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2096" behindDoc="0" locked="0" layoutInCell="1" allowOverlap="1" wp14:anchorId="71381F35" wp14:editId="6B81AE1E">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44AA4845" w:rsidR="007D216E" w:rsidRPr="00D729C5"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sidR="00D729C5" w:rsidRPr="00D729C5">
                              <w:rPr>
                                <w:rFonts w:ascii="Verdana" w:hAnsi="Verdana"/>
                                <w:sz w:val="22"/>
                                <w:szCs w:val="22"/>
                                <w:lang w:val="cy-GB"/>
                              </w:rPr>
                              <w:t>Penderfyniad y Comisiynydd</w:t>
                            </w:r>
                            <w:r w:rsidR="00D729C5">
                              <w:rPr>
                                <w:rFonts w:ascii="Verdana" w:hAnsi="Verdana"/>
                                <w:sz w:val="22"/>
                                <w:szCs w:val="22"/>
                                <w:lang w:val="cy-GB"/>
                              </w:rPr>
                              <w:t xml:space="preserve"> -</w:t>
                            </w:r>
                            <w:r w:rsidR="00D729C5" w:rsidRPr="00D729C5">
                              <w:rPr>
                                <w:rFonts w:ascii="Verdana" w:hAnsi="Verdana"/>
                                <w:sz w:val="22"/>
                                <w:szCs w:val="22"/>
                                <w:lang w:val="cy-GB"/>
                              </w:rPr>
                              <w:t xml:space="preserve"> Cyfeirnod. DL 219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44AA4845" w:rsidR="007D216E" w:rsidRPr="00D729C5"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sidR="00D729C5" w:rsidRPr="00D729C5">
                        <w:rPr>
                          <w:rFonts w:ascii="Verdana" w:hAnsi="Verdana"/>
                          <w:sz w:val="22"/>
                          <w:szCs w:val="22"/>
                          <w:lang w:val="cy-GB"/>
                        </w:rPr>
                        <w:t>Penderfyniad y Comisiynydd</w:t>
                      </w:r>
                      <w:r w:rsidR="00D729C5">
                        <w:rPr>
                          <w:rFonts w:ascii="Verdana" w:hAnsi="Verdana"/>
                          <w:sz w:val="22"/>
                          <w:szCs w:val="22"/>
                          <w:lang w:val="cy-GB"/>
                        </w:rPr>
                        <w:t xml:space="preserve"> -</w:t>
                      </w:r>
                      <w:r w:rsidR="00D729C5" w:rsidRPr="00D729C5">
                        <w:rPr>
                          <w:rFonts w:ascii="Verdana" w:hAnsi="Verdana"/>
                          <w:sz w:val="22"/>
                          <w:szCs w:val="22"/>
                          <w:lang w:val="cy-GB"/>
                        </w:rPr>
                        <w:t xml:space="preserve"> Cyfeirnod. DL 219</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9264" behindDoc="0" locked="0" layoutInCell="1" allowOverlap="1" wp14:anchorId="02C97A60" wp14:editId="6901AA62">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6C780AC9"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D729C5">
                              <w:rPr>
                                <w:rFonts w:ascii="Verdana" w:hAnsi="Verdana"/>
                                <w:b/>
                                <w:sz w:val="22"/>
                                <w:szCs w:val="22"/>
                              </w:rPr>
                              <w:t>Brys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C97A60" id="_x0000_s1027" type="#_x0000_t202" style="position:absolute;left:0;text-align:left;margin-left:-31.2pt;margin-top:3.9pt;width:476.0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6C780AC9"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D729C5">
                        <w:rPr>
                          <w:rFonts w:ascii="Verdana" w:hAnsi="Verdana"/>
                          <w:b/>
                          <w:sz w:val="22"/>
                          <w:szCs w:val="22"/>
                        </w:rPr>
                        <w:t>Brys</w:t>
                      </w:r>
                      <w:proofErr w:type="spellEnd"/>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3120" behindDoc="0" locked="0" layoutInCell="1" allowOverlap="1" wp14:anchorId="6E2A79DC" wp14:editId="7FF26A9B">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10B87A31" w:rsidR="007D216E" w:rsidRPr="00230D82" w:rsidRDefault="007D216E" w:rsidP="00D729C5">
                            <w:pPr>
                              <w:rPr>
                                <w:rFonts w:ascii="Verdana" w:hAnsi="Verdana"/>
                                <w:b/>
                                <w:sz w:val="18"/>
                                <w:szCs w:val="18"/>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D729C5">
                              <w:rPr>
                                <w:rFonts w:ascii="Verdana" w:hAnsi="Verdana"/>
                                <w:b/>
                                <w:sz w:val="22"/>
                                <w:szCs w:val="22"/>
                              </w:rPr>
                              <w:t>Ymestyn</w:t>
                            </w:r>
                            <w:proofErr w:type="spellEnd"/>
                            <w:r w:rsidR="00D729C5">
                              <w:rPr>
                                <w:rFonts w:ascii="Verdana" w:hAnsi="Verdana"/>
                                <w:b/>
                                <w:sz w:val="22"/>
                                <w:szCs w:val="22"/>
                              </w:rPr>
                              <w:t xml:space="preserve"> y </w:t>
                            </w:r>
                            <w:r w:rsidR="00D729C5" w:rsidRPr="00D729C5">
                              <w:rPr>
                                <w:rFonts w:ascii="Verdana" w:hAnsi="Verdana"/>
                                <w:b/>
                                <w:sz w:val="22"/>
                                <w:szCs w:val="22"/>
                                <w:lang w:val="cy-GB"/>
                              </w:rPr>
                              <w:t>Cynllun Dargyfeirio Troseddwyr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2A79DC" id="_x0000_s1028" type="#_x0000_t202" style="position:absolute;left:0;text-align:left;margin-left:-30.6pt;margin-top:11.95pt;width:476.0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10B87A31" w:rsidR="007D216E" w:rsidRPr="00230D82" w:rsidRDefault="007D216E" w:rsidP="00D729C5">
                      <w:pPr>
                        <w:rPr>
                          <w:rFonts w:ascii="Verdana" w:hAnsi="Verdana"/>
                          <w:b/>
                          <w:sz w:val="18"/>
                          <w:szCs w:val="18"/>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D729C5">
                        <w:rPr>
                          <w:rFonts w:ascii="Verdana" w:hAnsi="Verdana"/>
                          <w:b/>
                          <w:sz w:val="22"/>
                          <w:szCs w:val="22"/>
                        </w:rPr>
                        <w:t>Ymestyn</w:t>
                      </w:r>
                      <w:proofErr w:type="spellEnd"/>
                      <w:r w:rsidR="00D729C5">
                        <w:rPr>
                          <w:rFonts w:ascii="Verdana" w:hAnsi="Verdana"/>
                          <w:b/>
                          <w:sz w:val="22"/>
                          <w:szCs w:val="22"/>
                        </w:rPr>
                        <w:t xml:space="preserve"> y </w:t>
                      </w:r>
                      <w:r w:rsidR="00D729C5" w:rsidRPr="00D729C5">
                        <w:rPr>
                          <w:rFonts w:ascii="Verdana" w:hAnsi="Verdana"/>
                          <w:b/>
                          <w:sz w:val="22"/>
                          <w:szCs w:val="22"/>
                          <w:lang w:val="cy-GB"/>
                        </w:rPr>
                        <w:t>Cynllun Dargyfeirio Troseddwyr</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6C516A3F" wp14:editId="11F0C9ED">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7B95BC9B"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D729C5">
                              <w:rPr>
                                <w:rFonts w:ascii="Verdana" w:hAnsi="Verdana"/>
                                <w:b/>
                                <w:sz w:val="22"/>
                                <w:szCs w:val="22"/>
                              </w:rPr>
                              <w:t>Comisiynu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516A3F" id="_x0000_s1029" type="#_x0000_t202" style="position:absolute;left:0;text-align:left;margin-left:-30.6pt;margin-top:7.25pt;width:476.0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7B95BC9B"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D729C5">
                        <w:rPr>
                          <w:rFonts w:ascii="Verdana" w:hAnsi="Verdana"/>
                          <w:b/>
                          <w:sz w:val="22"/>
                          <w:szCs w:val="22"/>
                        </w:rPr>
                        <w:t>Comisiynu</w:t>
                      </w:r>
                      <w:proofErr w:type="spellEnd"/>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168" behindDoc="0" locked="0" layoutInCell="1" allowOverlap="1" wp14:anchorId="02F51913" wp14:editId="2C2F958A">
                <wp:simplePos x="0" y="0"/>
                <wp:positionH relativeFrom="column">
                  <wp:posOffset>-390378</wp:posOffset>
                </wp:positionH>
                <wp:positionV relativeFrom="paragraph">
                  <wp:posOffset>141556</wp:posOffset>
                </wp:positionV>
                <wp:extent cx="6045835" cy="6042074"/>
                <wp:effectExtent l="0" t="0" r="12065"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6042074"/>
                        </a:xfrm>
                        <a:prstGeom prst="rect">
                          <a:avLst/>
                        </a:prstGeom>
                        <a:solidFill>
                          <a:srgbClr val="FFFFFF"/>
                        </a:solidFill>
                        <a:ln w="9525">
                          <a:solidFill>
                            <a:srgbClr val="000000"/>
                          </a:solidFill>
                          <a:miter lim="800000"/>
                          <a:headEnd/>
                          <a:tailEnd/>
                        </a:ln>
                      </wps:spPr>
                      <wps:txbx>
                        <w:txbxContent>
                          <w:p w14:paraId="1A058C02" w14:textId="72B36B33" w:rsidR="007D216E"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38A7DFAD" w14:textId="393C5849" w:rsidR="00D729C5" w:rsidRPr="00D729C5" w:rsidRDefault="00D729C5" w:rsidP="00D729C5">
                            <w:pPr>
                              <w:shd w:val="clear" w:color="auto" w:fill="F2F2F2"/>
                              <w:jc w:val="both"/>
                              <w:rPr>
                                <w:rFonts w:ascii="Verdana" w:hAnsi="Verdana"/>
                                <w:sz w:val="22"/>
                                <w:szCs w:val="22"/>
                              </w:rPr>
                            </w:pPr>
                            <w:r w:rsidRPr="00D729C5">
                              <w:rPr>
                                <w:rFonts w:ascii="Verdana" w:hAnsi="Verdana"/>
                                <w:sz w:val="22"/>
                                <w:szCs w:val="22"/>
                                <w:lang w:val="cy-GB"/>
                              </w:rPr>
                              <w:t xml:space="preserve">Yn unol â’r </w:t>
                            </w:r>
                            <w:r>
                              <w:rPr>
                                <w:rFonts w:ascii="Verdana" w:hAnsi="Verdana"/>
                                <w:sz w:val="22"/>
                                <w:szCs w:val="22"/>
                                <w:lang w:val="cy-GB"/>
                              </w:rPr>
                              <w:t>daflen crynhoi</w:t>
                            </w:r>
                            <w:r w:rsidRPr="00D729C5">
                              <w:rPr>
                                <w:rFonts w:ascii="Verdana" w:hAnsi="Verdana"/>
                                <w:sz w:val="22"/>
                                <w:szCs w:val="22"/>
                                <w:lang w:val="cy-GB"/>
                              </w:rPr>
                              <w:t xml:space="preserve"> penderfyniad, DLL129 ac 144, tendrodd y Comisiynydd Heddlu a Throseddu am gontract ledled yr Heddlu ar gyfer cyflawni’r Cynllun Dargyfeirio Troseddwyr. Llwyddodd Pobl (Gwalia gynt) i sicrhau’r contract hwn, a ddechreuodd ym mis Hydref 2019, gyda 1 Tachwedd 2019 yn ddyddiad ‘mynd yn fyw’ ar gyfer y gwasanaeth. </w:t>
                            </w:r>
                          </w:p>
                          <w:p w14:paraId="1B3CBEE6" w14:textId="77777777" w:rsidR="00D729C5" w:rsidRPr="00D729C5" w:rsidRDefault="00D729C5" w:rsidP="00D729C5">
                            <w:pPr>
                              <w:shd w:val="clear" w:color="auto" w:fill="F2F2F2"/>
                              <w:jc w:val="both"/>
                              <w:rPr>
                                <w:rFonts w:ascii="Verdana" w:hAnsi="Verdana"/>
                                <w:sz w:val="22"/>
                                <w:szCs w:val="22"/>
                              </w:rPr>
                            </w:pPr>
                          </w:p>
                          <w:p w14:paraId="0474493C" w14:textId="77777777" w:rsidR="00D729C5" w:rsidRPr="00D729C5" w:rsidRDefault="00D729C5" w:rsidP="00D729C5">
                            <w:pPr>
                              <w:shd w:val="clear" w:color="auto" w:fill="F2F2F2"/>
                              <w:jc w:val="both"/>
                              <w:rPr>
                                <w:rFonts w:ascii="Verdana" w:hAnsi="Verdana"/>
                                <w:sz w:val="22"/>
                                <w:szCs w:val="22"/>
                              </w:rPr>
                            </w:pPr>
                            <w:r w:rsidRPr="00D729C5">
                              <w:rPr>
                                <w:rFonts w:ascii="Verdana" w:hAnsi="Verdana"/>
                                <w:sz w:val="22"/>
                                <w:szCs w:val="22"/>
                                <w:lang w:val="cy-GB"/>
                              </w:rPr>
                              <w:t>Mae’r contract yn rhedeg am gyfnod cychwynnol o ddwy flynedd gydag opsiwn o hyd at dri chyfnod ymestyn blynyddol, gyda phob un yn 12 mis o hyd. Felly, pwynt ymadael cyntaf y contract hwn yw 2 Hydref 2021.</w:t>
                            </w:r>
                          </w:p>
                          <w:p w14:paraId="7C2A47CD" w14:textId="77777777" w:rsidR="00D729C5" w:rsidRPr="00D729C5" w:rsidRDefault="00D729C5" w:rsidP="00D729C5">
                            <w:pPr>
                              <w:shd w:val="clear" w:color="auto" w:fill="F2F2F2"/>
                              <w:jc w:val="both"/>
                              <w:rPr>
                                <w:rFonts w:ascii="Verdana" w:hAnsi="Verdana"/>
                                <w:sz w:val="22"/>
                                <w:szCs w:val="22"/>
                              </w:rPr>
                            </w:pPr>
                          </w:p>
                          <w:p w14:paraId="7D118ED6" w14:textId="77777777" w:rsidR="00D729C5" w:rsidRPr="00D729C5" w:rsidRDefault="00D729C5" w:rsidP="00D729C5">
                            <w:pPr>
                              <w:shd w:val="clear" w:color="auto" w:fill="F2F2F2"/>
                              <w:jc w:val="both"/>
                              <w:rPr>
                                <w:rFonts w:ascii="Verdana" w:hAnsi="Verdana"/>
                                <w:sz w:val="22"/>
                                <w:szCs w:val="22"/>
                              </w:rPr>
                            </w:pPr>
                            <w:r w:rsidRPr="00D729C5">
                              <w:rPr>
                                <w:rFonts w:ascii="Verdana" w:hAnsi="Verdana"/>
                                <w:sz w:val="22"/>
                                <w:szCs w:val="22"/>
                                <w:lang w:val="cy-GB"/>
                              </w:rPr>
                              <w:t xml:space="preserve">Dangosodd gwerthusiad cychwynnol o flwyddyn gyntaf darpariaeth y cynllun ganlyniadau cadarnhaol, o ran troseddwyr yn ymgysylltu â’r cynllun ac yn gadael yn llwyddiannus. Mae cynnydd i’w wneud o hyd o ran sicrhau bod yr holl droseddau cymwys yn cael eu dargyfeirio’n briodol ac mae gwaith yn mynd rhagddo o fewn yr Heddlu ar hyn o bryd i fynd i’r afael â hyn. </w:t>
                            </w:r>
                          </w:p>
                          <w:p w14:paraId="25A1A240" w14:textId="77777777" w:rsidR="00D729C5" w:rsidRPr="00D729C5" w:rsidRDefault="00D729C5" w:rsidP="00D729C5">
                            <w:pPr>
                              <w:shd w:val="clear" w:color="auto" w:fill="F2F2F2"/>
                              <w:jc w:val="both"/>
                              <w:rPr>
                                <w:rFonts w:ascii="Verdana" w:hAnsi="Verdana"/>
                                <w:sz w:val="22"/>
                                <w:szCs w:val="22"/>
                              </w:rPr>
                            </w:pPr>
                          </w:p>
                          <w:p w14:paraId="44DA4A7D" w14:textId="77777777" w:rsidR="00D729C5" w:rsidRPr="00D729C5" w:rsidRDefault="00D729C5" w:rsidP="00D729C5">
                            <w:pPr>
                              <w:shd w:val="clear" w:color="auto" w:fill="F2F2F2"/>
                              <w:jc w:val="both"/>
                              <w:rPr>
                                <w:rFonts w:ascii="Verdana" w:hAnsi="Verdana"/>
                                <w:sz w:val="22"/>
                                <w:szCs w:val="22"/>
                              </w:rPr>
                            </w:pPr>
                            <w:r w:rsidRPr="00D729C5">
                              <w:rPr>
                                <w:rFonts w:ascii="Verdana" w:hAnsi="Verdana"/>
                                <w:sz w:val="22"/>
                                <w:szCs w:val="22"/>
                                <w:lang w:val="cy-GB"/>
                              </w:rPr>
                              <w:t xml:space="preserve">Oherwydd yr angen i ohirio etholiadau’r Comisiynydd Heddlu a Throseddu yn dilyn y pandemig Covid, dechreuodd Tymor 3 ym mis Mai 2021 a dim ond ychydig o amser sydd ar ôl ar y contract cychwynnol. Argymhellir felly, ar sail y gwerthusiad cadarnhaol hyd yma, fod y Comisiynydd yn defnyddio’r cyfnod cyntaf o estyniad 12 mis ar gyfer y contract, gan fynd â’r dyddiad gorffen ymlaen i 2 Hydref 2022. </w:t>
                            </w:r>
                          </w:p>
                          <w:p w14:paraId="05688411" w14:textId="77777777" w:rsidR="00D729C5" w:rsidRPr="00D729C5" w:rsidRDefault="00D729C5" w:rsidP="00D729C5">
                            <w:pPr>
                              <w:shd w:val="clear" w:color="auto" w:fill="F2F2F2"/>
                              <w:jc w:val="both"/>
                              <w:rPr>
                                <w:rFonts w:ascii="Verdana" w:hAnsi="Verdana"/>
                                <w:sz w:val="22"/>
                                <w:szCs w:val="22"/>
                              </w:rPr>
                            </w:pPr>
                          </w:p>
                          <w:p w14:paraId="159F2DCF" w14:textId="77777777" w:rsidR="00D729C5" w:rsidRPr="00D729C5" w:rsidRDefault="00D729C5" w:rsidP="00D729C5">
                            <w:pPr>
                              <w:shd w:val="clear" w:color="auto" w:fill="F2F2F2"/>
                              <w:jc w:val="both"/>
                              <w:rPr>
                                <w:rFonts w:ascii="Verdana" w:hAnsi="Verdana"/>
                                <w:sz w:val="22"/>
                                <w:szCs w:val="22"/>
                              </w:rPr>
                            </w:pPr>
                            <w:r w:rsidRPr="00D729C5">
                              <w:rPr>
                                <w:rFonts w:ascii="Verdana" w:hAnsi="Verdana"/>
                                <w:sz w:val="22"/>
                                <w:szCs w:val="22"/>
                                <w:lang w:val="cy-GB"/>
                              </w:rPr>
                              <w:t xml:space="preserve">Mae rhagor o waith gwireddu manteision wedi’i drefnu ar gyfer y cynllun a chynigir y dylid ystyried opsiynau pellach i ymestyn y contract unwaith y bydd canfyddiadau ac argymhellion y gwaith hwn wedi’u cyflawni. </w:t>
                            </w:r>
                          </w:p>
                          <w:p w14:paraId="682478CA" w14:textId="77777777" w:rsidR="00D729C5" w:rsidRDefault="00D729C5"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F51913" id="_x0000_s1030" type="#_x0000_t202" style="position:absolute;left:0;text-align:left;margin-left:-30.75pt;margin-top:11.15pt;width:476.05pt;height:47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">
                <v:textbox>
                  <w:txbxContent>
                    <w:p w14:paraId="1A058C02" w14:textId="72B36B33" w:rsidR="007D216E"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38A7DFAD" w14:textId="393C5849" w:rsidR="00D729C5" w:rsidRPr="00D729C5" w:rsidRDefault="00D729C5" w:rsidP="00D729C5">
                      <w:pPr>
                        <w:shd w:val="clear" w:color="auto" w:fill="F2F2F2"/>
                        <w:jc w:val="both"/>
                        <w:rPr>
                          <w:rFonts w:ascii="Verdana" w:hAnsi="Verdana"/>
                          <w:sz w:val="22"/>
                          <w:szCs w:val="22"/>
                        </w:rPr>
                      </w:pPr>
                      <w:r w:rsidRPr="00D729C5">
                        <w:rPr>
                          <w:rFonts w:ascii="Verdana" w:hAnsi="Verdana"/>
                          <w:sz w:val="22"/>
                          <w:szCs w:val="22"/>
                          <w:lang w:val="cy-GB"/>
                        </w:rPr>
                        <w:t xml:space="preserve">Yn unol â’r </w:t>
                      </w:r>
                      <w:r>
                        <w:rPr>
                          <w:rFonts w:ascii="Verdana" w:hAnsi="Verdana"/>
                          <w:sz w:val="22"/>
                          <w:szCs w:val="22"/>
                          <w:lang w:val="cy-GB"/>
                        </w:rPr>
                        <w:t>daflen crynhoi</w:t>
                      </w:r>
                      <w:r w:rsidRPr="00D729C5">
                        <w:rPr>
                          <w:rFonts w:ascii="Verdana" w:hAnsi="Verdana"/>
                          <w:sz w:val="22"/>
                          <w:szCs w:val="22"/>
                          <w:lang w:val="cy-GB"/>
                        </w:rPr>
                        <w:t xml:space="preserve"> penderfyniad, DLL129 ac 144, tendrodd y Comisiynydd Heddlu a Throseddu am gontract ledled yr Heddlu ar gyfer cyflawni’r Cynllun Dargyfeirio Troseddwyr. Llwyddodd Pobl (Gwalia gynt) i sicrhau’r contract hwn, a ddechreuodd ym mis Hydref 2019, gyda 1 Tachwedd 2019 yn ddyddiad ‘mynd yn fyw’ ar gyfer y gwasanaeth. </w:t>
                      </w:r>
                    </w:p>
                    <w:p w14:paraId="1B3CBEE6" w14:textId="77777777" w:rsidR="00D729C5" w:rsidRPr="00D729C5" w:rsidRDefault="00D729C5" w:rsidP="00D729C5">
                      <w:pPr>
                        <w:shd w:val="clear" w:color="auto" w:fill="F2F2F2"/>
                        <w:jc w:val="both"/>
                        <w:rPr>
                          <w:rFonts w:ascii="Verdana" w:hAnsi="Verdana"/>
                          <w:sz w:val="22"/>
                          <w:szCs w:val="22"/>
                        </w:rPr>
                      </w:pPr>
                    </w:p>
                    <w:p w14:paraId="0474493C" w14:textId="77777777" w:rsidR="00D729C5" w:rsidRPr="00D729C5" w:rsidRDefault="00D729C5" w:rsidP="00D729C5">
                      <w:pPr>
                        <w:shd w:val="clear" w:color="auto" w:fill="F2F2F2"/>
                        <w:jc w:val="both"/>
                        <w:rPr>
                          <w:rFonts w:ascii="Verdana" w:hAnsi="Verdana"/>
                          <w:sz w:val="22"/>
                          <w:szCs w:val="22"/>
                        </w:rPr>
                      </w:pPr>
                      <w:r w:rsidRPr="00D729C5">
                        <w:rPr>
                          <w:rFonts w:ascii="Verdana" w:hAnsi="Verdana"/>
                          <w:sz w:val="22"/>
                          <w:szCs w:val="22"/>
                          <w:lang w:val="cy-GB"/>
                        </w:rPr>
                        <w:t>Mae’r contract yn rhedeg am gyfnod cychwynnol o ddwy flynedd gydag opsiwn o hyd at dri chyfnod ymestyn blynyddol, gyda phob un yn 12 mis o hyd. Felly, pwynt ymadael cyntaf y contract hwn yw 2 Hydref 2021.</w:t>
                      </w:r>
                    </w:p>
                    <w:p w14:paraId="7C2A47CD" w14:textId="77777777" w:rsidR="00D729C5" w:rsidRPr="00D729C5" w:rsidRDefault="00D729C5" w:rsidP="00D729C5">
                      <w:pPr>
                        <w:shd w:val="clear" w:color="auto" w:fill="F2F2F2"/>
                        <w:jc w:val="both"/>
                        <w:rPr>
                          <w:rFonts w:ascii="Verdana" w:hAnsi="Verdana"/>
                          <w:sz w:val="22"/>
                          <w:szCs w:val="22"/>
                        </w:rPr>
                      </w:pPr>
                    </w:p>
                    <w:p w14:paraId="7D118ED6" w14:textId="77777777" w:rsidR="00D729C5" w:rsidRPr="00D729C5" w:rsidRDefault="00D729C5" w:rsidP="00D729C5">
                      <w:pPr>
                        <w:shd w:val="clear" w:color="auto" w:fill="F2F2F2"/>
                        <w:jc w:val="both"/>
                        <w:rPr>
                          <w:rFonts w:ascii="Verdana" w:hAnsi="Verdana"/>
                          <w:sz w:val="22"/>
                          <w:szCs w:val="22"/>
                        </w:rPr>
                      </w:pPr>
                      <w:r w:rsidRPr="00D729C5">
                        <w:rPr>
                          <w:rFonts w:ascii="Verdana" w:hAnsi="Verdana"/>
                          <w:sz w:val="22"/>
                          <w:szCs w:val="22"/>
                          <w:lang w:val="cy-GB"/>
                        </w:rPr>
                        <w:t xml:space="preserve">Dangosodd gwerthusiad cychwynnol o flwyddyn gyntaf darpariaeth y cynllun ganlyniadau cadarnhaol, o ran troseddwyr yn ymgysylltu â’r cynllun ac yn gadael yn llwyddiannus. Mae cynnydd i’w wneud o hyd o ran sicrhau bod yr holl droseddau cymwys yn cael eu dargyfeirio’n briodol ac mae gwaith yn mynd rhagddo o fewn yr Heddlu ar hyn o bryd i fynd i’r afael â hyn. </w:t>
                      </w:r>
                    </w:p>
                    <w:p w14:paraId="25A1A240" w14:textId="77777777" w:rsidR="00D729C5" w:rsidRPr="00D729C5" w:rsidRDefault="00D729C5" w:rsidP="00D729C5">
                      <w:pPr>
                        <w:shd w:val="clear" w:color="auto" w:fill="F2F2F2"/>
                        <w:jc w:val="both"/>
                        <w:rPr>
                          <w:rFonts w:ascii="Verdana" w:hAnsi="Verdana"/>
                          <w:sz w:val="22"/>
                          <w:szCs w:val="22"/>
                        </w:rPr>
                      </w:pPr>
                    </w:p>
                    <w:p w14:paraId="44DA4A7D" w14:textId="77777777" w:rsidR="00D729C5" w:rsidRPr="00D729C5" w:rsidRDefault="00D729C5" w:rsidP="00D729C5">
                      <w:pPr>
                        <w:shd w:val="clear" w:color="auto" w:fill="F2F2F2"/>
                        <w:jc w:val="both"/>
                        <w:rPr>
                          <w:rFonts w:ascii="Verdana" w:hAnsi="Verdana"/>
                          <w:sz w:val="22"/>
                          <w:szCs w:val="22"/>
                        </w:rPr>
                      </w:pPr>
                      <w:r w:rsidRPr="00D729C5">
                        <w:rPr>
                          <w:rFonts w:ascii="Verdana" w:hAnsi="Verdana"/>
                          <w:sz w:val="22"/>
                          <w:szCs w:val="22"/>
                          <w:lang w:val="cy-GB"/>
                        </w:rPr>
                        <w:t xml:space="preserve">Oherwydd yr angen i ohirio etholiadau’r Comisiynydd Heddlu a Throseddu yn dilyn y pandemig Covid, dechreuodd Tymor 3 ym mis Mai 2021 a dim ond ychydig o amser sydd ar ôl ar y contract cychwynnol. Argymhellir felly, ar sail y gwerthusiad cadarnhaol hyd yma, fod y Comisiynydd yn defnyddio’r cyfnod cyntaf o estyniad 12 mis ar gyfer y contract, gan fynd â’r dyddiad gorffen ymlaen i 2 Hydref 2022. </w:t>
                      </w:r>
                    </w:p>
                    <w:p w14:paraId="05688411" w14:textId="77777777" w:rsidR="00D729C5" w:rsidRPr="00D729C5" w:rsidRDefault="00D729C5" w:rsidP="00D729C5">
                      <w:pPr>
                        <w:shd w:val="clear" w:color="auto" w:fill="F2F2F2"/>
                        <w:jc w:val="both"/>
                        <w:rPr>
                          <w:rFonts w:ascii="Verdana" w:hAnsi="Verdana"/>
                          <w:sz w:val="22"/>
                          <w:szCs w:val="22"/>
                        </w:rPr>
                      </w:pPr>
                    </w:p>
                    <w:p w14:paraId="159F2DCF" w14:textId="77777777" w:rsidR="00D729C5" w:rsidRPr="00D729C5" w:rsidRDefault="00D729C5" w:rsidP="00D729C5">
                      <w:pPr>
                        <w:shd w:val="clear" w:color="auto" w:fill="F2F2F2"/>
                        <w:jc w:val="both"/>
                        <w:rPr>
                          <w:rFonts w:ascii="Verdana" w:hAnsi="Verdana"/>
                          <w:sz w:val="22"/>
                          <w:szCs w:val="22"/>
                        </w:rPr>
                      </w:pPr>
                      <w:r w:rsidRPr="00D729C5">
                        <w:rPr>
                          <w:rFonts w:ascii="Verdana" w:hAnsi="Verdana"/>
                          <w:sz w:val="22"/>
                          <w:szCs w:val="22"/>
                          <w:lang w:val="cy-GB"/>
                        </w:rPr>
                        <w:t xml:space="preserve">Mae rhagor o waith gwireddu manteision wedi’i drefnu ar gyfer y cynllun a chynigir y dylid ystyried opsiynau pellach i ymestyn y contract unwaith y bydd canfyddiadau ac argymhellion y gwaith hwn wedi’u cyflawni. </w:t>
                      </w:r>
                    </w:p>
                    <w:p w14:paraId="682478CA" w14:textId="77777777" w:rsidR="00D729C5" w:rsidRDefault="00D729C5" w:rsidP="00D74142">
                      <w:pPr>
                        <w:shd w:val="clear" w:color="auto" w:fill="F2F2F2"/>
                        <w:jc w:val="both"/>
                        <w:rPr>
                          <w:rFonts w:ascii="Verdana" w:hAnsi="Verdana"/>
                          <w:b/>
                          <w:sz w:val="22"/>
                          <w:szCs w:val="22"/>
                          <w:lang w:val="cy-GB"/>
                        </w:rPr>
                      </w:pP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55FB6F90" w:rsidR="00D41CA1" w:rsidRPr="004E53F8" w:rsidRDefault="00D41CA1" w:rsidP="006F5BE3">
      <w:pPr>
        <w:pStyle w:val="Header"/>
        <w:jc w:val="right"/>
        <w:rPr>
          <w:rFonts w:ascii="Verdana" w:hAnsi="Verdana" w:cs="Arial"/>
          <w:sz w:val="22"/>
          <w:szCs w:val="22"/>
          <w:lang w:val="cy-GB"/>
        </w:rPr>
      </w:pPr>
    </w:p>
    <w:p w14:paraId="169AA1DD" w14:textId="459EB4DE" w:rsidR="00D41CA1" w:rsidRPr="004E53F8" w:rsidRDefault="00D41CA1" w:rsidP="006F5BE3">
      <w:pPr>
        <w:pStyle w:val="Header"/>
        <w:jc w:val="right"/>
        <w:rPr>
          <w:rFonts w:ascii="Verdana" w:hAnsi="Verdana" w:cs="Arial"/>
          <w:sz w:val="22"/>
          <w:szCs w:val="22"/>
          <w:lang w:val="cy-GB"/>
        </w:rPr>
      </w:pPr>
    </w:p>
    <w:p w14:paraId="45406337" w14:textId="49C72E3D" w:rsidR="00D41CA1" w:rsidRPr="004E53F8" w:rsidRDefault="00D41CA1" w:rsidP="006F5BE3">
      <w:pPr>
        <w:pStyle w:val="Header"/>
        <w:jc w:val="right"/>
        <w:rPr>
          <w:rFonts w:ascii="Verdana" w:hAnsi="Verdana" w:cs="Arial"/>
          <w:sz w:val="22"/>
          <w:szCs w:val="22"/>
          <w:lang w:val="cy-GB"/>
        </w:rPr>
      </w:pPr>
    </w:p>
    <w:p w14:paraId="522B1D34" w14:textId="048CC1E2" w:rsidR="00D41CA1" w:rsidRPr="004E53F8" w:rsidRDefault="00D41CA1" w:rsidP="006F5BE3">
      <w:pPr>
        <w:pStyle w:val="Header"/>
        <w:jc w:val="right"/>
        <w:rPr>
          <w:rFonts w:ascii="Verdana" w:hAnsi="Verdana" w:cs="Arial"/>
          <w:sz w:val="22"/>
          <w:szCs w:val="22"/>
          <w:lang w:val="cy-GB"/>
        </w:rPr>
      </w:pPr>
    </w:p>
    <w:p w14:paraId="5B0C4721" w14:textId="6752C911" w:rsidR="00D41CA1" w:rsidRPr="004E53F8" w:rsidRDefault="00D41CA1" w:rsidP="006F5BE3">
      <w:pPr>
        <w:pStyle w:val="Header"/>
        <w:jc w:val="right"/>
        <w:rPr>
          <w:rFonts w:ascii="Verdana" w:hAnsi="Verdana" w:cs="Arial"/>
          <w:sz w:val="22"/>
          <w:szCs w:val="22"/>
          <w:lang w:val="cy-GB"/>
        </w:rPr>
      </w:pPr>
    </w:p>
    <w:p w14:paraId="0111A4C5" w14:textId="42DF3C7F" w:rsidR="00D41CA1" w:rsidRPr="004E53F8" w:rsidRDefault="00D41CA1" w:rsidP="006F5BE3">
      <w:pPr>
        <w:pStyle w:val="Header"/>
        <w:jc w:val="right"/>
        <w:rPr>
          <w:rFonts w:ascii="Verdana" w:hAnsi="Verdana" w:cs="Arial"/>
          <w:sz w:val="22"/>
          <w:szCs w:val="22"/>
          <w:lang w:val="cy-GB"/>
        </w:rPr>
      </w:pPr>
    </w:p>
    <w:p w14:paraId="1CEABCA3" w14:textId="52AB8095" w:rsidR="00D41CA1" w:rsidRPr="004E53F8" w:rsidRDefault="00D41CA1" w:rsidP="006F5BE3">
      <w:pPr>
        <w:pStyle w:val="Header"/>
        <w:jc w:val="right"/>
        <w:rPr>
          <w:rFonts w:ascii="Verdana" w:hAnsi="Verdana" w:cs="Arial"/>
          <w:sz w:val="22"/>
          <w:szCs w:val="22"/>
          <w:lang w:val="cy-GB"/>
        </w:rPr>
      </w:pPr>
    </w:p>
    <w:p w14:paraId="74536CFD" w14:textId="3888226E" w:rsidR="00D41CA1" w:rsidRPr="004E53F8" w:rsidRDefault="00D41CA1" w:rsidP="006F5BE3">
      <w:pPr>
        <w:pStyle w:val="Header"/>
        <w:jc w:val="right"/>
        <w:rPr>
          <w:rFonts w:ascii="Verdana" w:hAnsi="Verdana" w:cs="Arial"/>
          <w:sz w:val="22"/>
          <w:szCs w:val="22"/>
          <w:lang w:val="cy-GB"/>
        </w:rPr>
      </w:pPr>
    </w:p>
    <w:p w14:paraId="3F891EF5" w14:textId="69D4F408" w:rsidR="00D41CA1" w:rsidRPr="004E53F8" w:rsidRDefault="00D41CA1" w:rsidP="006F5BE3">
      <w:pPr>
        <w:pStyle w:val="Header"/>
        <w:jc w:val="right"/>
        <w:rPr>
          <w:rFonts w:ascii="Verdana" w:hAnsi="Verdana" w:cs="Arial"/>
          <w:sz w:val="22"/>
          <w:szCs w:val="22"/>
          <w:lang w:val="cy-GB"/>
        </w:rPr>
      </w:pPr>
    </w:p>
    <w:p w14:paraId="0A757499" w14:textId="2128A546" w:rsidR="00D41CA1" w:rsidRPr="004E53F8" w:rsidRDefault="00D41CA1" w:rsidP="006F5BE3">
      <w:pPr>
        <w:pStyle w:val="Header"/>
        <w:jc w:val="right"/>
        <w:rPr>
          <w:rFonts w:ascii="Verdana" w:hAnsi="Verdana" w:cs="Arial"/>
          <w:sz w:val="22"/>
          <w:szCs w:val="22"/>
          <w:lang w:val="cy-GB"/>
        </w:rPr>
      </w:pPr>
    </w:p>
    <w:p w14:paraId="5706D205" w14:textId="26678D71" w:rsidR="00D41CA1" w:rsidRPr="004E53F8" w:rsidRDefault="00D41CA1" w:rsidP="006F5BE3">
      <w:pPr>
        <w:pStyle w:val="Header"/>
        <w:jc w:val="right"/>
        <w:rPr>
          <w:rFonts w:ascii="Verdana" w:hAnsi="Verdana" w:cs="Arial"/>
          <w:sz w:val="22"/>
          <w:szCs w:val="22"/>
          <w:lang w:val="cy-GB"/>
        </w:rPr>
      </w:pPr>
    </w:p>
    <w:p w14:paraId="3BB3EBC0" w14:textId="7F11D8D0" w:rsidR="00D41CA1" w:rsidRPr="004E53F8" w:rsidRDefault="00D41CA1" w:rsidP="006F5BE3">
      <w:pPr>
        <w:pStyle w:val="Header"/>
        <w:jc w:val="right"/>
        <w:rPr>
          <w:rFonts w:ascii="Verdana" w:hAnsi="Verdana" w:cs="Arial"/>
          <w:sz w:val="22"/>
          <w:szCs w:val="22"/>
          <w:lang w:val="cy-GB"/>
        </w:rPr>
      </w:pPr>
    </w:p>
    <w:p w14:paraId="0067E7BD" w14:textId="191016F5" w:rsidR="00D41CA1" w:rsidRPr="004E53F8" w:rsidRDefault="00D41CA1" w:rsidP="006F5BE3">
      <w:pPr>
        <w:pStyle w:val="Header"/>
        <w:jc w:val="right"/>
        <w:rPr>
          <w:rFonts w:ascii="Verdana" w:hAnsi="Verdana" w:cs="Arial"/>
          <w:sz w:val="22"/>
          <w:szCs w:val="22"/>
          <w:lang w:val="cy-GB"/>
        </w:rPr>
      </w:pPr>
    </w:p>
    <w:p w14:paraId="2D31FFF9" w14:textId="75CEE221" w:rsidR="00D41CA1" w:rsidRPr="004E53F8" w:rsidRDefault="00D41CA1" w:rsidP="006F5BE3">
      <w:pPr>
        <w:pStyle w:val="Header"/>
        <w:jc w:val="right"/>
        <w:rPr>
          <w:rFonts w:ascii="Verdana" w:hAnsi="Verdana" w:cs="Arial"/>
          <w:sz w:val="22"/>
          <w:szCs w:val="22"/>
          <w:lang w:val="cy-GB"/>
        </w:rPr>
      </w:pPr>
    </w:p>
    <w:p w14:paraId="7235C3C7" w14:textId="35A62A62" w:rsidR="00D41CA1" w:rsidRPr="004E53F8" w:rsidRDefault="00D41CA1" w:rsidP="006F5BE3">
      <w:pPr>
        <w:pStyle w:val="Header"/>
        <w:jc w:val="right"/>
        <w:rPr>
          <w:rFonts w:ascii="Verdana" w:hAnsi="Verdana" w:cs="Arial"/>
          <w:sz w:val="22"/>
          <w:szCs w:val="22"/>
          <w:lang w:val="cy-GB"/>
        </w:rPr>
      </w:pPr>
    </w:p>
    <w:p w14:paraId="13A4AD18" w14:textId="7FC95E4D" w:rsidR="00D41CA1" w:rsidRPr="004E53F8" w:rsidRDefault="00D41CA1" w:rsidP="006F5BE3">
      <w:pPr>
        <w:pStyle w:val="Header"/>
        <w:jc w:val="right"/>
        <w:rPr>
          <w:rFonts w:ascii="Verdana" w:hAnsi="Verdana" w:cs="Arial"/>
          <w:sz w:val="22"/>
          <w:szCs w:val="22"/>
          <w:lang w:val="cy-GB"/>
        </w:rPr>
      </w:pPr>
    </w:p>
    <w:p w14:paraId="2F9138AD" w14:textId="072C9F5B" w:rsidR="00D41CA1" w:rsidRDefault="00D41CA1" w:rsidP="006F5BE3">
      <w:pPr>
        <w:pStyle w:val="Header"/>
        <w:jc w:val="right"/>
        <w:rPr>
          <w:rFonts w:ascii="Verdana" w:hAnsi="Verdana" w:cs="Arial"/>
          <w:sz w:val="22"/>
          <w:szCs w:val="22"/>
          <w:lang w:val="cy-GB"/>
        </w:rPr>
      </w:pPr>
    </w:p>
    <w:p w14:paraId="04A461B3" w14:textId="54CD0675" w:rsidR="00230D82" w:rsidRDefault="00B80276">
      <w:pPr>
        <w:rPr>
          <w:rFonts w:ascii="Verdana" w:hAnsi="Verdana" w:cs="Arial"/>
          <w:sz w:val="22"/>
          <w:szCs w:val="22"/>
          <w:lang w:val="cy-GB" w:eastAsia="en-US"/>
        </w:rPr>
      </w:pPr>
      <w:r w:rsidRPr="004E53F8">
        <w:rPr>
          <w:rFonts w:ascii="Verdana" w:hAnsi="Verdana" w:cs="Arial"/>
          <w:noProof/>
          <w:sz w:val="22"/>
          <w:szCs w:val="22"/>
        </w:rPr>
        <mc:AlternateContent>
          <mc:Choice Requires="wps">
            <w:drawing>
              <wp:anchor distT="0" distB="0" distL="114300" distR="114300" simplePos="0" relativeHeight="251658240" behindDoc="0" locked="0" layoutInCell="1" allowOverlap="1" wp14:anchorId="29CD3214" wp14:editId="47B3B96E">
                <wp:simplePos x="0" y="0"/>
                <wp:positionH relativeFrom="column">
                  <wp:posOffset>-400050</wp:posOffset>
                </wp:positionH>
                <wp:positionV relativeFrom="paragraph">
                  <wp:posOffset>2754630</wp:posOffset>
                </wp:positionV>
                <wp:extent cx="6055360" cy="104775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047750"/>
                        </a:xfrm>
                        <a:prstGeom prst="rect">
                          <a:avLst/>
                        </a:prstGeom>
                        <a:solidFill>
                          <a:srgbClr val="FFFFFF"/>
                        </a:solidFill>
                        <a:ln w="9525">
                          <a:solidFill>
                            <a:srgbClr val="000000"/>
                          </a:solidFill>
                          <a:miter lim="800000"/>
                          <a:headEnd/>
                          <a:tailEnd/>
                        </a:ln>
                      </wps:spPr>
                      <wps:txbx>
                        <w:txbxContent>
                          <w:p w14:paraId="640D98A5" w14:textId="21680E5A"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AC1ECB">
                              <w:rPr>
                                <w:rFonts w:ascii="Verdana" w:hAnsi="Verdana"/>
                                <w:b/>
                                <w:sz w:val="22"/>
                                <w:szCs w:val="22"/>
                              </w:rPr>
                              <w:t xml:space="preserve"> </w:t>
                            </w:r>
                            <w:r w:rsidR="00B80276">
                              <w:rPr>
                                <w:rFonts w:ascii="Verdana" w:hAnsi="Verdana"/>
                                <w:b/>
                                <w:sz w:val="22"/>
                                <w:szCs w:val="22"/>
                              </w:rPr>
                              <w:t>19.7.2021</w:t>
                            </w:r>
                          </w:p>
                          <w:p w14:paraId="78A5D837" w14:textId="03AF8EA4" w:rsidR="007D216E" w:rsidRPr="00234CD3" w:rsidRDefault="00B80276" w:rsidP="00D74142">
                            <w:pPr>
                              <w:shd w:val="clear" w:color="auto" w:fill="F2F2F2"/>
                              <w:jc w:val="both"/>
                              <w:rPr>
                                <w:rFonts w:ascii="Verdana" w:hAnsi="Verdana"/>
                                <w:b/>
                                <w:sz w:val="22"/>
                                <w:szCs w:val="22"/>
                              </w:rPr>
                            </w:pPr>
                            <w:r>
                              <w:rPr>
                                <w:b/>
                                <w:noProof/>
                                <w:sz w:val="22"/>
                                <w:szCs w:val="22"/>
                              </w:rPr>
                              <w:drawing>
                                <wp:inline distT="0" distB="0" distL="0" distR="0" wp14:anchorId="00FFE3F4" wp14:editId="73D8A7DB">
                                  <wp:extent cx="2469094" cy="5669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1">
                                            <a:extLst>
                                              <a:ext uri="{28A0092B-C50C-407E-A947-70E740481C1C}">
                                                <a14:useLocalDpi xmlns:a14="http://schemas.microsoft.com/office/drawing/2010/main" val="0"/>
                                              </a:ext>
                                            </a:extLst>
                                          </a:blip>
                                          <a:stretch>
                                            <a:fillRect/>
                                          </a:stretch>
                                        </pic:blipFill>
                                        <pic:spPr>
                                          <a:xfrm>
                                            <a:off x="0" y="0"/>
                                            <a:ext cx="2469094" cy="566977"/>
                                          </a:xfrm>
                                          <a:prstGeom prst="rect">
                                            <a:avLst/>
                                          </a:prstGeom>
                                        </pic:spPr>
                                      </pic:pic>
                                    </a:graphicData>
                                  </a:graphic>
                                </wp:inline>
                              </w:drawing>
                            </w:r>
                          </w:p>
                          <w:p w14:paraId="0D64B3DD" w14:textId="2EF4CB3F"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CD3214" id="_x0000_t202" coordsize="21600,21600" o:spt="202" path="m,l,21600r21600,l21600,xe">
                <v:stroke joinstyle="miter"/>
                <v:path gradientshapeok="t" o:connecttype="rect"/>
              </v:shapetype>
              <v:shape id="_x0000_s1031" type="#_x0000_t202" style="position:absolute;margin-left:-31.5pt;margin-top:216.9pt;width:476.8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1wLgIAAFgEAAAOAAAAZHJzL2Uyb0RvYy54bWysVNtu2zAMfR+wfxD0vtjx4rQ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">
                <v:textbox>
                  <w:txbxContent>
                    <w:p w14:paraId="640D98A5" w14:textId="21680E5A"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AC1ECB">
                        <w:rPr>
                          <w:rFonts w:ascii="Verdana" w:hAnsi="Verdana"/>
                          <w:b/>
                          <w:sz w:val="22"/>
                          <w:szCs w:val="22"/>
                        </w:rPr>
                        <w:t xml:space="preserve"> </w:t>
                      </w:r>
                      <w:r w:rsidR="00B80276">
                        <w:rPr>
                          <w:rFonts w:ascii="Verdana" w:hAnsi="Verdana"/>
                          <w:b/>
                          <w:sz w:val="22"/>
                          <w:szCs w:val="22"/>
                        </w:rPr>
                        <w:t>19.7.2021</w:t>
                      </w:r>
                    </w:p>
                    <w:p w14:paraId="78A5D837" w14:textId="03AF8EA4" w:rsidR="007D216E" w:rsidRPr="00234CD3" w:rsidRDefault="00B80276" w:rsidP="00D74142">
                      <w:pPr>
                        <w:shd w:val="clear" w:color="auto" w:fill="F2F2F2"/>
                        <w:jc w:val="both"/>
                        <w:rPr>
                          <w:rFonts w:ascii="Verdana" w:hAnsi="Verdana"/>
                          <w:b/>
                          <w:sz w:val="22"/>
                          <w:szCs w:val="22"/>
                        </w:rPr>
                      </w:pPr>
                      <w:r>
                        <w:rPr>
                          <w:b/>
                          <w:noProof/>
                          <w:sz w:val="22"/>
                          <w:szCs w:val="22"/>
                        </w:rPr>
                        <w:drawing>
                          <wp:inline distT="0" distB="0" distL="0" distR="0" wp14:anchorId="00FFE3F4" wp14:editId="73D8A7DB">
                            <wp:extent cx="2469094" cy="5669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2">
                                      <a:extLst>
                                        <a:ext uri="{28A0092B-C50C-407E-A947-70E740481C1C}">
                                          <a14:useLocalDpi xmlns:a14="http://schemas.microsoft.com/office/drawing/2010/main" val="0"/>
                                        </a:ext>
                                      </a:extLst>
                                    </a:blip>
                                    <a:stretch>
                                      <a:fillRect/>
                                    </a:stretch>
                                  </pic:blipFill>
                                  <pic:spPr>
                                    <a:xfrm>
                                      <a:off x="0" y="0"/>
                                      <a:ext cx="2469094" cy="566977"/>
                                    </a:xfrm>
                                    <a:prstGeom prst="rect">
                                      <a:avLst/>
                                    </a:prstGeom>
                                  </pic:spPr>
                                </pic:pic>
                              </a:graphicData>
                            </a:graphic>
                          </wp:inline>
                        </w:drawing>
                      </w:r>
                    </w:p>
                    <w:p w14:paraId="0D64B3DD" w14:textId="2EF4CB3F" w:rsidR="007D216E" w:rsidRPr="00D41CA1" w:rsidRDefault="007D216E" w:rsidP="00D74142">
                      <w:pPr>
                        <w:shd w:val="clear" w:color="auto" w:fill="F2F2F2"/>
                        <w:jc w:val="both"/>
                        <w:rPr>
                          <w:b/>
                          <w:sz w:val="22"/>
                          <w:szCs w:val="22"/>
                        </w:rPr>
                      </w:pPr>
                    </w:p>
                  </w:txbxContent>
                </v:textbox>
              </v:shape>
            </w:pict>
          </mc:Fallback>
        </mc:AlternateContent>
      </w:r>
      <w:r w:rsidR="00D729C5" w:rsidRPr="004E53F8">
        <w:rPr>
          <w:rFonts w:ascii="Verdana" w:hAnsi="Verdana" w:cs="Arial"/>
          <w:noProof/>
          <w:sz w:val="22"/>
          <w:szCs w:val="22"/>
        </w:rPr>
        <mc:AlternateContent>
          <mc:Choice Requires="wps">
            <w:drawing>
              <wp:anchor distT="0" distB="0" distL="114300" distR="114300" simplePos="0" relativeHeight="251656192" behindDoc="0" locked="0" layoutInCell="1" allowOverlap="1" wp14:anchorId="2A1E870C" wp14:editId="0BA84C3B">
                <wp:simplePos x="0" y="0"/>
                <wp:positionH relativeFrom="column">
                  <wp:posOffset>-349624</wp:posOffset>
                </wp:positionH>
                <wp:positionV relativeFrom="paragraph">
                  <wp:posOffset>123490</wp:posOffset>
                </wp:positionV>
                <wp:extent cx="6053455" cy="815788"/>
                <wp:effectExtent l="0" t="0" r="2349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15788"/>
                        </a:xfrm>
                        <a:prstGeom prst="rect">
                          <a:avLst/>
                        </a:prstGeom>
                        <a:solidFill>
                          <a:srgbClr val="FFFFFF"/>
                        </a:solidFill>
                        <a:ln w="9525">
                          <a:solidFill>
                            <a:srgbClr val="000000"/>
                          </a:solidFill>
                          <a:miter lim="800000"/>
                          <a:headEnd/>
                          <a:tailEnd/>
                        </a:ln>
                      </wps:spPr>
                      <wps:txbx>
                        <w:txbxContent>
                          <w:p w14:paraId="087DDEEF" w14:textId="0B9719CE"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0A22B76A" w14:textId="7CCD42A6" w:rsidR="00D729C5" w:rsidRPr="000A1834" w:rsidRDefault="00D729C5" w:rsidP="00D729C5">
                            <w:pPr>
                              <w:rPr>
                                <w:rFonts w:ascii="Verdana" w:hAnsi="Verdana"/>
                                <w:sz w:val="22"/>
                                <w:szCs w:val="22"/>
                              </w:rPr>
                            </w:pPr>
                            <w:proofErr w:type="spellStart"/>
                            <w:r w:rsidRPr="00D729C5">
                              <w:rPr>
                                <w:rFonts w:ascii="Verdana" w:hAnsi="Verdana"/>
                                <w:sz w:val="22"/>
                                <w:szCs w:val="22"/>
                              </w:rPr>
                              <w:t>Argymhellir</w:t>
                            </w:r>
                            <w:proofErr w:type="spellEnd"/>
                            <w:r w:rsidRPr="00D729C5">
                              <w:rPr>
                                <w:rFonts w:ascii="Verdana" w:hAnsi="Verdana"/>
                                <w:sz w:val="22"/>
                                <w:szCs w:val="22"/>
                              </w:rPr>
                              <w:t xml:space="preserve"> </w:t>
                            </w:r>
                            <w:proofErr w:type="spellStart"/>
                            <w:r w:rsidRPr="00D729C5">
                              <w:rPr>
                                <w:rFonts w:ascii="Verdana" w:hAnsi="Verdana"/>
                                <w:sz w:val="22"/>
                                <w:szCs w:val="22"/>
                              </w:rPr>
                              <w:t>fod</w:t>
                            </w:r>
                            <w:proofErr w:type="spellEnd"/>
                            <w:r w:rsidRPr="00D729C5">
                              <w:rPr>
                                <w:rFonts w:ascii="Verdana" w:hAnsi="Verdana"/>
                                <w:sz w:val="22"/>
                                <w:szCs w:val="22"/>
                              </w:rPr>
                              <w:t xml:space="preserve"> y </w:t>
                            </w:r>
                            <w:proofErr w:type="spellStart"/>
                            <w:r>
                              <w:rPr>
                                <w:rFonts w:ascii="Verdana" w:hAnsi="Verdana"/>
                                <w:sz w:val="22"/>
                                <w:szCs w:val="22"/>
                              </w:rPr>
                              <w:t>CHTh</w:t>
                            </w:r>
                            <w:proofErr w:type="spellEnd"/>
                            <w:r w:rsidRPr="00D729C5">
                              <w:rPr>
                                <w:rFonts w:ascii="Verdana" w:hAnsi="Verdana"/>
                                <w:sz w:val="22"/>
                                <w:szCs w:val="22"/>
                              </w:rPr>
                              <w:t xml:space="preserve"> </w:t>
                            </w:r>
                            <w:proofErr w:type="spellStart"/>
                            <w:r w:rsidRPr="00D729C5">
                              <w:rPr>
                                <w:rFonts w:ascii="Verdana" w:hAnsi="Verdana"/>
                                <w:sz w:val="22"/>
                                <w:szCs w:val="22"/>
                              </w:rPr>
                              <w:t>yn</w:t>
                            </w:r>
                            <w:proofErr w:type="spellEnd"/>
                            <w:r w:rsidRPr="00D729C5">
                              <w:rPr>
                                <w:rFonts w:ascii="Verdana" w:hAnsi="Verdana"/>
                                <w:sz w:val="22"/>
                                <w:szCs w:val="22"/>
                              </w:rPr>
                              <w:t xml:space="preserve"> </w:t>
                            </w:r>
                            <w:proofErr w:type="spellStart"/>
                            <w:r>
                              <w:rPr>
                                <w:rFonts w:ascii="Verdana" w:hAnsi="Verdana"/>
                                <w:sz w:val="22"/>
                                <w:szCs w:val="22"/>
                              </w:rPr>
                              <w:t>cymeradwyo’r</w:t>
                            </w:r>
                            <w:proofErr w:type="spellEnd"/>
                            <w:r>
                              <w:rPr>
                                <w:rFonts w:ascii="Verdana" w:hAnsi="Verdana"/>
                                <w:sz w:val="22"/>
                                <w:szCs w:val="22"/>
                              </w:rPr>
                              <w:t xml:space="preserve"> </w:t>
                            </w:r>
                            <w:proofErr w:type="spellStart"/>
                            <w:r>
                              <w:rPr>
                                <w:rFonts w:ascii="Verdana" w:hAnsi="Verdana"/>
                                <w:sz w:val="22"/>
                                <w:szCs w:val="22"/>
                              </w:rPr>
                              <w:t>estyniad</w:t>
                            </w:r>
                            <w:proofErr w:type="spellEnd"/>
                            <w:r w:rsidRPr="00D729C5">
                              <w:rPr>
                                <w:rFonts w:ascii="Verdana" w:hAnsi="Verdana"/>
                                <w:sz w:val="22"/>
                                <w:szCs w:val="22"/>
                              </w:rPr>
                              <w:t xml:space="preserve"> </w:t>
                            </w:r>
                            <w:proofErr w:type="spellStart"/>
                            <w:r w:rsidRPr="00D729C5">
                              <w:rPr>
                                <w:rFonts w:ascii="Verdana" w:hAnsi="Verdana"/>
                                <w:sz w:val="22"/>
                                <w:szCs w:val="22"/>
                              </w:rPr>
                              <w:t>cyntaf</w:t>
                            </w:r>
                            <w:proofErr w:type="spellEnd"/>
                            <w:r w:rsidRPr="00D729C5">
                              <w:rPr>
                                <w:rFonts w:ascii="Verdana" w:hAnsi="Verdana"/>
                                <w:sz w:val="22"/>
                                <w:szCs w:val="22"/>
                              </w:rPr>
                              <w:t xml:space="preserve"> 12 </w:t>
                            </w:r>
                            <w:proofErr w:type="spellStart"/>
                            <w:r w:rsidRPr="00D729C5">
                              <w:rPr>
                                <w:rFonts w:ascii="Verdana" w:hAnsi="Verdana"/>
                                <w:sz w:val="22"/>
                                <w:szCs w:val="22"/>
                              </w:rPr>
                              <w:t>mis</w:t>
                            </w:r>
                            <w:proofErr w:type="spellEnd"/>
                            <w:r w:rsidRPr="00D729C5">
                              <w:rPr>
                                <w:rFonts w:ascii="Verdana" w:hAnsi="Verdana"/>
                                <w:sz w:val="22"/>
                                <w:szCs w:val="22"/>
                              </w:rPr>
                              <w:t xml:space="preserve"> </w:t>
                            </w:r>
                            <w:proofErr w:type="spellStart"/>
                            <w:r w:rsidRPr="00D729C5">
                              <w:rPr>
                                <w:rFonts w:ascii="Verdana" w:hAnsi="Verdana"/>
                                <w:sz w:val="22"/>
                                <w:szCs w:val="22"/>
                              </w:rPr>
                              <w:t>ar</w:t>
                            </w:r>
                            <w:proofErr w:type="spellEnd"/>
                            <w:r w:rsidRPr="00D729C5">
                              <w:rPr>
                                <w:rFonts w:ascii="Verdana" w:hAnsi="Verdana"/>
                                <w:sz w:val="22"/>
                                <w:szCs w:val="22"/>
                              </w:rPr>
                              <w:t xml:space="preserve"> </w:t>
                            </w:r>
                            <w:proofErr w:type="spellStart"/>
                            <w:r w:rsidRPr="00D729C5">
                              <w:rPr>
                                <w:rFonts w:ascii="Verdana" w:hAnsi="Verdana"/>
                                <w:sz w:val="22"/>
                                <w:szCs w:val="22"/>
                              </w:rPr>
                              <w:t>gyfer</w:t>
                            </w:r>
                            <w:proofErr w:type="spellEnd"/>
                            <w:r w:rsidRPr="00D729C5">
                              <w:rPr>
                                <w:rFonts w:ascii="Verdana" w:hAnsi="Verdana"/>
                                <w:sz w:val="22"/>
                                <w:szCs w:val="22"/>
                              </w:rPr>
                              <w:t xml:space="preserve"> contract</w:t>
                            </w:r>
                            <w:r>
                              <w:rPr>
                                <w:rFonts w:ascii="Verdana" w:hAnsi="Verdana"/>
                                <w:sz w:val="22"/>
                                <w:szCs w:val="22"/>
                              </w:rPr>
                              <w:t xml:space="preserve"> y </w:t>
                            </w:r>
                            <w:proofErr w:type="spellStart"/>
                            <w:r w:rsidRPr="00D729C5">
                              <w:rPr>
                                <w:rFonts w:ascii="Verdana" w:hAnsi="Verdana"/>
                                <w:sz w:val="22"/>
                                <w:szCs w:val="22"/>
                              </w:rPr>
                              <w:t>Cynllun</w:t>
                            </w:r>
                            <w:proofErr w:type="spellEnd"/>
                            <w:r w:rsidRPr="00D729C5">
                              <w:rPr>
                                <w:rFonts w:ascii="Verdana" w:hAnsi="Verdana"/>
                                <w:sz w:val="22"/>
                                <w:szCs w:val="22"/>
                              </w:rPr>
                              <w:t xml:space="preserve"> </w:t>
                            </w:r>
                            <w:proofErr w:type="spellStart"/>
                            <w:r w:rsidRPr="00D729C5">
                              <w:rPr>
                                <w:rFonts w:ascii="Verdana" w:hAnsi="Verdana"/>
                                <w:sz w:val="22"/>
                                <w:szCs w:val="22"/>
                              </w:rPr>
                              <w:t>Dargyfeirio</w:t>
                            </w:r>
                            <w:proofErr w:type="spellEnd"/>
                            <w:r w:rsidRPr="00D729C5">
                              <w:rPr>
                                <w:rFonts w:ascii="Verdana" w:hAnsi="Verdana"/>
                                <w:sz w:val="22"/>
                                <w:szCs w:val="22"/>
                              </w:rPr>
                              <w:t xml:space="preserve"> </w:t>
                            </w:r>
                            <w:proofErr w:type="spellStart"/>
                            <w:r w:rsidRPr="00D729C5">
                              <w:rPr>
                                <w:rFonts w:ascii="Verdana" w:hAnsi="Verdana"/>
                                <w:sz w:val="22"/>
                                <w:szCs w:val="22"/>
                              </w:rPr>
                              <w:t>Troseddwyr</w:t>
                            </w:r>
                            <w:proofErr w:type="spellEnd"/>
                            <w:r w:rsidRPr="00D729C5">
                              <w:rPr>
                                <w:rFonts w:ascii="Verdana" w:hAnsi="Verdana"/>
                                <w:sz w:val="22"/>
                                <w:szCs w:val="22"/>
                              </w:rPr>
                              <w:t xml:space="preserve">, </w:t>
                            </w:r>
                            <w:proofErr w:type="spellStart"/>
                            <w:r w:rsidRPr="00D729C5">
                              <w:rPr>
                                <w:rFonts w:ascii="Verdana" w:hAnsi="Verdana"/>
                                <w:sz w:val="22"/>
                                <w:szCs w:val="22"/>
                              </w:rPr>
                              <w:t>gan</w:t>
                            </w:r>
                            <w:proofErr w:type="spellEnd"/>
                            <w:r w:rsidRPr="00D729C5">
                              <w:rPr>
                                <w:rFonts w:ascii="Verdana" w:hAnsi="Verdana"/>
                                <w:sz w:val="22"/>
                                <w:szCs w:val="22"/>
                              </w:rPr>
                              <w:t xml:space="preserve"> </w:t>
                            </w:r>
                            <w:proofErr w:type="spellStart"/>
                            <w:r w:rsidRPr="00D729C5">
                              <w:rPr>
                                <w:rFonts w:ascii="Verdana" w:hAnsi="Verdana"/>
                                <w:sz w:val="22"/>
                                <w:szCs w:val="22"/>
                              </w:rPr>
                              <w:t>fynd</w:t>
                            </w:r>
                            <w:proofErr w:type="spellEnd"/>
                            <w:r w:rsidRPr="00D729C5">
                              <w:rPr>
                                <w:rFonts w:ascii="Verdana" w:hAnsi="Verdana"/>
                                <w:sz w:val="22"/>
                                <w:szCs w:val="22"/>
                              </w:rPr>
                              <w:t xml:space="preserve"> </w:t>
                            </w:r>
                            <w:proofErr w:type="spellStart"/>
                            <w:r w:rsidRPr="00D729C5">
                              <w:rPr>
                                <w:rFonts w:ascii="Verdana" w:hAnsi="Verdana"/>
                                <w:sz w:val="22"/>
                                <w:szCs w:val="22"/>
                              </w:rPr>
                              <w:t>â’r</w:t>
                            </w:r>
                            <w:proofErr w:type="spellEnd"/>
                            <w:r w:rsidRPr="00D729C5">
                              <w:rPr>
                                <w:rFonts w:ascii="Verdana" w:hAnsi="Verdana"/>
                                <w:sz w:val="22"/>
                                <w:szCs w:val="22"/>
                              </w:rPr>
                              <w:t xml:space="preserve"> </w:t>
                            </w:r>
                            <w:proofErr w:type="spellStart"/>
                            <w:r w:rsidRPr="00D729C5">
                              <w:rPr>
                                <w:rFonts w:ascii="Verdana" w:hAnsi="Verdana"/>
                                <w:sz w:val="22"/>
                                <w:szCs w:val="22"/>
                              </w:rPr>
                              <w:t>dyddiad</w:t>
                            </w:r>
                            <w:proofErr w:type="spellEnd"/>
                            <w:r w:rsidRPr="00D729C5">
                              <w:rPr>
                                <w:rFonts w:ascii="Verdana" w:hAnsi="Verdana"/>
                                <w:sz w:val="22"/>
                                <w:szCs w:val="22"/>
                              </w:rPr>
                              <w:t xml:space="preserve"> </w:t>
                            </w:r>
                            <w:proofErr w:type="spellStart"/>
                            <w:r w:rsidRPr="00D729C5">
                              <w:rPr>
                                <w:rFonts w:ascii="Verdana" w:hAnsi="Verdana"/>
                                <w:sz w:val="22"/>
                                <w:szCs w:val="22"/>
                              </w:rPr>
                              <w:t>gorffen</w:t>
                            </w:r>
                            <w:proofErr w:type="spellEnd"/>
                            <w:r w:rsidRPr="00D729C5">
                              <w:rPr>
                                <w:rFonts w:ascii="Verdana" w:hAnsi="Verdana"/>
                                <w:sz w:val="22"/>
                                <w:szCs w:val="22"/>
                              </w:rPr>
                              <w:t xml:space="preserve"> </w:t>
                            </w:r>
                            <w:proofErr w:type="spellStart"/>
                            <w:r w:rsidRPr="00D729C5">
                              <w:rPr>
                                <w:rFonts w:ascii="Verdana" w:hAnsi="Verdana"/>
                                <w:sz w:val="22"/>
                                <w:szCs w:val="22"/>
                              </w:rPr>
                              <w:t>i</w:t>
                            </w:r>
                            <w:proofErr w:type="spellEnd"/>
                            <w:r w:rsidRPr="00D729C5">
                              <w:rPr>
                                <w:rFonts w:ascii="Verdana" w:hAnsi="Verdana"/>
                                <w:sz w:val="22"/>
                                <w:szCs w:val="22"/>
                              </w:rPr>
                              <w:t xml:space="preserve"> 2 </w:t>
                            </w:r>
                            <w:proofErr w:type="spellStart"/>
                            <w:r w:rsidRPr="00D729C5">
                              <w:rPr>
                                <w:rFonts w:ascii="Verdana" w:hAnsi="Verdana"/>
                                <w:sz w:val="22"/>
                                <w:szCs w:val="22"/>
                              </w:rPr>
                              <w:t>Hydref</w:t>
                            </w:r>
                            <w:proofErr w:type="spellEnd"/>
                            <w:r w:rsidRPr="00D729C5">
                              <w:rPr>
                                <w:rFonts w:ascii="Verdana" w:hAnsi="Verdana"/>
                                <w:sz w:val="22"/>
                                <w:szCs w:val="22"/>
                              </w:rPr>
                              <w:t xml:space="preserve"> 2022. </w:t>
                            </w:r>
                          </w:p>
                          <w:p w14:paraId="3EC5A2D1" w14:textId="77777777" w:rsidR="00230D82" w:rsidRPr="009A48E1" w:rsidRDefault="00230D82" w:rsidP="00D74142">
                            <w:pPr>
                              <w:shd w:val="clear" w:color="auto" w:fill="F2F2F2"/>
                              <w:jc w:val="both"/>
                              <w:rPr>
                                <w:rFonts w:ascii="Verdana" w:hAnsi="Verdana"/>
                                <w:b/>
                                <w:sz w:val="22"/>
                                <w:szCs w:val="22"/>
                                <w:lang w:val="cy-GB"/>
                              </w:rPr>
                            </w:pPr>
                          </w:p>
                          <w:p w14:paraId="5FDE2D12" w14:textId="77777777" w:rsidR="007D216E" w:rsidRPr="009A48E1" w:rsidRDefault="007D216E"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1E870C" id="_x0000_s1032" type="#_x0000_t202" style="position:absolute;margin-left:-27.55pt;margin-top:9.7pt;width:476.65pt;height:6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RrLAIAAFcEAAAOAAAAZHJzL2Uyb0RvYy54bWysVNtu2zAMfR+wfxD0vtjJ4j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">
                <v:textbox>
                  <w:txbxContent>
                    <w:p w14:paraId="087DDEEF" w14:textId="0B9719CE"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0A22B76A" w14:textId="7CCD42A6" w:rsidR="00D729C5" w:rsidRPr="000A1834" w:rsidRDefault="00D729C5" w:rsidP="00D729C5">
                      <w:pPr>
                        <w:rPr>
                          <w:rFonts w:ascii="Verdana" w:hAnsi="Verdana"/>
                          <w:sz w:val="22"/>
                          <w:szCs w:val="22"/>
                        </w:rPr>
                      </w:pPr>
                      <w:r w:rsidRPr="00D729C5">
                        <w:rPr>
                          <w:rFonts w:ascii="Verdana" w:hAnsi="Verdana"/>
                          <w:sz w:val="22"/>
                          <w:szCs w:val="22"/>
                        </w:rPr>
                        <w:t xml:space="preserve">Argymhellir fod y </w:t>
                      </w:r>
                      <w:r>
                        <w:rPr>
                          <w:rFonts w:ascii="Verdana" w:hAnsi="Verdana"/>
                          <w:sz w:val="22"/>
                          <w:szCs w:val="22"/>
                        </w:rPr>
                        <w:t>CHTh</w:t>
                      </w:r>
                      <w:r w:rsidRPr="00D729C5">
                        <w:rPr>
                          <w:rFonts w:ascii="Verdana" w:hAnsi="Verdana"/>
                          <w:sz w:val="22"/>
                          <w:szCs w:val="22"/>
                        </w:rPr>
                        <w:t xml:space="preserve"> yn </w:t>
                      </w:r>
                      <w:r>
                        <w:rPr>
                          <w:rFonts w:ascii="Verdana" w:hAnsi="Verdana"/>
                          <w:sz w:val="22"/>
                          <w:szCs w:val="22"/>
                        </w:rPr>
                        <w:t>cymeradwyo’r estyniad</w:t>
                      </w:r>
                      <w:r w:rsidRPr="00D729C5">
                        <w:rPr>
                          <w:rFonts w:ascii="Verdana" w:hAnsi="Verdana"/>
                          <w:sz w:val="22"/>
                          <w:szCs w:val="22"/>
                        </w:rPr>
                        <w:t xml:space="preserve"> cyntaf 12 mis ar gyfer contract</w:t>
                      </w:r>
                      <w:r>
                        <w:rPr>
                          <w:rFonts w:ascii="Verdana" w:hAnsi="Verdana"/>
                          <w:sz w:val="22"/>
                          <w:szCs w:val="22"/>
                        </w:rPr>
                        <w:t xml:space="preserve"> y </w:t>
                      </w:r>
                      <w:r w:rsidRPr="00D729C5">
                        <w:rPr>
                          <w:rFonts w:ascii="Verdana" w:hAnsi="Verdana"/>
                          <w:sz w:val="22"/>
                          <w:szCs w:val="22"/>
                        </w:rPr>
                        <w:t xml:space="preserve">Cynllun Dargyfeirio Troseddwyr, gan fynd â’r dyddiad gorffen i 2 Hydref 2022. </w:t>
                      </w:r>
                    </w:p>
                    <w:p w14:paraId="3EC5A2D1" w14:textId="77777777" w:rsidR="00230D82" w:rsidRPr="009A48E1" w:rsidRDefault="00230D82" w:rsidP="00D74142">
                      <w:pPr>
                        <w:shd w:val="clear" w:color="auto" w:fill="F2F2F2"/>
                        <w:jc w:val="both"/>
                        <w:rPr>
                          <w:rFonts w:ascii="Verdana" w:hAnsi="Verdana"/>
                          <w:b/>
                          <w:sz w:val="22"/>
                          <w:szCs w:val="22"/>
                          <w:lang w:val="cy-GB"/>
                        </w:rPr>
                      </w:pPr>
                    </w:p>
                    <w:p w14:paraId="5FDE2D12" w14:textId="77777777" w:rsidR="007D216E" w:rsidRPr="009A48E1" w:rsidRDefault="007D216E" w:rsidP="00D74142">
                      <w:pPr>
                        <w:shd w:val="clear" w:color="auto" w:fill="F2F2F2"/>
                        <w:jc w:val="both"/>
                        <w:rPr>
                          <w:rFonts w:ascii="Verdana" w:hAnsi="Verdana"/>
                          <w:b/>
                          <w:sz w:val="22"/>
                          <w:szCs w:val="22"/>
                          <w:lang w:val="cy-GB"/>
                        </w:rPr>
                      </w:pPr>
                    </w:p>
                  </w:txbxContent>
                </v:textbox>
              </v:shape>
            </w:pict>
          </mc:Fallback>
        </mc:AlternateContent>
      </w:r>
      <w:r w:rsidR="00230D82" w:rsidRPr="004E53F8">
        <w:rPr>
          <w:rFonts w:ascii="Verdana" w:hAnsi="Verdana" w:cs="Arial"/>
          <w:noProof/>
          <w:sz w:val="22"/>
          <w:szCs w:val="22"/>
        </w:rPr>
        <mc:AlternateContent>
          <mc:Choice Requires="wps">
            <w:drawing>
              <wp:anchor distT="0" distB="0" distL="114300" distR="114300" simplePos="0" relativeHeight="251657216" behindDoc="0" locked="0" layoutInCell="1" allowOverlap="1" wp14:anchorId="6BD3FB11" wp14:editId="36ADC1EF">
                <wp:simplePos x="0" y="0"/>
                <wp:positionH relativeFrom="column">
                  <wp:posOffset>-348175</wp:posOffset>
                </wp:positionH>
                <wp:positionV relativeFrom="paragraph">
                  <wp:posOffset>1168498</wp:posOffset>
                </wp:positionV>
                <wp:extent cx="6064885" cy="137160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71600"/>
                        </a:xfrm>
                        <a:prstGeom prst="rect">
                          <a:avLst/>
                        </a:prstGeom>
                        <a:solidFill>
                          <a:srgbClr val="FFFFFF"/>
                        </a:solidFill>
                        <a:ln w="9525">
                          <a:solidFill>
                            <a:srgbClr val="000000"/>
                          </a:solidFill>
                          <a:miter lim="800000"/>
                          <a:headEnd/>
                          <a:tailEnd/>
                        </a:ln>
                      </wps:spPr>
                      <wps:txbx>
                        <w:txbxContent>
                          <w:p w14:paraId="53DD5B84" w14:textId="02FD83F8" w:rsid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52BC80EF" w14:textId="77777777" w:rsidR="00230D82" w:rsidRPr="009A48E1" w:rsidRDefault="00230D82" w:rsidP="009A48E1">
                            <w:pPr>
                              <w:shd w:val="clear" w:color="auto" w:fill="F2F2F2"/>
                              <w:jc w:val="both"/>
                              <w:rPr>
                                <w:rFonts w:ascii="Verdana" w:hAnsi="Verdana"/>
                                <w:b/>
                                <w:sz w:val="22"/>
                                <w:szCs w:val="20"/>
                                <w:lang w:val="cy-GB"/>
                              </w:rPr>
                            </w:pPr>
                          </w:p>
                          <w:p w14:paraId="7B50019F" w14:textId="24AB2160" w:rsidR="004E3B07" w:rsidRDefault="009A48E1" w:rsidP="009A48E1">
                            <w:pPr>
                              <w:shd w:val="clear" w:color="auto" w:fill="F2F2F2"/>
                              <w:jc w:val="both"/>
                              <w:rPr>
                                <w:rFonts w:ascii="Verdana" w:hAnsi="Verdana"/>
                                <w:sz w:val="22"/>
                                <w:szCs w:val="22"/>
                                <w:lang w:val="cy-GB"/>
                              </w:rPr>
                            </w:pPr>
                            <w:r w:rsidRPr="00230D82">
                              <w:rPr>
                                <w:rFonts w:ascii="Verdana" w:hAnsi="Verdana"/>
                                <w:sz w:val="22"/>
                                <w:szCs w:val="22"/>
                                <w:lang w:val="cy-GB"/>
                              </w:rPr>
                              <w:t>Cadarnhaf fy mod wedi ystyried a oes gennyf unrhyw ddiddordeb personol neu sy'n rhagfarnu yn y mater hwn a fy mod wedi gwneud y penderfyniad arfaethedig yn unol ag Egwyddorion Nolan ar gyfer Ymddygiad mewn Bywyd Cyhoeddus.</w:t>
                            </w:r>
                          </w:p>
                          <w:p w14:paraId="542C3478" w14:textId="77777777" w:rsidR="00230D82" w:rsidRPr="00230D82" w:rsidRDefault="00230D82" w:rsidP="009A48E1">
                            <w:pPr>
                              <w:shd w:val="clear" w:color="auto" w:fill="F2F2F2"/>
                              <w:jc w:val="both"/>
                              <w:rPr>
                                <w:rFonts w:ascii="Verdana" w:hAnsi="Verdana"/>
                                <w:sz w:val="22"/>
                                <w:szCs w:val="22"/>
                                <w:lang w:val="cy-GB"/>
                              </w:rPr>
                            </w:pPr>
                          </w:p>
                          <w:p w14:paraId="39A68D5F" w14:textId="12532D06" w:rsidR="007D216E" w:rsidRPr="00230D82" w:rsidRDefault="009A48E1" w:rsidP="00D74142">
                            <w:pPr>
                              <w:shd w:val="clear" w:color="auto" w:fill="F2F2F2"/>
                              <w:jc w:val="both"/>
                              <w:rPr>
                                <w:b/>
                                <w:sz w:val="22"/>
                                <w:szCs w:val="22"/>
                                <w:lang w:val="cy-GB"/>
                              </w:rPr>
                            </w:pPr>
                            <w:r w:rsidRPr="00230D82">
                              <w:rPr>
                                <w:rFonts w:ascii="Verdana" w:hAnsi="Verdana"/>
                                <w:sz w:val="22"/>
                                <w:szCs w:val="22"/>
                                <w:lang w:val="cy-GB"/>
                              </w:rPr>
                              <w:t>Rwy’n cymeradwyo’r cais uchod</w:t>
                            </w:r>
                            <w:r w:rsidR="00C71285" w:rsidRPr="00230D82">
                              <w:rPr>
                                <w:rFonts w:ascii="Verdana" w:hAnsi="Verdana"/>
                                <w:sz w:val="22"/>
                                <w:szCs w:val="22"/>
                                <w:lang w:val="cy-GB"/>
                              </w:rPr>
                              <w:t>.</w:t>
                            </w:r>
                            <w:r w:rsidR="007D216E" w:rsidRPr="00230D82">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D3FB11" id="_x0000_s1033" type="#_x0000_t202" style="position:absolute;margin-left:-27.4pt;margin-top:92pt;width:477.5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t/Lw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">
                <v:textbox>
                  <w:txbxContent>
                    <w:p w14:paraId="53DD5B84" w14:textId="02FD83F8" w:rsid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52BC80EF" w14:textId="77777777" w:rsidR="00230D82" w:rsidRPr="009A48E1" w:rsidRDefault="00230D82" w:rsidP="009A48E1">
                      <w:pPr>
                        <w:shd w:val="clear" w:color="auto" w:fill="F2F2F2"/>
                        <w:jc w:val="both"/>
                        <w:rPr>
                          <w:rFonts w:ascii="Verdana" w:hAnsi="Verdana"/>
                          <w:b/>
                          <w:sz w:val="22"/>
                          <w:szCs w:val="20"/>
                          <w:lang w:val="cy-GB"/>
                        </w:rPr>
                      </w:pPr>
                    </w:p>
                    <w:p w14:paraId="7B50019F" w14:textId="24AB2160" w:rsidR="004E3B07" w:rsidRDefault="009A48E1" w:rsidP="009A48E1">
                      <w:pPr>
                        <w:shd w:val="clear" w:color="auto" w:fill="F2F2F2"/>
                        <w:jc w:val="both"/>
                        <w:rPr>
                          <w:rFonts w:ascii="Verdana" w:hAnsi="Verdana"/>
                          <w:sz w:val="22"/>
                          <w:szCs w:val="22"/>
                          <w:lang w:val="cy-GB"/>
                        </w:rPr>
                      </w:pPr>
                      <w:r w:rsidRPr="00230D82">
                        <w:rPr>
                          <w:rFonts w:ascii="Verdana" w:hAnsi="Verdana"/>
                          <w:sz w:val="22"/>
                          <w:szCs w:val="22"/>
                          <w:lang w:val="cy-GB"/>
                        </w:rPr>
                        <w:t>Cadarnhaf fy mod wedi ystyried a oes gennyf unrhyw ddiddordeb personol neu sy'n rhagfarnu yn y mater hwn a fy mod wedi gwneud y penderfyniad arfaethedig yn unol ag Egwyddorion Nolan ar gyfer Ymddygiad mewn Bywyd Cyhoeddus.</w:t>
                      </w:r>
                    </w:p>
                    <w:p w14:paraId="542C3478" w14:textId="77777777" w:rsidR="00230D82" w:rsidRPr="00230D82" w:rsidRDefault="00230D82" w:rsidP="009A48E1">
                      <w:pPr>
                        <w:shd w:val="clear" w:color="auto" w:fill="F2F2F2"/>
                        <w:jc w:val="both"/>
                        <w:rPr>
                          <w:rFonts w:ascii="Verdana" w:hAnsi="Verdana"/>
                          <w:sz w:val="22"/>
                          <w:szCs w:val="22"/>
                          <w:lang w:val="cy-GB"/>
                        </w:rPr>
                      </w:pPr>
                    </w:p>
                    <w:p w14:paraId="39A68D5F" w14:textId="12532D06" w:rsidR="007D216E" w:rsidRPr="00230D82" w:rsidRDefault="009A48E1" w:rsidP="00D74142">
                      <w:pPr>
                        <w:shd w:val="clear" w:color="auto" w:fill="F2F2F2"/>
                        <w:jc w:val="both"/>
                        <w:rPr>
                          <w:b/>
                          <w:sz w:val="22"/>
                          <w:szCs w:val="22"/>
                          <w:lang w:val="cy-GB"/>
                        </w:rPr>
                      </w:pPr>
                      <w:r w:rsidRPr="00230D82">
                        <w:rPr>
                          <w:rFonts w:ascii="Verdana" w:hAnsi="Verdana"/>
                          <w:sz w:val="22"/>
                          <w:szCs w:val="22"/>
                          <w:lang w:val="cy-GB"/>
                        </w:rPr>
                        <w:t>Rwy’n cymeradwyo’r cais uchod</w:t>
                      </w:r>
                      <w:r w:rsidR="00C71285" w:rsidRPr="00230D82">
                        <w:rPr>
                          <w:rFonts w:ascii="Verdana" w:hAnsi="Verdana"/>
                          <w:sz w:val="22"/>
                          <w:szCs w:val="22"/>
                          <w:lang w:val="cy-GB"/>
                        </w:rPr>
                        <w:t>.</w:t>
                      </w:r>
                      <w:r w:rsidR="007D216E" w:rsidRPr="00230D82">
                        <w:rPr>
                          <w:b/>
                          <w:sz w:val="22"/>
                          <w:szCs w:val="22"/>
                          <w:lang w:val="cy-GB"/>
                        </w:rPr>
                        <w:t xml:space="preserve"> </w:t>
                      </w:r>
                    </w:p>
                  </w:txbxContent>
                </v:textbox>
              </v:shape>
            </w:pict>
          </mc:Fallback>
        </mc:AlternateContent>
      </w:r>
      <w:r w:rsidR="00230D82">
        <w:rPr>
          <w:rFonts w:ascii="Verdana" w:hAnsi="Verdana" w:cs="Arial"/>
          <w:sz w:val="22"/>
          <w:szCs w:val="22"/>
          <w:lang w:val="cy-GB"/>
        </w:rPr>
        <w:br w:type="page"/>
      </w:r>
    </w:p>
    <w:p w14:paraId="365E1FEA" w14:textId="77777777"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1312" behindDoc="0" locked="0" layoutInCell="1" allowOverlap="1" wp14:anchorId="2FC175CD" wp14:editId="547A0538">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762EFFE0"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EE196E">
                              <w:rPr>
                                <w:rFonts w:ascii="Verdana" w:hAnsi="Verdana"/>
                                <w:sz w:val="22"/>
                                <w:szCs w:val="22"/>
                              </w:rPr>
                              <w:t xml:space="preserve"> DL </w:t>
                            </w:r>
                            <w:r w:rsidR="00AC1ECB">
                              <w:rPr>
                                <w:rFonts w:ascii="Verdana" w:hAnsi="Verdana"/>
                                <w:sz w:val="22"/>
                                <w:szCs w:val="22"/>
                              </w:rPr>
                              <w:t>2</w:t>
                            </w:r>
                            <w:r w:rsidR="00E85805">
                              <w:rPr>
                                <w:rFonts w:ascii="Verdana" w:hAnsi="Verdana"/>
                                <w:sz w:val="22"/>
                                <w:szCs w:val="22"/>
                              </w:rPr>
                              <w:t>1</w:t>
                            </w:r>
                            <w:r w:rsidR="00097324">
                              <w:rPr>
                                <w:rFonts w:ascii="Verdana" w:hAnsi="Verdana"/>
                                <w:sz w:val="22"/>
                                <w:szCs w:val="22"/>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C175CD" id="_x0000_s1034" type="#_x0000_t202" style="position:absolute;left:0;text-align:left;margin-left:0;margin-top:0;width:475.45pt;height:23.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762EFFE0"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EE196E">
                        <w:rPr>
                          <w:rFonts w:ascii="Verdana" w:hAnsi="Verdana"/>
                          <w:sz w:val="22"/>
                          <w:szCs w:val="22"/>
                        </w:rPr>
                        <w:t xml:space="preserve"> DL </w:t>
                      </w:r>
                      <w:r w:rsidR="00AC1ECB">
                        <w:rPr>
                          <w:rFonts w:ascii="Verdana" w:hAnsi="Verdana"/>
                          <w:sz w:val="22"/>
                          <w:szCs w:val="22"/>
                        </w:rPr>
                        <w:t>2</w:t>
                      </w:r>
                      <w:r w:rsidR="00E85805">
                        <w:rPr>
                          <w:rFonts w:ascii="Verdana" w:hAnsi="Verdana"/>
                          <w:sz w:val="22"/>
                          <w:szCs w:val="22"/>
                        </w:rPr>
                        <w:t>1</w:t>
                      </w:r>
                      <w:r w:rsidR="00097324">
                        <w:rPr>
                          <w:rFonts w:ascii="Verdana" w:hAnsi="Verdana"/>
                          <w:sz w:val="22"/>
                          <w:szCs w:val="22"/>
                        </w:rPr>
                        <w:t>9</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0C1B958D" wp14:editId="68270C42">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4DEEC3E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E41D2D">
                              <w:rPr>
                                <w:rFonts w:ascii="Verdana" w:hAnsi="Verdana"/>
                                <w:b/>
                                <w:sz w:val="22"/>
                                <w:szCs w:val="22"/>
                              </w:rPr>
                              <w:t xml:space="preserve">Pressing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1B958D" id="_x0000_s1035" type="#_x0000_t202" style="position:absolute;left:0;text-align:left;margin-left:-31.2pt;margin-top:3.9pt;width:476.05pt;height:2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4DEEC3E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E41D2D">
                        <w:rPr>
                          <w:rFonts w:ascii="Verdana" w:hAnsi="Verdana"/>
                          <w:b/>
                          <w:sz w:val="22"/>
                          <w:szCs w:val="22"/>
                        </w:rPr>
                        <w:t xml:space="preserve">Pressing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47488" behindDoc="0" locked="0" layoutInCell="1" allowOverlap="1" wp14:anchorId="07F40A49" wp14:editId="3D0E34CA">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3EDB945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bookmarkStart w:id="0" w:name="_GoBack"/>
                            <w:r w:rsidR="00E85805">
                              <w:rPr>
                                <w:rFonts w:ascii="Verdana" w:hAnsi="Verdana"/>
                                <w:b/>
                                <w:sz w:val="22"/>
                                <w:szCs w:val="22"/>
                              </w:rPr>
                              <w:t>Extension of Offender Diversion Scheme</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40A49" id="_x0000_s1036" type="#_x0000_t202" style="position:absolute;left:0;text-align:left;margin-left:-30.6pt;margin-top:11.95pt;width:476.0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3EDB945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E85805">
                        <w:rPr>
                          <w:rFonts w:ascii="Verdana" w:hAnsi="Verdana"/>
                          <w:b/>
                          <w:sz w:val="22"/>
                          <w:szCs w:val="22"/>
                        </w:rPr>
                        <w:t>Extension of Offender Diversion Scheme</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56354B15" wp14:editId="650C0A0A">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54BB7DB3"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E85805">
                              <w:rPr>
                                <w:rFonts w:ascii="Verdana" w:hAnsi="Verdana"/>
                                <w:b/>
                                <w:sz w:val="22"/>
                                <w:szCs w:val="22"/>
                              </w:rPr>
                              <w:t xml:space="preserve">Commissioning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354B15" id="_x0000_s1037" type="#_x0000_t202" style="position:absolute;left:0;text-align:left;margin-left:-30.6pt;margin-top:7.25pt;width:476.05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54BB7DB3"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E85805">
                        <w:rPr>
                          <w:rFonts w:ascii="Verdana" w:hAnsi="Verdana"/>
                          <w:b/>
                          <w:sz w:val="22"/>
                          <w:szCs w:val="22"/>
                        </w:rPr>
                        <w:t xml:space="preserve">Commissioning </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49536" behindDoc="0" locked="0" layoutInCell="1" allowOverlap="1" wp14:anchorId="4DFC47E2" wp14:editId="0B84536F">
                <wp:simplePos x="0" y="0"/>
                <wp:positionH relativeFrom="column">
                  <wp:posOffset>-390378</wp:posOffset>
                </wp:positionH>
                <wp:positionV relativeFrom="paragraph">
                  <wp:posOffset>123189</wp:posOffset>
                </wp:positionV>
                <wp:extent cx="6045835" cy="5169877"/>
                <wp:effectExtent l="0" t="0" r="12065"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5169877"/>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E0109D5" w14:textId="77777777" w:rsidR="00153EC0" w:rsidRDefault="00153EC0"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p>
                          <w:p w14:paraId="3EB0E7BC" w14:textId="5BDEFF36" w:rsidR="00A8774C" w:rsidRDefault="00075BF3"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 xml:space="preserve">As per decision logs DLl129 and 144, the PCC tendered for a Force wide contract for delivery of the Offender Diversion Scheme. </w:t>
                            </w:r>
                            <w:proofErr w:type="spellStart"/>
                            <w:r>
                              <w:rPr>
                                <w:rFonts w:ascii="Verdana" w:hAnsi="Verdana" w:cstheme="minorHAnsi"/>
                                <w:sz w:val="22"/>
                                <w:szCs w:val="22"/>
                              </w:rPr>
                              <w:t>Pobl</w:t>
                            </w:r>
                            <w:proofErr w:type="spellEnd"/>
                            <w:r>
                              <w:rPr>
                                <w:rFonts w:ascii="Verdana" w:hAnsi="Verdana" w:cstheme="minorHAnsi"/>
                                <w:sz w:val="22"/>
                                <w:szCs w:val="22"/>
                              </w:rPr>
                              <w:t xml:space="preserve"> (formerly Gwalia) were successful in securing this contract</w:t>
                            </w:r>
                            <w:r w:rsidR="00E41D2D">
                              <w:rPr>
                                <w:rFonts w:ascii="Verdana" w:hAnsi="Verdana" w:cstheme="minorHAnsi"/>
                                <w:sz w:val="22"/>
                                <w:szCs w:val="22"/>
                              </w:rPr>
                              <w:t>,</w:t>
                            </w:r>
                            <w:r>
                              <w:rPr>
                                <w:rFonts w:ascii="Verdana" w:hAnsi="Verdana" w:cstheme="minorHAnsi"/>
                                <w:sz w:val="22"/>
                                <w:szCs w:val="22"/>
                              </w:rPr>
                              <w:t xml:space="preserve"> which commenced in October 2019 with a go live date for the service of 1</w:t>
                            </w:r>
                            <w:r w:rsidRPr="00075BF3">
                              <w:rPr>
                                <w:rFonts w:ascii="Verdana" w:hAnsi="Verdana" w:cstheme="minorHAnsi"/>
                                <w:sz w:val="22"/>
                                <w:szCs w:val="22"/>
                                <w:vertAlign w:val="superscript"/>
                              </w:rPr>
                              <w:t>st</w:t>
                            </w:r>
                            <w:r>
                              <w:rPr>
                                <w:rFonts w:ascii="Verdana" w:hAnsi="Verdana" w:cstheme="minorHAnsi"/>
                                <w:sz w:val="22"/>
                                <w:szCs w:val="22"/>
                              </w:rPr>
                              <w:t xml:space="preserve"> November 2019. </w:t>
                            </w:r>
                          </w:p>
                          <w:p w14:paraId="14973AAC" w14:textId="08B2A058" w:rsidR="00075BF3" w:rsidRDefault="00075BF3" w:rsidP="00097324">
                            <w:pPr>
                              <w:tabs>
                                <w:tab w:val="left" w:pos="4920"/>
                              </w:tabs>
                              <w:spacing w:line="276" w:lineRule="auto"/>
                              <w:contextualSpacing/>
                              <w:jc w:val="both"/>
                              <w:rPr>
                                <w:rFonts w:ascii="Verdana" w:hAnsi="Verdana" w:cstheme="minorHAnsi"/>
                                <w:sz w:val="22"/>
                                <w:szCs w:val="22"/>
                              </w:rPr>
                            </w:pPr>
                          </w:p>
                          <w:p w14:paraId="47BE0ADD" w14:textId="5C4F8A80" w:rsidR="00075BF3" w:rsidRDefault="00075BF3"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 xml:space="preserve">The contract runs for an initial period of 2 years with an option of up to 3 annual </w:t>
                            </w:r>
                            <w:r w:rsidR="00E41D2D">
                              <w:rPr>
                                <w:rFonts w:ascii="Verdana" w:hAnsi="Verdana" w:cstheme="minorHAnsi"/>
                                <w:sz w:val="22"/>
                                <w:szCs w:val="22"/>
                              </w:rPr>
                              <w:t>extension</w:t>
                            </w:r>
                            <w:r>
                              <w:rPr>
                                <w:rFonts w:ascii="Verdana" w:hAnsi="Verdana" w:cstheme="minorHAnsi"/>
                                <w:sz w:val="22"/>
                                <w:szCs w:val="22"/>
                              </w:rPr>
                              <w:t xml:space="preserve"> period</w:t>
                            </w:r>
                            <w:r w:rsidR="00E41D2D">
                              <w:rPr>
                                <w:rFonts w:ascii="Verdana" w:hAnsi="Verdana" w:cstheme="minorHAnsi"/>
                                <w:sz w:val="22"/>
                                <w:szCs w:val="22"/>
                              </w:rPr>
                              <w:t>s each of 12 months duration</w:t>
                            </w:r>
                            <w:r>
                              <w:rPr>
                                <w:rFonts w:ascii="Verdana" w:hAnsi="Verdana" w:cstheme="minorHAnsi"/>
                                <w:sz w:val="22"/>
                                <w:szCs w:val="22"/>
                              </w:rPr>
                              <w:t xml:space="preserve">. Therefore the first exit point of this contract is </w:t>
                            </w:r>
                            <w:r w:rsidR="00E41D2D">
                              <w:rPr>
                                <w:rFonts w:ascii="Verdana" w:hAnsi="Verdana" w:cstheme="minorHAnsi"/>
                                <w:sz w:val="22"/>
                                <w:szCs w:val="22"/>
                              </w:rPr>
                              <w:t>2</w:t>
                            </w:r>
                            <w:r w:rsidR="00E41D2D" w:rsidRPr="00E41D2D">
                              <w:rPr>
                                <w:rFonts w:ascii="Verdana" w:hAnsi="Verdana" w:cstheme="minorHAnsi"/>
                                <w:sz w:val="22"/>
                                <w:szCs w:val="22"/>
                                <w:vertAlign w:val="superscript"/>
                              </w:rPr>
                              <w:t>nd</w:t>
                            </w:r>
                            <w:r w:rsidR="00E41D2D">
                              <w:rPr>
                                <w:rFonts w:ascii="Verdana" w:hAnsi="Verdana" w:cstheme="minorHAnsi"/>
                                <w:sz w:val="22"/>
                                <w:szCs w:val="22"/>
                              </w:rPr>
                              <w:t xml:space="preserve"> October 2021</w:t>
                            </w:r>
                            <w:r>
                              <w:rPr>
                                <w:rFonts w:ascii="Verdana" w:hAnsi="Verdana" w:cstheme="minorHAnsi"/>
                                <w:sz w:val="22"/>
                                <w:szCs w:val="22"/>
                              </w:rPr>
                              <w:t>.</w:t>
                            </w:r>
                          </w:p>
                          <w:p w14:paraId="6B25E5FC" w14:textId="27F4EA69" w:rsidR="00075BF3" w:rsidRDefault="00075BF3" w:rsidP="00097324">
                            <w:pPr>
                              <w:tabs>
                                <w:tab w:val="left" w:pos="4920"/>
                              </w:tabs>
                              <w:spacing w:line="276" w:lineRule="auto"/>
                              <w:contextualSpacing/>
                              <w:jc w:val="both"/>
                              <w:rPr>
                                <w:rFonts w:ascii="Verdana" w:hAnsi="Verdana" w:cstheme="minorHAnsi"/>
                                <w:sz w:val="22"/>
                                <w:szCs w:val="22"/>
                              </w:rPr>
                            </w:pPr>
                          </w:p>
                          <w:p w14:paraId="79D18D57" w14:textId="301702EF" w:rsidR="00075BF3" w:rsidRDefault="00075BF3"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 xml:space="preserve">An initial evaluation of the first year of the scheme’s delivery showed positive outcomes, both in terms of offenders engaging with the scheme and successful exits. There is still progress to be made in ensuring that all eligible crimes are referred appropriately and work is ongoing within the Force at present to address this. </w:t>
                            </w:r>
                          </w:p>
                          <w:p w14:paraId="7DD85B12" w14:textId="702AAFFB" w:rsidR="00075BF3" w:rsidRDefault="00075BF3" w:rsidP="00097324">
                            <w:pPr>
                              <w:tabs>
                                <w:tab w:val="left" w:pos="4920"/>
                              </w:tabs>
                              <w:spacing w:line="276" w:lineRule="auto"/>
                              <w:contextualSpacing/>
                              <w:jc w:val="both"/>
                              <w:rPr>
                                <w:rFonts w:ascii="Verdana" w:hAnsi="Verdana" w:cstheme="minorHAnsi"/>
                                <w:sz w:val="22"/>
                                <w:szCs w:val="22"/>
                              </w:rPr>
                            </w:pPr>
                          </w:p>
                          <w:p w14:paraId="30AE267F" w14:textId="0E7CD966" w:rsidR="00075BF3" w:rsidRDefault="00075BF3"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 xml:space="preserve">Due to the postponement of the PCC elections following the </w:t>
                            </w:r>
                            <w:proofErr w:type="spellStart"/>
                            <w:r>
                              <w:rPr>
                                <w:rFonts w:ascii="Verdana" w:hAnsi="Verdana" w:cstheme="minorHAnsi"/>
                                <w:sz w:val="22"/>
                                <w:szCs w:val="22"/>
                              </w:rPr>
                              <w:t>Covid</w:t>
                            </w:r>
                            <w:proofErr w:type="spellEnd"/>
                            <w:r>
                              <w:rPr>
                                <w:rFonts w:ascii="Verdana" w:hAnsi="Verdana" w:cstheme="minorHAnsi"/>
                                <w:sz w:val="22"/>
                                <w:szCs w:val="22"/>
                              </w:rPr>
                              <w:t xml:space="preserve"> pandemic, Term 3 commenced in May 2021 and there is only a short amount of time to run on the initial contract. It is therefore recommended that, based upon the positive evaluation to date, the PCC utilises the first period of 12 </w:t>
                            </w:r>
                            <w:r w:rsidR="00E41D2D">
                              <w:rPr>
                                <w:rFonts w:ascii="Verdana" w:hAnsi="Verdana" w:cstheme="minorHAnsi"/>
                                <w:sz w:val="22"/>
                                <w:szCs w:val="22"/>
                              </w:rPr>
                              <w:t>month</w:t>
                            </w:r>
                            <w:r>
                              <w:rPr>
                                <w:rFonts w:ascii="Verdana" w:hAnsi="Verdana" w:cstheme="minorHAnsi"/>
                                <w:sz w:val="22"/>
                                <w:szCs w:val="22"/>
                              </w:rPr>
                              <w:t xml:space="preserve"> extension for the contract, taking the end date to </w:t>
                            </w:r>
                            <w:r w:rsidR="00E41D2D">
                              <w:rPr>
                                <w:rFonts w:ascii="Verdana" w:hAnsi="Verdana" w:cstheme="minorHAnsi"/>
                                <w:sz w:val="22"/>
                                <w:szCs w:val="22"/>
                              </w:rPr>
                              <w:t>2</w:t>
                            </w:r>
                            <w:r w:rsidR="00E41D2D" w:rsidRPr="00E41D2D">
                              <w:rPr>
                                <w:rFonts w:ascii="Verdana" w:hAnsi="Verdana" w:cstheme="minorHAnsi"/>
                                <w:sz w:val="22"/>
                                <w:szCs w:val="22"/>
                                <w:vertAlign w:val="superscript"/>
                              </w:rPr>
                              <w:t>nd</w:t>
                            </w:r>
                            <w:r w:rsidR="00E41D2D">
                              <w:rPr>
                                <w:rFonts w:ascii="Verdana" w:hAnsi="Verdana" w:cstheme="minorHAnsi"/>
                                <w:sz w:val="22"/>
                                <w:szCs w:val="22"/>
                              </w:rPr>
                              <w:t xml:space="preserve"> October 2022. </w:t>
                            </w:r>
                          </w:p>
                          <w:p w14:paraId="54D7F095" w14:textId="7B355952" w:rsidR="00075BF3" w:rsidRDefault="00075BF3" w:rsidP="00097324">
                            <w:pPr>
                              <w:tabs>
                                <w:tab w:val="left" w:pos="4920"/>
                              </w:tabs>
                              <w:spacing w:line="276" w:lineRule="auto"/>
                              <w:contextualSpacing/>
                              <w:jc w:val="both"/>
                              <w:rPr>
                                <w:rFonts w:ascii="Verdana" w:hAnsi="Verdana" w:cstheme="minorHAnsi"/>
                                <w:sz w:val="22"/>
                                <w:szCs w:val="22"/>
                              </w:rPr>
                            </w:pPr>
                          </w:p>
                          <w:p w14:paraId="56550772" w14:textId="400B8824" w:rsidR="00305B91" w:rsidRPr="00DB150E" w:rsidRDefault="00075BF3" w:rsidP="00075BF3">
                            <w:pPr>
                              <w:tabs>
                                <w:tab w:val="left" w:pos="4920"/>
                              </w:tabs>
                              <w:spacing w:line="276" w:lineRule="auto"/>
                              <w:contextualSpacing/>
                              <w:jc w:val="both"/>
                              <w:rPr>
                                <w:rFonts w:ascii="Verdana" w:hAnsi="Verdana"/>
                                <w:b/>
                                <w:sz w:val="22"/>
                                <w:szCs w:val="22"/>
                              </w:rPr>
                            </w:pPr>
                            <w:r>
                              <w:rPr>
                                <w:rFonts w:ascii="Verdana" w:hAnsi="Verdana" w:cstheme="minorHAnsi"/>
                                <w:sz w:val="22"/>
                                <w:szCs w:val="22"/>
                              </w:rPr>
                              <w:t xml:space="preserve">Further benefits realisation work is scheduled for the scheme and </w:t>
                            </w:r>
                            <w:r w:rsidR="00E41D2D">
                              <w:rPr>
                                <w:rFonts w:ascii="Verdana" w:hAnsi="Verdana" w:cstheme="minorHAnsi"/>
                                <w:sz w:val="22"/>
                                <w:szCs w:val="22"/>
                              </w:rPr>
                              <w:t xml:space="preserve">it is proposed that further options to extend the contract are considered once the findings and recommendations from this work have been delivered.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FC47E2" id="_x0000_s1038" type="#_x0000_t202" style="position:absolute;left:0;text-align:left;margin-left:-30.75pt;margin-top:9.7pt;width:476.05pt;height:407.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E0109D5" w14:textId="77777777" w:rsidR="00153EC0" w:rsidRDefault="00153EC0"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p>
                    <w:p w14:paraId="3EB0E7BC" w14:textId="5BDEFF36" w:rsidR="00A8774C" w:rsidRDefault="00075BF3"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As per decision logs DLl129 and 144, the PCC tendered for a Force wide contract for delivery of the Offender Diversion Scheme. Pobl (formerly Gwalia) were successful in securing this contract</w:t>
                      </w:r>
                      <w:r w:rsidR="00E41D2D">
                        <w:rPr>
                          <w:rFonts w:ascii="Verdana" w:hAnsi="Verdana" w:cstheme="minorHAnsi"/>
                          <w:sz w:val="22"/>
                          <w:szCs w:val="22"/>
                        </w:rPr>
                        <w:t>,</w:t>
                      </w:r>
                      <w:r>
                        <w:rPr>
                          <w:rFonts w:ascii="Verdana" w:hAnsi="Verdana" w:cstheme="minorHAnsi"/>
                          <w:sz w:val="22"/>
                          <w:szCs w:val="22"/>
                        </w:rPr>
                        <w:t xml:space="preserve"> which commenced in October 2019 with a go live date for the service of 1</w:t>
                      </w:r>
                      <w:r w:rsidRPr="00075BF3">
                        <w:rPr>
                          <w:rFonts w:ascii="Verdana" w:hAnsi="Verdana" w:cstheme="minorHAnsi"/>
                          <w:sz w:val="22"/>
                          <w:szCs w:val="22"/>
                          <w:vertAlign w:val="superscript"/>
                        </w:rPr>
                        <w:t>st</w:t>
                      </w:r>
                      <w:r>
                        <w:rPr>
                          <w:rFonts w:ascii="Verdana" w:hAnsi="Verdana" w:cstheme="minorHAnsi"/>
                          <w:sz w:val="22"/>
                          <w:szCs w:val="22"/>
                        </w:rPr>
                        <w:t xml:space="preserve"> November 2019. </w:t>
                      </w:r>
                    </w:p>
                    <w:p w14:paraId="14973AAC" w14:textId="08B2A058" w:rsidR="00075BF3" w:rsidRDefault="00075BF3" w:rsidP="00097324">
                      <w:pPr>
                        <w:tabs>
                          <w:tab w:val="left" w:pos="4920"/>
                        </w:tabs>
                        <w:spacing w:line="276" w:lineRule="auto"/>
                        <w:contextualSpacing/>
                        <w:jc w:val="both"/>
                        <w:rPr>
                          <w:rFonts w:ascii="Verdana" w:hAnsi="Verdana" w:cstheme="minorHAnsi"/>
                          <w:sz w:val="22"/>
                          <w:szCs w:val="22"/>
                        </w:rPr>
                      </w:pPr>
                    </w:p>
                    <w:p w14:paraId="47BE0ADD" w14:textId="5C4F8A80" w:rsidR="00075BF3" w:rsidRDefault="00075BF3"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 xml:space="preserve">The contract runs for an initial period of 2 years with an option of up to 3 annual </w:t>
                      </w:r>
                      <w:r w:rsidR="00E41D2D">
                        <w:rPr>
                          <w:rFonts w:ascii="Verdana" w:hAnsi="Verdana" w:cstheme="minorHAnsi"/>
                          <w:sz w:val="22"/>
                          <w:szCs w:val="22"/>
                        </w:rPr>
                        <w:t>extension</w:t>
                      </w:r>
                      <w:r>
                        <w:rPr>
                          <w:rFonts w:ascii="Verdana" w:hAnsi="Verdana" w:cstheme="minorHAnsi"/>
                          <w:sz w:val="22"/>
                          <w:szCs w:val="22"/>
                        </w:rPr>
                        <w:t xml:space="preserve"> period</w:t>
                      </w:r>
                      <w:r w:rsidR="00E41D2D">
                        <w:rPr>
                          <w:rFonts w:ascii="Verdana" w:hAnsi="Verdana" w:cstheme="minorHAnsi"/>
                          <w:sz w:val="22"/>
                          <w:szCs w:val="22"/>
                        </w:rPr>
                        <w:t>s each of 12 months duration</w:t>
                      </w:r>
                      <w:r>
                        <w:rPr>
                          <w:rFonts w:ascii="Verdana" w:hAnsi="Verdana" w:cstheme="minorHAnsi"/>
                          <w:sz w:val="22"/>
                          <w:szCs w:val="22"/>
                        </w:rPr>
                        <w:t xml:space="preserve">. Therefore the first exit point of this contract is </w:t>
                      </w:r>
                      <w:r w:rsidR="00E41D2D">
                        <w:rPr>
                          <w:rFonts w:ascii="Verdana" w:hAnsi="Verdana" w:cstheme="minorHAnsi"/>
                          <w:sz w:val="22"/>
                          <w:szCs w:val="22"/>
                        </w:rPr>
                        <w:t>2</w:t>
                      </w:r>
                      <w:r w:rsidR="00E41D2D" w:rsidRPr="00E41D2D">
                        <w:rPr>
                          <w:rFonts w:ascii="Verdana" w:hAnsi="Verdana" w:cstheme="minorHAnsi"/>
                          <w:sz w:val="22"/>
                          <w:szCs w:val="22"/>
                          <w:vertAlign w:val="superscript"/>
                        </w:rPr>
                        <w:t>nd</w:t>
                      </w:r>
                      <w:r w:rsidR="00E41D2D">
                        <w:rPr>
                          <w:rFonts w:ascii="Verdana" w:hAnsi="Verdana" w:cstheme="minorHAnsi"/>
                          <w:sz w:val="22"/>
                          <w:szCs w:val="22"/>
                        </w:rPr>
                        <w:t xml:space="preserve"> October 2021</w:t>
                      </w:r>
                      <w:r>
                        <w:rPr>
                          <w:rFonts w:ascii="Verdana" w:hAnsi="Verdana" w:cstheme="minorHAnsi"/>
                          <w:sz w:val="22"/>
                          <w:szCs w:val="22"/>
                        </w:rPr>
                        <w:t>.</w:t>
                      </w:r>
                    </w:p>
                    <w:p w14:paraId="6B25E5FC" w14:textId="27F4EA69" w:rsidR="00075BF3" w:rsidRDefault="00075BF3" w:rsidP="00097324">
                      <w:pPr>
                        <w:tabs>
                          <w:tab w:val="left" w:pos="4920"/>
                        </w:tabs>
                        <w:spacing w:line="276" w:lineRule="auto"/>
                        <w:contextualSpacing/>
                        <w:jc w:val="both"/>
                        <w:rPr>
                          <w:rFonts w:ascii="Verdana" w:hAnsi="Verdana" w:cstheme="minorHAnsi"/>
                          <w:sz w:val="22"/>
                          <w:szCs w:val="22"/>
                        </w:rPr>
                      </w:pPr>
                    </w:p>
                    <w:p w14:paraId="79D18D57" w14:textId="301702EF" w:rsidR="00075BF3" w:rsidRDefault="00075BF3"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 xml:space="preserve">An initial evaluation of the first year of the scheme’s delivery showed positive outcomes, both in terms of offenders engaging with the scheme and successful exits. There is still progress to be made in ensuring that all eligible crimes are referred appropriately and work is ongoing within the Force at present to address this. </w:t>
                      </w:r>
                    </w:p>
                    <w:p w14:paraId="7DD85B12" w14:textId="702AAFFB" w:rsidR="00075BF3" w:rsidRDefault="00075BF3" w:rsidP="00097324">
                      <w:pPr>
                        <w:tabs>
                          <w:tab w:val="left" w:pos="4920"/>
                        </w:tabs>
                        <w:spacing w:line="276" w:lineRule="auto"/>
                        <w:contextualSpacing/>
                        <w:jc w:val="both"/>
                        <w:rPr>
                          <w:rFonts w:ascii="Verdana" w:hAnsi="Verdana" w:cstheme="minorHAnsi"/>
                          <w:sz w:val="22"/>
                          <w:szCs w:val="22"/>
                        </w:rPr>
                      </w:pPr>
                    </w:p>
                    <w:p w14:paraId="30AE267F" w14:textId="0E7CD966" w:rsidR="00075BF3" w:rsidRDefault="00075BF3"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 xml:space="preserve">Due to the postponement of the PCC elections following the Covid pandemic, Term 3 commenced in May 2021 and there is only a short amount of time to run on the initial contract. It is therefore recommended that, based upon the positive evaluation to date, the PCC utilises the first period of 12 </w:t>
                      </w:r>
                      <w:r w:rsidR="00E41D2D">
                        <w:rPr>
                          <w:rFonts w:ascii="Verdana" w:hAnsi="Verdana" w:cstheme="minorHAnsi"/>
                          <w:sz w:val="22"/>
                          <w:szCs w:val="22"/>
                        </w:rPr>
                        <w:t>month</w:t>
                      </w:r>
                      <w:r>
                        <w:rPr>
                          <w:rFonts w:ascii="Verdana" w:hAnsi="Verdana" w:cstheme="minorHAnsi"/>
                          <w:sz w:val="22"/>
                          <w:szCs w:val="22"/>
                        </w:rPr>
                        <w:t xml:space="preserve"> extension for the contract, taking the end date to </w:t>
                      </w:r>
                      <w:r w:rsidR="00E41D2D">
                        <w:rPr>
                          <w:rFonts w:ascii="Verdana" w:hAnsi="Verdana" w:cstheme="minorHAnsi"/>
                          <w:sz w:val="22"/>
                          <w:szCs w:val="22"/>
                        </w:rPr>
                        <w:t>2</w:t>
                      </w:r>
                      <w:r w:rsidR="00E41D2D" w:rsidRPr="00E41D2D">
                        <w:rPr>
                          <w:rFonts w:ascii="Verdana" w:hAnsi="Verdana" w:cstheme="minorHAnsi"/>
                          <w:sz w:val="22"/>
                          <w:szCs w:val="22"/>
                          <w:vertAlign w:val="superscript"/>
                        </w:rPr>
                        <w:t>nd</w:t>
                      </w:r>
                      <w:r w:rsidR="00E41D2D">
                        <w:rPr>
                          <w:rFonts w:ascii="Verdana" w:hAnsi="Verdana" w:cstheme="minorHAnsi"/>
                          <w:sz w:val="22"/>
                          <w:szCs w:val="22"/>
                        </w:rPr>
                        <w:t xml:space="preserve"> October 2022. </w:t>
                      </w:r>
                    </w:p>
                    <w:p w14:paraId="54D7F095" w14:textId="7B355952" w:rsidR="00075BF3" w:rsidRDefault="00075BF3" w:rsidP="00097324">
                      <w:pPr>
                        <w:tabs>
                          <w:tab w:val="left" w:pos="4920"/>
                        </w:tabs>
                        <w:spacing w:line="276" w:lineRule="auto"/>
                        <w:contextualSpacing/>
                        <w:jc w:val="both"/>
                        <w:rPr>
                          <w:rFonts w:ascii="Verdana" w:hAnsi="Verdana" w:cstheme="minorHAnsi"/>
                          <w:sz w:val="22"/>
                          <w:szCs w:val="22"/>
                        </w:rPr>
                      </w:pPr>
                    </w:p>
                    <w:p w14:paraId="56550772" w14:textId="400B8824" w:rsidR="00305B91" w:rsidRPr="00DB150E" w:rsidRDefault="00075BF3" w:rsidP="00075BF3">
                      <w:pPr>
                        <w:tabs>
                          <w:tab w:val="left" w:pos="4920"/>
                        </w:tabs>
                        <w:spacing w:line="276" w:lineRule="auto"/>
                        <w:contextualSpacing/>
                        <w:jc w:val="both"/>
                        <w:rPr>
                          <w:rFonts w:ascii="Verdana" w:hAnsi="Verdana"/>
                          <w:b/>
                          <w:sz w:val="22"/>
                          <w:szCs w:val="22"/>
                        </w:rPr>
                      </w:pPr>
                      <w:r>
                        <w:rPr>
                          <w:rFonts w:ascii="Verdana" w:hAnsi="Verdana" w:cstheme="minorHAnsi"/>
                          <w:sz w:val="22"/>
                          <w:szCs w:val="22"/>
                        </w:rPr>
                        <w:t xml:space="preserve">Further benefits realisation work is scheduled for the scheme and </w:t>
                      </w:r>
                      <w:r w:rsidR="00E41D2D">
                        <w:rPr>
                          <w:rFonts w:ascii="Verdana" w:hAnsi="Verdana" w:cstheme="minorHAnsi"/>
                          <w:sz w:val="22"/>
                          <w:szCs w:val="22"/>
                        </w:rPr>
                        <w:t xml:space="preserve">it is proposed that further options to extend the contract are considered once the findings and recommendations from this work have been delivered. </w:t>
                      </w: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1413AC99" w14:textId="77777777" w:rsidR="000A1834" w:rsidRDefault="000A1834" w:rsidP="00305B91">
      <w:pPr>
        <w:pStyle w:val="Header"/>
        <w:jc w:val="right"/>
        <w:rPr>
          <w:rFonts w:ascii="Verdana" w:hAnsi="Verdana" w:cs="Arial"/>
          <w:sz w:val="22"/>
          <w:szCs w:val="22"/>
        </w:rPr>
      </w:pPr>
    </w:p>
    <w:p w14:paraId="60AA7F38" w14:textId="0CFE3358" w:rsidR="000A1834" w:rsidRDefault="000A1834" w:rsidP="00305B91">
      <w:pPr>
        <w:pStyle w:val="Header"/>
        <w:jc w:val="right"/>
        <w:rPr>
          <w:rFonts w:ascii="Verdana" w:hAnsi="Verdana" w:cs="Arial"/>
          <w:sz w:val="22"/>
          <w:szCs w:val="22"/>
        </w:rPr>
      </w:pPr>
    </w:p>
    <w:p w14:paraId="36D3BCB4" w14:textId="77777777" w:rsidR="00F603B7" w:rsidRDefault="00F603B7" w:rsidP="00305B91">
      <w:pPr>
        <w:pStyle w:val="Header"/>
        <w:jc w:val="right"/>
        <w:rPr>
          <w:rFonts w:ascii="Verdana" w:hAnsi="Verdana" w:cs="Arial"/>
          <w:sz w:val="22"/>
          <w:szCs w:val="22"/>
        </w:rPr>
      </w:pPr>
    </w:p>
    <w:p w14:paraId="5A46B9AB" w14:textId="77777777" w:rsidR="00F603B7" w:rsidRDefault="00F603B7" w:rsidP="00305B91">
      <w:pPr>
        <w:pStyle w:val="Header"/>
        <w:jc w:val="right"/>
        <w:rPr>
          <w:rFonts w:ascii="Verdana" w:hAnsi="Verdana" w:cs="Arial"/>
          <w:sz w:val="22"/>
          <w:szCs w:val="22"/>
        </w:rPr>
      </w:pPr>
    </w:p>
    <w:p w14:paraId="65342F95" w14:textId="77777777" w:rsidR="00F603B7" w:rsidRDefault="00F603B7" w:rsidP="00305B91">
      <w:pPr>
        <w:pStyle w:val="Header"/>
        <w:jc w:val="right"/>
        <w:rPr>
          <w:rFonts w:ascii="Verdana" w:hAnsi="Verdana" w:cs="Arial"/>
          <w:sz w:val="22"/>
          <w:szCs w:val="22"/>
        </w:rPr>
      </w:pPr>
    </w:p>
    <w:p w14:paraId="4791EDE7" w14:textId="77777777" w:rsidR="00F603B7" w:rsidRDefault="00F603B7" w:rsidP="00305B91">
      <w:pPr>
        <w:pStyle w:val="Header"/>
        <w:jc w:val="right"/>
        <w:rPr>
          <w:rFonts w:ascii="Verdana" w:hAnsi="Verdana" w:cs="Arial"/>
          <w:sz w:val="22"/>
          <w:szCs w:val="22"/>
        </w:rPr>
      </w:pPr>
    </w:p>
    <w:p w14:paraId="28E01260" w14:textId="77777777" w:rsidR="00F603B7" w:rsidRDefault="00F603B7" w:rsidP="00305B91">
      <w:pPr>
        <w:pStyle w:val="Header"/>
        <w:jc w:val="right"/>
        <w:rPr>
          <w:rFonts w:ascii="Verdana" w:hAnsi="Verdana" w:cs="Arial"/>
          <w:sz w:val="22"/>
          <w:szCs w:val="22"/>
        </w:rPr>
      </w:pPr>
    </w:p>
    <w:p w14:paraId="248896E0" w14:textId="77777777" w:rsidR="00F603B7" w:rsidRDefault="00F603B7" w:rsidP="00305B91">
      <w:pPr>
        <w:pStyle w:val="Header"/>
        <w:jc w:val="right"/>
        <w:rPr>
          <w:rFonts w:ascii="Verdana" w:hAnsi="Verdana" w:cs="Arial"/>
          <w:sz w:val="22"/>
          <w:szCs w:val="22"/>
        </w:rPr>
      </w:pPr>
    </w:p>
    <w:p w14:paraId="0AA2322D" w14:textId="77777777" w:rsidR="00F603B7" w:rsidRDefault="00F603B7" w:rsidP="00305B91">
      <w:pPr>
        <w:pStyle w:val="Header"/>
        <w:jc w:val="right"/>
        <w:rPr>
          <w:rFonts w:ascii="Verdana" w:hAnsi="Verdana" w:cs="Arial"/>
          <w:sz w:val="22"/>
          <w:szCs w:val="22"/>
        </w:rPr>
      </w:pPr>
    </w:p>
    <w:p w14:paraId="16F42124" w14:textId="77777777" w:rsidR="00F603B7" w:rsidRDefault="00F603B7" w:rsidP="00305B91">
      <w:pPr>
        <w:pStyle w:val="Header"/>
        <w:jc w:val="right"/>
        <w:rPr>
          <w:rFonts w:ascii="Verdana" w:hAnsi="Verdana" w:cs="Arial"/>
          <w:sz w:val="22"/>
          <w:szCs w:val="22"/>
        </w:rPr>
      </w:pPr>
    </w:p>
    <w:p w14:paraId="0E3FD0DF" w14:textId="77777777" w:rsidR="00F603B7" w:rsidRDefault="00F603B7" w:rsidP="00305B91">
      <w:pPr>
        <w:pStyle w:val="Header"/>
        <w:jc w:val="right"/>
        <w:rPr>
          <w:rFonts w:ascii="Verdana" w:hAnsi="Verdana" w:cs="Arial"/>
          <w:sz w:val="22"/>
          <w:szCs w:val="22"/>
        </w:rPr>
      </w:pPr>
    </w:p>
    <w:p w14:paraId="7EA82A93" w14:textId="77777777" w:rsidR="00F603B7" w:rsidRDefault="00F603B7" w:rsidP="00305B91">
      <w:pPr>
        <w:pStyle w:val="Header"/>
        <w:jc w:val="right"/>
        <w:rPr>
          <w:rFonts w:ascii="Verdana" w:hAnsi="Verdana" w:cs="Arial"/>
          <w:sz w:val="22"/>
          <w:szCs w:val="22"/>
        </w:rPr>
      </w:pPr>
    </w:p>
    <w:p w14:paraId="007FE32C" w14:textId="77777777" w:rsidR="00F603B7" w:rsidRDefault="00F603B7" w:rsidP="00305B91">
      <w:pPr>
        <w:pStyle w:val="Header"/>
        <w:jc w:val="right"/>
        <w:rPr>
          <w:rFonts w:ascii="Verdana" w:hAnsi="Verdana" w:cs="Arial"/>
          <w:sz w:val="22"/>
          <w:szCs w:val="22"/>
        </w:rPr>
      </w:pPr>
    </w:p>
    <w:p w14:paraId="16F067CA" w14:textId="77777777" w:rsidR="00F603B7" w:rsidRDefault="00F603B7" w:rsidP="00305B91">
      <w:pPr>
        <w:pStyle w:val="Header"/>
        <w:jc w:val="right"/>
        <w:rPr>
          <w:rFonts w:ascii="Verdana" w:hAnsi="Verdana" w:cs="Arial"/>
          <w:sz w:val="22"/>
          <w:szCs w:val="22"/>
        </w:rPr>
      </w:pPr>
    </w:p>
    <w:p w14:paraId="601A70FB" w14:textId="77777777" w:rsidR="00F603B7" w:rsidRDefault="00F603B7" w:rsidP="00305B91">
      <w:pPr>
        <w:pStyle w:val="Header"/>
        <w:jc w:val="right"/>
        <w:rPr>
          <w:rFonts w:ascii="Verdana" w:hAnsi="Verdana" w:cs="Arial"/>
          <w:sz w:val="22"/>
          <w:szCs w:val="22"/>
        </w:rPr>
      </w:pPr>
    </w:p>
    <w:p w14:paraId="007DFA56" w14:textId="77777777" w:rsidR="00F603B7" w:rsidRDefault="00F603B7" w:rsidP="00305B91">
      <w:pPr>
        <w:pStyle w:val="Header"/>
        <w:jc w:val="right"/>
        <w:rPr>
          <w:rFonts w:ascii="Verdana" w:hAnsi="Verdana" w:cs="Arial"/>
          <w:sz w:val="22"/>
          <w:szCs w:val="22"/>
        </w:rPr>
      </w:pPr>
    </w:p>
    <w:p w14:paraId="664E089F" w14:textId="77777777" w:rsidR="00F603B7" w:rsidRDefault="00F603B7" w:rsidP="00305B91">
      <w:pPr>
        <w:pStyle w:val="Header"/>
        <w:jc w:val="right"/>
        <w:rPr>
          <w:rFonts w:ascii="Verdana" w:hAnsi="Verdana" w:cs="Arial"/>
          <w:sz w:val="22"/>
          <w:szCs w:val="22"/>
        </w:rPr>
      </w:pPr>
    </w:p>
    <w:p w14:paraId="11484BED" w14:textId="77777777" w:rsidR="00F603B7" w:rsidRDefault="00F603B7" w:rsidP="00305B91">
      <w:pPr>
        <w:pStyle w:val="Header"/>
        <w:jc w:val="right"/>
        <w:rPr>
          <w:rFonts w:ascii="Verdana" w:hAnsi="Verdana" w:cs="Arial"/>
          <w:sz w:val="22"/>
          <w:szCs w:val="22"/>
        </w:rPr>
      </w:pPr>
    </w:p>
    <w:p w14:paraId="2354AF12" w14:textId="726E6C94" w:rsidR="000A1834" w:rsidRDefault="000A1834"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61E5C5C9" wp14:editId="4232CDAE">
                <wp:simplePos x="0" y="0"/>
                <wp:positionH relativeFrom="column">
                  <wp:posOffset>-389206</wp:posOffset>
                </wp:positionH>
                <wp:positionV relativeFrom="paragraph">
                  <wp:posOffset>135157</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0AF1B668" w:rsidR="00305B91" w:rsidRPr="000A1834" w:rsidRDefault="00E41D2D" w:rsidP="00305B91">
                            <w:pPr>
                              <w:shd w:val="clear" w:color="auto" w:fill="F2F2F2"/>
                              <w:jc w:val="both"/>
                              <w:rPr>
                                <w:rFonts w:ascii="Verdana" w:hAnsi="Verdana"/>
                                <w:sz w:val="22"/>
                                <w:szCs w:val="22"/>
                              </w:rPr>
                            </w:pPr>
                            <w:r>
                              <w:rPr>
                                <w:rFonts w:ascii="Verdana" w:hAnsi="Verdana"/>
                                <w:sz w:val="22"/>
                                <w:szCs w:val="22"/>
                              </w:rPr>
                              <w:t>That the PCC approves the first 12 month extension of the Offender Diversion Scheme contract, taking the end date to 2</w:t>
                            </w:r>
                            <w:r w:rsidRPr="00E41D2D">
                              <w:rPr>
                                <w:rFonts w:ascii="Verdana" w:hAnsi="Verdana"/>
                                <w:sz w:val="22"/>
                                <w:szCs w:val="22"/>
                                <w:vertAlign w:val="superscript"/>
                              </w:rPr>
                              <w:t>nd</w:t>
                            </w:r>
                            <w:r>
                              <w:rPr>
                                <w:rFonts w:ascii="Verdana" w:hAnsi="Verdana"/>
                                <w:sz w:val="22"/>
                                <w:szCs w:val="22"/>
                              </w:rPr>
                              <w:t xml:space="preserve"> October 2022. </w:t>
                            </w:r>
                            <w:r w:rsidR="00A8774C">
                              <w:rPr>
                                <w:rFonts w:ascii="Verdana" w:hAnsi="Verdana"/>
                                <w:sz w:val="22"/>
                                <w:szCs w:val="22"/>
                              </w:rPr>
                              <w:t xml:space="preserve"> </w:t>
                            </w:r>
                          </w:p>
                          <w:p w14:paraId="260A8F49" w14:textId="2D864099"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E5C5C9" id="_x0000_s1039" type="#_x0000_t202" style="position:absolute;left:0;text-align:left;margin-left:-30.65pt;margin-top:10.65pt;width:476.65pt;height:5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7LLg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0AF1B668" w:rsidR="00305B91" w:rsidRPr="000A1834" w:rsidRDefault="00E41D2D" w:rsidP="00305B91">
                      <w:pPr>
                        <w:shd w:val="clear" w:color="auto" w:fill="F2F2F2"/>
                        <w:jc w:val="both"/>
                        <w:rPr>
                          <w:rFonts w:ascii="Verdana" w:hAnsi="Verdana"/>
                          <w:sz w:val="22"/>
                          <w:szCs w:val="22"/>
                        </w:rPr>
                      </w:pPr>
                      <w:r>
                        <w:rPr>
                          <w:rFonts w:ascii="Verdana" w:hAnsi="Verdana"/>
                          <w:sz w:val="22"/>
                          <w:szCs w:val="22"/>
                        </w:rPr>
                        <w:t>That the PCC approves the first 12 month extension of the Offender Diversion Scheme contract, taking the end date to 2</w:t>
                      </w:r>
                      <w:r w:rsidRPr="00E41D2D">
                        <w:rPr>
                          <w:rFonts w:ascii="Verdana" w:hAnsi="Verdana"/>
                          <w:sz w:val="22"/>
                          <w:szCs w:val="22"/>
                          <w:vertAlign w:val="superscript"/>
                        </w:rPr>
                        <w:t>nd</w:t>
                      </w:r>
                      <w:r>
                        <w:rPr>
                          <w:rFonts w:ascii="Verdana" w:hAnsi="Verdana"/>
                          <w:sz w:val="22"/>
                          <w:szCs w:val="22"/>
                        </w:rPr>
                        <w:t xml:space="preserve"> October 2022. </w:t>
                      </w:r>
                      <w:r w:rsidR="00A8774C">
                        <w:rPr>
                          <w:rFonts w:ascii="Verdana" w:hAnsi="Verdana"/>
                          <w:sz w:val="22"/>
                          <w:szCs w:val="22"/>
                        </w:rPr>
                        <w:t xml:space="preserve"> </w:t>
                      </w:r>
                    </w:p>
                    <w:p w14:paraId="260A8F49" w14:textId="2D864099" w:rsidR="00305B91" w:rsidRPr="00D41CA1" w:rsidRDefault="00305B91" w:rsidP="00305B91">
                      <w:pPr>
                        <w:shd w:val="clear" w:color="auto" w:fill="F2F2F2"/>
                        <w:jc w:val="both"/>
                        <w:rPr>
                          <w:b/>
                          <w:sz w:val="22"/>
                          <w:szCs w:val="22"/>
                        </w:rPr>
                      </w:pPr>
                    </w:p>
                  </w:txbxContent>
                </v:textbox>
              </v:shape>
            </w:pict>
          </mc:Fallback>
        </mc:AlternateContent>
      </w:r>
    </w:p>
    <w:p w14:paraId="7A0AC366" w14:textId="690EA18E" w:rsidR="00305B91" w:rsidRPr="00234CD3" w:rsidRDefault="00305B91" w:rsidP="00305B91">
      <w:pPr>
        <w:pStyle w:val="Header"/>
        <w:jc w:val="right"/>
        <w:rPr>
          <w:rFonts w:ascii="Verdana" w:hAnsi="Verdana" w:cs="Arial"/>
          <w:sz w:val="22"/>
          <w:szCs w:val="22"/>
        </w:rPr>
      </w:pPr>
    </w:p>
    <w:p w14:paraId="09F708E2" w14:textId="0876FCC6"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408" behindDoc="0" locked="0" layoutInCell="1" allowOverlap="1" wp14:anchorId="58A2E9DD" wp14:editId="3209562B">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2E9DD" id="_x0000_s1040" type="#_x0000_t202" style="position:absolute;left:0;text-align:left;margin-left:-31.2pt;margin-top:6.45pt;width:476.05pt;height:10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40B06E2F" w14:textId="09831B9C" w:rsidR="00305B91" w:rsidRPr="004E53F8" w:rsidRDefault="00305B91" w:rsidP="001067A0">
      <w:pPr>
        <w:pStyle w:val="Header"/>
        <w:jc w:val="right"/>
        <w:rPr>
          <w:rFonts w:ascii="Verdana" w:hAnsi="Verdana" w:cs="Arial"/>
          <w:sz w:val="22"/>
          <w:szCs w:val="22"/>
          <w:lang w:val="cy-GB"/>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545C67D" wp14:editId="3CC635EA">
                <wp:simplePos x="0" y="0"/>
                <wp:positionH relativeFrom="column">
                  <wp:posOffset>-409575</wp:posOffset>
                </wp:positionH>
                <wp:positionV relativeFrom="paragraph">
                  <wp:posOffset>122555</wp:posOffset>
                </wp:positionV>
                <wp:extent cx="6055360" cy="990600"/>
                <wp:effectExtent l="0" t="0" r="2159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990600"/>
                        </a:xfrm>
                        <a:prstGeom prst="rect">
                          <a:avLst/>
                        </a:prstGeom>
                        <a:solidFill>
                          <a:srgbClr val="FFFFFF"/>
                        </a:solidFill>
                        <a:ln w="9525">
                          <a:solidFill>
                            <a:srgbClr val="000000"/>
                          </a:solidFill>
                          <a:miter lim="800000"/>
                          <a:headEnd/>
                          <a:tailEnd/>
                        </a:ln>
                      </wps:spPr>
                      <wps:txbx>
                        <w:txbxContent>
                          <w:p w14:paraId="6F8E430E" w14:textId="17394456"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594016">
                              <w:rPr>
                                <w:rFonts w:ascii="Verdana" w:hAnsi="Verdana"/>
                                <w:b/>
                                <w:sz w:val="22"/>
                                <w:szCs w:val="22"/>
                              </w:rPr>
                              <w:t xml:space="preserve"> </w:t>
                            </w:r>
                            <w:r w:rsidR="00B80276">
                              <w:rPr>
                                <w:rFonts w:ascii="Verdana" w:hAnsi="Verdana"/>
                                <w:b/>
                                <w:sz w:val="22"/>
                                <w:szCs w:val="22"/>
                              </w:rPr>
                              <w:t>19.7.2021</w:t>
                            </w:r>
                          </w:p>
                          <w:p w14:paraId="47FDBDDB" w14:textId="7E698BF2" w:rsidR="00305B91" w:rsidRPr="00D41CA1" w:rsidRDefault="00B80276" w:rsidP="00305B91">
                            <w:pPr>
                              <w:shd w:val="clear" w:color="auto" w:fill="F2F2F2"/>
                              <w:jc w:val="both"/>
                              <w:rPr>
                                <w:b/>
                                <w:sz w:val="22"/>
                                <w:szCs w:val="22"/>
                              </w:rPr>
                            </w:pPr>
                            <w:r>
                              <w:rPr>
                                <w:b/>
                                <w:noProof/>
                                <w:sz w:val="22"/>
                                <w:szCs w:val="22"/>
                              </w:rPr>
                              <w:drawing>
                                <wp:inline distT="0" distB="0" distL="0" distR="0" wp14:anchorId="322AAFF0" wp14:editId="6EF39DED">
                                  <wp:extent cx="2469094" cy="566977"/>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CC.png"/>
                                          <pic:cNvPicPr/>
                                        </pic:nvPicPr>
                                        <pic:blipFill>
                                          <a:blip r:embed="rId12">
                                            <a:extLst>
                                              <a:ext uri="{28A0092B-C50C-407E-A947-70E740481C1C}">
                                                <a14:useLocalDpi xmlns:a14="http://schemas.microsoft.com/office/drawing/2010/main" val="0"/>
                                              </a:ext>
                                            </a:extLst>
                                          </a:blip>
                                          <a:stretch>
                                            <a:fillRect/>
                                          </a:stretch>
                                        </pic:blipFill>
                                        <pic:spPr>
                                          <a:xfrm>
                                            <a:off x="0" y="0"/>
                                            <a:ext cx="2469094" cy="56697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45C67D" id="Text Box 19" o:spid="_x0000_s1041" type="#_x0000_t202" style="position:absolute;left:0;text-align:left;margin-left:-32.25pt;margin-top:9.65pt;width:476.8pt;height: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">
                <v:textbox>
                  <w:txbxContent>
                    <w:p w14:paraId="6F8E430E" w14:textId="17394456"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594016">
                        <w:rPr>
                          <w:rFonts w:ascii="Verdana" w:hAnsi="Verdana"/>
                          <w:b/>
                          <w:sz w:val="22"/>
                          <w:szCs w:val="22"/>
                        </w:rPr>
                        <w:t xml:space="preserve"> </w:t>
                      </w:r>
                      <w:r w:rsidR="00B80276">
                        <w:rPr>
                          <w:rFonts w:ascii="Verdana" w:hAnsi="Verdana"/>
                          <w:b/>
                          <w:sz w:val="22"/>
                          <w:szCs w:val="22"/>
                        </w:rPr>
                        <w:t>19.7.2021</w:t>
                      </w:r>
                    </w:p>
                    <w:p w14:paraId="47FDBDDB" w14:textId="7E698BF2" w:rsidR="00305B91" w:rsidRPr="00D41CA1" w:rsidRDefault="00B80276" w:rsidP="00305B91">
                      <w:pPr>
                        <w:shd w:val="clear" w:color="auto" w:fill="F2F2F2"/>
                        <w:jc w:val="both"/>
                        <w:rPr>
                          <w:b/>
                          <w:sz w:val="22"/>
                          <w:szCs w:val="22"/>
                        </w:rPr>
                      </w:pPr>
                      <w:r>
                        <w:rPr>
                          <w:b/>
                          <w:noProof/>
                          <w:sz w:val="22"/>
                          <w:szCs w:val="22"/>
                        </w:rPr>
                        <w:drawing>
                          <wp:inline distT="0" distB="0" distL="0" distR="0" wp14:anchorId="322AAFF0" wp14:editId="6EF39DED">
                            <wp:extent cx="2469094" cy="566977"/>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CC.png"/>
                                    <pic:cNvPicPr/>
                                  </pic:nvPicPr>
                                  <pic:blipFill>
                                    <a:blip r:embed="rId12">
                                      <a:extLst>
                                        <a:ext uri="{28A0092B-C50C-407E-A947-70E740481C1C}">
                                          <a14:useLocalDpi xmlns:a14="http://schemas.microsoft.com/office/drawing/2010/main" val="0"/>
                                        </a:ext>
                                      </a:extLst>
                                    </a:blip>
                                    <a:stretch>
                                      <a:fillRect/>
                                    </a:stretch>
                                  </pic:blipFill>
                                  <pic:spPr>
                                    <a:xfrm>
                                      <a:off x="0" y="0"/>
                                      <a:ext cx="2469094" cy="566977"/>
                                    </a:xfrm>
                                    <a:prstGeom prst="rect">
                                      <a:avLst/>
                                    </a:prstGeom>
                                  </pic:spPr>
                                </pic:pic>
                              </a:graphicData>
                            </a:graphic>
                          </wp:inline>
                        </w:drawing>
                      </w:r>
                    </w:p>
                  </w:txbxContent>
                </v:textbox>
              </v:shape>
            </w:pict>
          </mc:Fallback>
        </mc:AlternateContent>
      </w:r>
    </w:p>
    <w:sectPr w:rsidR="00305B91" w:rsidRPr="004E53F8" w:rsidSect="002B3999">
      <w:headerReference w:type="default" r:id="rId13"/>
      <w:footerReference w:type="default" r:id="rId14"/>
      <w:head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3AB33" w14:textId="77777777" w:rsidR="000E4E56" w:rsidRDefault="000E4E56">
      <w:r>
        <w:separator/>
      </w:r>
    </w:p>
  </w:endnote>
  <w:endnote w:type="continuationSeparator" w:id="0">
    <w:p w14:paraId="063909A8" w14:textId="77777777" w:rsidR="000E4E56" w:rsidRDefault="000E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7364B" w14:textId="77777777" w:rsidR="000E4E56" w:rsidRDefault="000E4E56">
      <w:r>
        <w:separator/>
      </w:r>
    </w:p>
  </w:footnote>
  <w:footnote w:type="continuationSeparator" w:id="0">
    <w:p w14:paraId="69E0D9AD" w14:textId="77777777" w:rsidR="000E4E56" w:rsidRDefault="000E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4851"/>
    <w:rsid w:val="000627C3"/>
    <w:rsid w:val="00075BF3"/>
    <w:rsid w:val="000927EC"/>
    <w:rsid w:val="00097324"/>
    <w:rsid w:val="000A1834"/>
    <w:rsid w:val="000C2D83"/>
    <w:rsid w:val="000C4603"/>
    <w:rsid w:val="000E0963"/>
    <w:rsid w:val="000E4E56"/>
    <w:rsid w:val="000F767B"/>
    <w:rsid w:val="00101AB8"/>
    <w:rsid w:val="00101EF1"/>
    <w:rsid w:val="001067A0"/>
    <w:rsid w:val="00134258"/>
    <w:rsid w:val="00153EC0"/>
    <w:rsid w:val="0015650E"/>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0D82"/>
    <w:rsid w:val="00232B92"/>
    <w:rsid w:val="00234CD3"/>
    <w:rsid w:val="0024102D"/>
    <w:rsid w:val="002522A6"/>
    <w:rsid w:val="0025325F"/>
    <w:rsid w:val="002540AD"/>
    <w:rsid w:val="00254C50"/>
    <w:rsid w:val="00292795"/>
    <w:rsid w:val="002B3999"/>
    <w:rsid w:val="002D1291"/>
    <w:rsid w:val="002D4BDB"/>
    <w:rsid w:val="002F7C2A"/>
    <w:rsid w:val="0030378E"/>
    <w:rsid w:val="00305B91"/>
    <w:rsid w:val="00376A20"/>
    <w:rsid w:val="003A0843"/>
    <w:rsid w:val="003C6E64"/>
    <w:rsid w:val="003E1C06"/>
    <w:rsid w:val="00402E5E"/>
    <w:rsid w:val="00417873"/>
    <w:rsid w:val="004204E8"/>
    <w:rsid w:val="00434BA5"/>
    <w:rsid w:val="004649B6"/>
    <w:rsid w:val="00470DA6"/>
    <w:rsid w:val="004732EF"/>
    <w:rsid w:val="00490399"/>
    <w:rsid w:val="004A51E4"/>
    <w:rsid w:val="004A62B8"/>
    <w:rsid w:val="004A6FA0"/>
    <w:rsid w:val="004D4CDB"/>
    <w:rsid w:val="004E3B07"/>
    <w:rsid w:val="004E53F8"/>
    <w:rsid w:val="004F078C"/>
    <w:rsid w:val="004F7A0B"/>
    <w:rsid w:val="004F7C74"/>
    <w:rsid w:val="005023E0"/>
    <w:rsid w:val="00503932"/>
    <w:rsid w:val="0052673F"/>
    <w:rsid w:val="00560776"/>
    <w:rsid w:val="00582705"/>
    <w:rsid w:val="00582F51"/>
    <w:rsid w:val="00585DDF"/>
    <w:rsid w:val="00591635"/>
    <w:rsid w:val="00594016"/>
    <w:rsid w:val="005C1DC3"/>
    <w:rsid w:val="005C6277"/>
    <w:rsid w:val="005C7A6D"/>
    <w:rsid w:val="005E7D6B"/>
    <w:rsid w:val="006201A4"/>
    <w:rsid w:val="006613B7"/>
    <w:rsid w:val="006655B7"/>
    <w:rsid w:val="00680FF0"/>
    <w:rsid w:val="006921B9"/>
    <w:rsid w:val="00692B56"/>
    <w:rsid w:val="006936B2"/>
    <w:rsid w:val="006A0690"/>
    <w:rsid w:val="006B0945"/>
    <w:rsid w:val="006C1C23"/>
    <w:rsid w:val="006C2140"/>
    <w:rsid w:val="006D33E0"/>
    <w:rsid w:val="006E5A49"/>
    <w:rsid w:val="006F2E1D"/>
    <w:rsid w:val="006F5BE3"/>
    <w:rsid w:val="00747FCF"/>
    <w:rsid w:val="007568B8"/>
    <w:rsid w:val="00780BEF"/>
    <w:rsid w:val="00797DE7"/>
    <w:rsid w:val="007A784A"/>
    <w:rsid w:val="007B7A45"/>
    <w:rsid w:val="007C44CE"/>
    <w:rsid w:val="007D1483"/>
    <w:rsid w:val="007D216E"/>
    <w:rsid w:val="007F3DFA"/>
    <w:rsid w:val="0086385D"/>
    <w:rsid w:val="00895D03"/>
    <w:rsid w:val="008A2F9D"/>
    <w:rsid w:val="008B3669"/>
    <w:rsid w:val="008E4395"/>
    <w:rsid w:val="00905065"/>
    <w:rsid w:val="0091122F"/>
    <w:rsid w:val="00911995"/>
    <w:rsid w:val="009167E8"/>
    <w:rsid w:val="00917904"/>
    <w:rsid w:val="00930C2F"/>
    <w:rsid w:val="00967551"/>
    <w:rsid w:val="00976A97"/>
    <w:rsid w:val="00987EE4"/>
    <w:rsid w:val="009A48E1"/>
    <w:rsid w:val="009B4550"/>
    <w:rsid w:val="009C7386"/>
    <w:rsid w:val="009C7896"/>
    <w:rsid w:val="009D149D"/>
    <w:rsid w:val="009E34DF"/>
    <w:rsid w:val="00A164E6"/>
    <w:rsid w:val="00A17F25"/>
    <w:rsid w:val="00A2798D"/>
    <w:rsid w:val="00A352CD"/>
    <w:rsid w:val="00A47520"/>
    <w:rsid w:val="00A5047D"/>
    <w:rsid w:val="00A80479"/>
    <w:rsid w:val="00A8774C"/>
    <w:rsid w:val="00A87B70"/>
    <w:rsid w:val="00AB101A"/>
    <w:rsid w:val="00AC11D0"/>
    <w:rsid w:val="00AC1ECB"/>
    <w:rsid w:val="00AC59E7"/>
    <w:rsid w:val="00AF1DB3"/>
    <w:rsid w:val="00AF3824"/>
    <w:rsid w:val="00B12650"/>
    <w:rsid w:val="00B13CAE"/>
    <w:rsid w:val="00B7233B"/>
    <w:rsid w:val="00B80276"/>
    <w:rsid w:val="00B95876"/>
    <w:rsid w:val="00BA5B29"/>
    <w:rsid w:val="00BC5416"/>
    <w:rsid w:val="00BD4252"/>
    <w:rsid w:val="00BF17B0"/>
    <w:rsid w:val="00C05BC1"/>
    <w:rsid w:val="00C26AA2"/>
    <w:rsid w:val="00C303B3"/>
    <w:rsid w:val="00C52E3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29C5"/>
    <w:rsid w:val="00D74142"/>
    <w:rsid w:val="00D76234"/>
    <w:rsid w:val="00D8435E"/>
    <w:rsid w:val="00D92446"/>
    <w:rsid w:val="00DB150E"/>
    <w:rsid w:val="00DC158F"/>
    <w:rsid w:val="00DD4A17"/>
    <w:rsid w:val="00DF23DF"/>
    <w:rsid w:val="00E039BC"/>
    <w:rsid w:val="00E22B96"/>
    <w:rsid w:val="00E41D2D"/>
    <w:rsid w:val="00E42BC4"/>
    <w:rsid w:val="00E42C78"/>
    <w:rsid w:val="00E73653"/>
    <w:rsid w:val="00E85805"/>
    <w:rsid w:val="00EA5603"/>
    <w:rsid w:val="00EB1184"/>
    <w:rsid w:val="00EE196E"/>
    <w:rsid w:val="00F177CA"/>
    <w:rsid w:val="00F34393"/>
    <w:rsid w:val="00F46FF5"/>
    <w:rsid w:val="00F603B7"/>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7F3086B"/>
  <w15:docId w15:val="{24228AED-B79E-4F8B-B5AD-78171E42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9C5"/>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NewbaseFootnote">
    <w:name w:val="Newbase Footnote"/>
    <w:basedOn w:val="FootnoteText"/>
    <w:rsid w:val="000A1834"/>
    <w:pPr>
      <w:tabs>
        <w:tab w:val="left" w:pos="284"/>
      </w:tabs>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E517F489-9AE2-4002-8F03-D3B9B6DCD78A}">
  <ds:schemaRefs>
    <ds:schemaRef ds:uri="http://purl.org/dc/terms/"/>
    <ds:schemaRef ds:uri="242c32be-31bf-422c-ab0d-7abc8ae381ac"/>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cf6dc0cf-1d45-4a2f-a37f-b5391cb049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96908-C473-4D23-8010-3E5F383C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Words>
  <Characters>228</Characters>
  <Application>Microsoft Office Word</Application>
  <DocSecurity>4</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Griffiths Sara</cp:lastModifiedBy>
  <cp:revision>2</cp:revision>
  <cp:lastPrinted>2012-11-13T13:35:00Z</cp:lastPrinted>
  <dcterms:created xsi:type="dcterms:W3CDTF">2021-07-21T13:31:00Z</dcterms:created>
  <dcterms:modified xsi:type="dcterms:W3CDTF">2021-07-21T13:31:00Z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