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FE59E2" w:rsidRDefault="00134DDB" w:rsidP="00C10B04">
      <w:pPr>
        <w:ind w:left="567"/>
        <w:jc w:val="both"/>
        <w:rPr>
          <w:rFonts w:cs="Arial"/>
          <w:b/>
        </w:rPr>
      </w:pPr>
      <w:bookmarkStart w:id="0" w:name="_Toc392503950"/>
      <w:bookmarkStart w:id="1" w:name="_GoBack"/>
      <w:bookmarkEnd w:id="1"/>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noProof/>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4CDD4233" w14:textId="454D471D" w:rsidR="008033FA" w:rsidRDefault="00083032" w:rsidP="00CC4224">
      <w:pPr>
        <w:ind w:left="567"/>
        <w:jc w:val="center"/>
        <w:rPr>
          <w:rFonts w:cs="Arial"/>
          <w:b/>
          <w:color w:val="548DD4"/>
        </w:rPr>
      </w:pPr>
      <w:r>
        <w:rPr>
          <w:rFonts w:cs="Arial"/>
          <w:b/>
          <w:bCs/>
          <w:color w:val="548DD4"/>
        </w:rPr>
        <w:t>Use of Force Incidents</w:t>
      </w:r>
    </w:p>
    <w:p w14:paraId="00A8141B" w14:textId="782B09F9" w:rsidR="008122F0" w:rsidRDefault="008122F0" w:rsidP="00CC4224">
      <w:pPr>
        <w:ind w:left="567"/>
        <w:jc w:val="center"/>
        <w:rPr>
          <w:rFonts w:cs="Arial"/>
          <w:b/>
          <w:color w:val="548DD4"/>
        </w:rPr>
      </w:pPr>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616E3C34" w:rsidR="00E64596" w:rsidRPr="00797A05" w:rsidRDefault="004A4D18" w:rsidP="004B0E4B">
      <w:pPr>
        <w:ind w:left="567"/>
        <w:jc w:val="center"/>
        <w:rPr>
          <w:rFonts w:cs="Arial"/>
          <w:b/>
          <w:bCs/>
          <w:color w:val="365F91"/>
        </w:rPr>
        <w:sectPr w:rsidR="00E64596" w:rsidRPr="00797A05" w:rsidSect="00FE59E2">
          <w:headerReference w:type="default" r:id="rId13"/>
          <w:pgSz w:w="11906" w:h="16838"/>
          <w:pgMar w:top="1440" w:right="1440" w:bottom="1440" w:left="1440" w:header="708" w:footer="708" w:gutter="0"/>
          <w:cols w:space="708"/>
          <w:docGrid w:linePitch="360"/>
        </w:sectPr>
      </w:pPr>
      <w:r>
        <w:rPr>
          <w:rFonts w:cs="Arial"/>
          <w:b/>
          <w:color w:val="17365D"/>
        </w:rPr>
        <w:t>May</w:t>
      </w:r>
      <w:r w:rsidR="009F27F6">
        <w:rPr>
          <w:rFonts w:cs="Arial"/>
          <w:b/>
          <w:color w:val="17365D"/>
        </w:rPr>
        <w:t xml:space="preserve"> 2021</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5295E4EB" w14:textId="6393BB02" w:rsidR="00301FA8" w:rsidRDefault="00176133" w:rsidP="00301FA8">
      <w:r>
        <w:t>On the 27</w:t>
      </w:r>
      <w:r w:rsidRPr="00176133">
        <w:rPr>
          <w:vertAlign w:val="superscript"/>
        </w:rPr>
        <w:t>th</w:t>
      </w:r>
      <w:r>
        <w:t xml:space="preserve"> </w:t>
      </w:r>
      <w:r w:rsidR="004A4D18">
        <w:t>May</w:t>
      </w:r>
      <w:r w:rsidR="009F27F6">
        <w:t xml:space="preserve"> 2021</w:t>
      </w:r>
      <w:r w:rsidR="001F49E0">
        <w:t xml:space="preserve">, </w:t>
      </w:r>
      <w:r w:rsidR="00C15B84">
        <w:t>M</w:t>
      </w:r>
      <w:r w:rsidR="009F27F6">
        <w:t>embers</w:t>
      </w:r>
      <w:r>
        <w:t xml:space="preserve"> met via Skype for Business for an additional scrutiny meeting to review a selection of Use of Force incidents. Members were able to review the Use of Force form and the accompanying Body Worn </w:t>
      </w:r>
      <w:r w:rsidR="00061C3C">
        <w:t>Video</w:t>
      </w:r>
      <w:r w:rsidR="0082356F">
        <w:t xml:space="preserve"> Footage for 5</w:t>
      </w:r>
      <w:r>
        <w:t xml:space="preserve"> incidents. </w:t>
      </w:r>
    </w:p>
    <w:p w14:paraId="3D31A559" w14:textId="7686B6A6" w:rsidR="00061C3C" w:rsidRDefault="00061C3C" w:rsidP="00301FA8">
      <w:r>
        <w:rPr>
          <w:sz w:val="23"/>
          <w:szCs w:val="23"/>
        </w:rPr>
        <w:t>The law recognises that police officers attend situations where they may be required to use force in order to keep the peace and uphold the law. Individual officers are responsible for deciding when and what form of force to use. They themselves are answerable to the law in ensuring their decision results in the use of the minimum level of force required to attain the objective identified.</w:t>
      </w:r>
    </w:p>
    <w:p w14:paraId="23EC2B59" w14:textId="77777777" w:rsidR="00061C3C" w:rsidRPr="00061C3C" w:rsidRDefault="00061C3C" w:rsidP="0008765E">
      <w:pPr>
        <w:autoSpaceDE w:val="0"/>
        <w:autoSpaceDN w:val="0"/>
        <w:adjustRightInd w:val="0"/>
        <w:spacing w:after="0"/>
        <w:rPr>
          <w:rFonts w:cs="Verdana"/>
          <w:color w:val="000000"/>
          <w:sz w:val="23"/>
          <w:szCs w:val="23"/>
          <w:lang w:eastAsia="en-GB"/>
        </w:rPr>
      </w:pPr>
      <w:r w:rsidRPr="00061C3C">
        <w:rPr>
          <w:rFonts w:cs="Verdana"/>
          <w:color w:val="000000"/>
          <w:sz w:val="23"/>
          <w:szCs w:val="23"/>
          <w:lang w:eastAsia="en-GB"/>
        </w:rPr>
        <w:t xml:space="preserve">The College of Policing Authorised Professional Practice states: </w:t>
      </w:r>
    </w:p>
    <w:p w14:paraId="6C8B310D" w14:textId="77777777" w:rsidR="005F34D9" w:rsidRDefault="005F34D9" w:rsidP="0008765E">
      <w:pPr>
        <w:autoSpaceDE w:val="0"/>
        <w:autoSpaceDN w:val="0"/>
        <w:adjustRightInd w:val="0"/>
        <w:spacing w:after="0"/>
        <w:rPr>
          <w:rFonts w:cs="Verdana"/>
          <w:color w:val="000000"/>
          <w:sz w:val="23"/>
          <w:szCs w:val="23"/>
          <w:lang w:eastAsia="en-GB"/>
        </w:rPr>
      </w:pPr>
    </w:p>
    <w:p w14:paraId="6514DABC" w14:textId="5BB37E8D" w:rsidR="00061C3C" w:rsidRDefault="00061C3C" w:rsidP="0008765E">
      <w:pPr>
        <w:autoSpaceDE w:val="0"/>
        <w:autoSpaceDN w:val="0"/>
        <w:adjustRightInd w:val="0"/>
        <w:spacing w:after="0"/>
        <w:rPr>
          <w:rFonts w:cs="Verdana"/>
          <w:color w:val="000000"/>
          <w:sz w:val="23"/>
          <w:szCs w:val="23"/>
          <w:lang w:eastAsia="en-GB"/>
        </w:rPr>
      </w:pPr>
      <w:r w:rsidRPr="00061C3C">
        <w:rPr>
          <w:rFonts w:cs="Verdana"/>
          <w:color w:val="000000"/>
          <w:sz w:val="23"/>
          <w:szCs w:val="23"/>
          <w:lang w:eastAsia="en-GB"/>
        </w:rPr>
        <w:t xml:space="preserve">“The Criminal Law Act 1967, the Police and Criminal Evidence Act 1984 and common law apply to all uses of force by the police and require that any use of force should be ‘reasonable’ in the circumstances. Reasonable in these circumstances means: </w:t>
      </w:r>
    </w:p>
    <w:p w14:paraId="100AD9F1" w14:textId="77777777" w:rsidR="005F34D9" w:rsidRDefault="005F34D9" w:rsidP="0008765E">
      <w:pPr>
        <w:autoSpaceDE w:val="0"/>
        <w:autoSpaceDN w:val="0"/>
        <w:adjustRightInd w:val="0"/>
        <w:spacing w:after="0"/>
        <w:rPr>
          <w:rFonts w:cs="Verdana"/>
          <w:color w:val="000000"/>
          <w:sz w:val="23"/>
          <w:szCs w:val="23"/>
          <w:lang w:eastAsia="en-GB"/>
        </w:rPr>
      </w:pPr>
    </w:p>
    <w:p w14:paraId="6139A756" w14:textId="77777777" w:rsidR="00061C3C" w:rsidRDefault="00061C3C" w:rsidP="0008765E">
      <w:pPr>
        <w:pStyle w:val="ListParagraph"/>
        <w:numPr>
          <w:ilvl w:val="0"/>
          <w:numId w:val="7"/>
        </w:numPr>
        <w:autoSpaceDE w:val="0"/>
        <w:autoSpaceDN w:val="0"/>
        <w:adjustRightInd w:val="0"/>
        <w:spacing w:after="0"/>
        <w:rPr>
          <w:rFonts w:cs="Verdana"/>
          <w:color w:val="000000"/>
          <w:sz w:val="23"/>
          <w:szCs w:val="23"/>
          <w:lang w:eastAsia="en-GB"/>
        </w:rPr>
      </w:pPr>
      <w:r w:rsidRPr="00061C3C">
        <w:rPr>
          <w:rFonts w:cs="Verdana"/>
          <w:color w:val="000000"/>
          <w:sz w:val="23"/>
          <w:szCs w:val="23"/>
          <w:lang w:eastAsia="en-GB"/>
        </w:rPr>
        <w:t xml:space="preserve">Absolutely necessary for a purpose permitted by law; and </w:t>
      </w:r>
    </w:p>
    <w:p w14:paraId="7DAA2EEF" w14:textId="10A3497A" w:rsidR="00061C3C" w:rsidRDefault="00061C3C" w:rsidP="0008765E">
      <w:pPr>
        <w:pStyle w:val="ListParagraph"/>
        <w:numPr>
          <w:ilvl w:val="0"/>
          <w:numId w:val="7"/>
        </w:numPr>
        <w:autoSpaceDE w:val="0"/>
        <w:autoSpaceDN w:val="0"/>
        <w:adjustRightInd w:val="0"/>
        <w:spacing w:after="0"/>
        <w:rPr>
          <w:rFonts w:cs="Verdana"/>
          <w:color w:val="000000"/>
          <w:sz w:val="23"/>
          <w:szCs w:val="23"/>
          <w:lang w:eastAsia="en-GB"/>
        </w:rPr>
      </w:pPr>
      <w:r w:rsidRPr="00061C3C">
        <w:rPr>
          <w:rFonts w:cs="Verdana"/>
          <w:color w:val="000000"/>
          <w:sz w:val="23"/>
          <w:szCs w:val="23"/>
          <w:lang w:eastAsia="en-GB"/>
        </w:rPr>
        <w:t xml:space="preserve">The amount of force used must also be reasonable and proportionate (i.e., the degree of force used must be the minimum required in the circumstances to achieve the lawful objective) otherwise, it is likely that the use of force will be excessive and unlawful.” </w:t>
      </w:r>
    </w:p>
    <w:p w14:paraId="63467A0D" w14:textId="6939E653" w:rsidR="00061C3C" w:rsidRDefault="00061C3C" w:rsidP="00061C3C">
      <w:pPr>
        <w:autoSpaceDE w:val="0"/>
        <w:autoSpaceDN w:val="0"/>
        <w:adjustRightInd w:val="0"/>
        <w:spacing w:after="0" w:line="240" w:lineRule="auto"/>
        <w:rPr>
          <w:rFonts w:cs="Verdana"/>
          <w:color w:val="000000"/>
          <w:sz w:val="23"/>
          <w:szCs w:val="23"/>
          <w:lang w:eastAsia="en-GB"/>
        </w:rPr>
      </w:pPr>
    </w:p>
    <w:p w14:paraId="0B0ABA99" w14:textId="3DF070DE" w:rsidR="00061C3C" w:rsidRDefault="00061C3C" w:rsidP="00061C3C">
      <w:pPr>
        <w:autoSpaceDE w:val="0"/>
        <w:autoSpaceDN w:val="0"/>
        <w:adjustRightInd w:val="0"/>
        <w:spacing w:after="0" w:line="240" w:lineRule="auto"/>
        <w:rPr>
          <w:rFonts w:cs="Verdana"/>
          <w:color w:val="000000"/>
          <w:sz w:val="23"/>
          <w:szCs w:val="23"/>
          <w:lang w:eastAsia="en-GB"/>
        </w:rPr>
      </w:pPr>
      <w:r w:rsidRPr="00061C3C">
        <w:rPr>
          <w:rFonts w:cs="Verdana"/>
          <w:color w:val="000000"/>
          <w:sz w:val="23"/>
          <w:szCs w:val="23"/>
          <w:lang w:eastAsia="en-GB"/>
        </w:rPr>
        <w:t xml:space="preserve">Police Officers may use a range of techniques, including: </w:t>
      </w:r>
    </w:p>
    <w:p w14:paraId="4C26D528" w14:textId="7D4DB23C"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Handcuffing</w:t>
      </w:r>
    </w:p>
    <w:p w14:paraId="28BBA60E" w14:textId="326C5B8B"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Shield</w:t>
      </w:r>
    </w:p>
    <w:p w14:paraId="0200BBB1" w14:textId="60DB9706"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Unarmed skills</w:t>
      </w:r>
    </w:p>
    <w:p w14:paraId="633DA103" w14:textId="57597865"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Irritant spray</w:t>
      </w:r>
    </w:p>
    <w:p w14:paraId="1E6CA3D1" w14:textId="4626AEAD"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 xml:space="preserve">Ground restraint </w:t>
      </w:r>
    </w:p>
    <w:p w14:paraId="2F43D164" w14:textId="44478EE1"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Body restraint</w:t>
      </w:r>
    </w:p>
    <w:p w14:paraId="08411872" w14:textId="5BACFFDC"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Taser</w:t>
      </w:r>
    </w:p>
    <w:p w14:paraId="16E07450" w14:textId="2622B627"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Firearms</w:t>
      </w:r>
    </w:p>
    <w:p w14:paraId="1CB2ADB1" w14:textId="6FA356E8"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Spit and bite guard</w:t>
      </w:r>
    </w:p>
    <w:p w14:paraId="6849FDD6" w14:textId="62D94870"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 xml:space="preserve">Dog deployment </w:t>
      </w:r>
    </w:p>
    <w:p w14:paraId="44BCD325" w14:textId="7DA00393"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 xml:space="preserve">Baton </w:t>
      </w:r>
    </w:p>
    <w:p w14:paraId="7EB6280B" w14:textId="7229267B" w:rsid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 xml:space="preserve">Tactical communication </w:t>
      </w:r>
    </w:p>
    <w:p w14:paraId="4539FC44" w14:textId="15FC7323" w:rsidR="00061C3C" w:rsidRPr="00061C3C" w:rsidRDefault="00061C3C" w:rsidP="00061C3C">
      <w:pPr>
        <w:pStyle w:val="ListParagraph"/>
        <w:numPr>
          <w:ilvl w:val="0"/>
          <w:numId w:val="9"/>
        </w:numPr>
        <w:autoSpaceDE w:val="0"/>
        <w:autoSpaceDN w:val="0"/>
        <w:adjustRightInd w:val="0"/>
        <w:spacing w:after="0" w:line="240" w:lineRule="auto"/>
        <w:rPr>
          <w:rFonts w:cs="Verdana"/>
          <w:color w:val="000000"/>
          <w:sz w:val="23"/>
          <w:szCs w:val="23"/>
          <w:lang w:eastAsia="en-GB"/>
        </w:rPr>
      </w:pPr>
      <w:r>
        <w:rPr>
          <w:rFonts w:cs="Verdana"/>
          <w:color w:val="000000"/>
          <w:sz w:val="23"/>
          <w:szCs w:val="23"/>
          <w:lang w:eastAsia="en-GB"/>
        </w:rPr>
        <w:t>Other</w:t>
      </w:r>
      <w:r w:rsidR="005F34D9">
        <w:rPr>
          <w:rFonts w:cs="Verdana"/>
          <w:color w:val="000000"/>
          <w:sz w:val="23"/>
          <w:szCs w:val="23"/>
          <w:lang w:eastAsia="en-GB"/>
        </w:rPr>
        <w:t xml:space="preserve"> </w:t>
      </w:r>
      <w:r>
        <w:rPr>
          <w:rFonts w:cs="Verdana"/>
          <w:color w:val="000000"/>
          <w:sz w:val="23"/>
          <w:szCs w:val="23"/>
          <w:lang w:eastAsia="en-GB"/>
        </w:rPr>
        <w:t>/</w:t>
      </w:r>
      <w:r w:rsidR="005F34D9">
        <w:rPr>
          <w:rFonts w:cs="Verdana"/>
          <w:color w:val="000000"/>
          <w:sz w:val="23"/>
          <w:szCs w:val="23"/>
          <w:lang w:eastAsia="en-GB"/>
        </w:rPr>
        <w:t xml:space="preserve"> i</w:t>
      </w:r>
      <w:r>
        <w:rPr>
          <w:rFonts w:cs="Verdana"/>
          <w:color w:val="000000"/>
          <w:sz w:val="23"/>
          <w:szCs w:val="23"/>
          <w:lang w:eastAsia="en-GB"/>
        </w:rPr>
        <w:t>mprovised</w:t>
      </w:r>
    </w:p>
    <w:p w14:paraId="2B084C35" w14:textId="583DD7C9" w:rsidR="00DA3671" w:rsidRDefault="00DA3671" w:rsidP="00792FB5"/>
    <w:p w14:paraId="35AD096C" w14:textId="0E1AC206" w:rsidR="003162D8" w:rsidRPr="00762E08" w:rsidRDefault="00DA3671" w:rsidP="0082356F">
      <w:bookmarkStart w:id="2" w:name="_Toc46174750"/>
      <w:r w:rsidRPr="00762E08">
        <w:t xml:space="preserve">The Panel were asked to </w:t>
      </w:r>
      <w:r w:rsidR="00061C3C">
        <w:t xml:space="preserve">consider the </w:t>
      </w:r>
      <w:r w:rsidR="0082356F">
        <w:t xml:space="preserve">type of force used by officers and whether they felt from viewing the footage that the force was necessary, appropriate and proportionate. The Panel also considered whether each individual was treated </w:t>
      </w:r>
      <w:r w:rsidR="0082356F">
        <w:lastRenderedPageBreak/>
        <w:t xml:space="preserve">with dignity and respect ensuring there are no diversity and equality issues. In addition to the Body Worn Video footage the Panel reviewed the accompanying Use of Force forms, checking that the form </w:t>
      </w:r>
      <w:r w:rsidR="005F34D9">
        <w:t>wa</w:t>
      </w:r>
      <w:r w:rsidR="0082356F">
        <w:t>s reflective of the incident and all details ha</w:t>
      </w:r>
      <w:r w:rsidR="005F34D9">
        <w:t>d</w:t>
      </w:r>
      <w:r w:rsidR="0082356F">
        <w:t xml:space="preserve"> been recorded correctly. </w:t>
      </w:r>
    </w:p>
    <w:p w14:paraId="629351E0" w14:textId="02A3BDCB" w:rsidR="00430B12" w:rsidRDefault="004B0E4B" w:rsidP="0093467F">
      <w:pPr>
        <w:pStyle w:val="Heading1"/>
      </w:pPr>
      <w:r>
        <w:t xml:space="preserve">2.0 </w:t>
      </w:r>
      <w:r w:rsidR="00430B12">
        <w:t>Findings</w:t>
      </w:r>
    </w:p>
    <w:p w14:paraId="77996BB5" w14:textId="77777777" w:rsidR="007D290A" w:rsidRDefault="007D290A" w:rsidP="00C56D15">
      <w:pPr>
        <w:pStyle w:val="Subtitle"/>
        <w:numPr>
          <w:ilvl w:val="0"/>
          <w:numId w:val="0"/>
        </w:numPr>
        <w:ind w:left="360"/>
      </w:pPr>
    </w:p>
    <w:p w14:paraId="242D09F6" w14:textId="0D99445C" w:rsidR="00425E56" w:rsidRDefault="0082356F" w:rsidP="00C56D15">
      <w:pPr>
        <w:pStyle w:val="Subtitle"/>
        <w:numPr>
          <w:ilvl w:val="0"/>
          <w:numId w:val="0"/>
        </w:numPr>
        <w:ind w:left="360"/>
      </w:pPr>
      <w:r>
        <w:t>Incident</w:t>
      </w:r>
      <w:r w:rsidR="00E84820">
        <w:t xml:space="preserve"> 1</w:t>
      </w:r>
    </w:p>
    <w:p w14:paraId="1667D545" w14:textId="3392214B" w:rsidR="004B312D" w:rsidRDefault="00C91B05" w:rsidP="00CC4F81">
      <w:pPr>
        <w:pStyle w:val="ListParagraph"/>
        <w:numPr>
          <w:ilvl w:val="0"/>
          <w:numId w:val="2"/>
        </w:numPr>
      </w:pPr>
      <w:r>
        <w:t xml:space="preserve">Members noted that the officer in this case had not had their annual refresher Officer Safety Training, it </w:t>
      </w:r>
      <w:r w:rsidR="00F00976">
        <w:t>wa</w:t>
      </w:r>
      <w:r>
        <w:t>s noted on the form that the length of time since their training was 13-23 months.</w:t>
      </w:r>
      <w:r w:rsidR="00991877">
        <w:t xml:space="preserve"> Members acknowledged that this delay may well have been caused by disruption to training as a result of the ongoing pandemic.</w:t>
      </w:r>
      <w:r>
        <w:t xml:space="preserve"> </w:t>
      </w:r>
    </w:p>
    <w:p w14:paraId="5E31B0ED" w14:textId="149ECBFA" w:rsidR="004B312D" w:rsidRDefault="00C91B05" w:rsidP="00CC4F81">
      <w:pPr>
        <w:pStyle w:val="ListParagraph"/>
        <w:numPr>
          <w:ilvl w:val="0"/>
          <w:numId w:val="2"/>
        </w:numPr>
      </w:pPr>
      <w:r>
        <w:t>Members queried the meaning of ‘active resistance’ on the form against the subject</w:t>
      </w:r>
      <w:r w:rsidR="00F00976">
        <w:t>’</w:t>
      </w:r>
      <w:r>
        <w:t xml:space="preserve">s behaviour. It was felt that although the individual failed to stop </w:t>
      </w:r>
      <w:r w:rsidR="00F00976">
        <w:t>their</w:t>
      </w:r>
      <w:r>
        <w:t xml:space="preserve"> vehicle immediately, once the individual was outside of </w:t>
      </w:r>
      <w:r w:rsidR="00F00976">
        <w:t>t</w:t>
      </w:r>
      <w:r>
        <w:t>h</w:t>
      </w:r>
      <w:r w:rsidR="00F00976">
        <w:t>e</w:t>
      </w:r>
      <w:r>
        <w:t>i</w:t>
      </w:r>
      <w:r w:rsidR="00F00976">
        <w:t>r</w:t>
      </w:r>
      <w:r>
        <w:t xml:space="preserve"> vehicle and was being searched by the officer, the subject was compliant and co-operative</w:t>
      </w:r>
      <w:r w:rsidR="00F00976">
        <w:t>, as noted within the type of force used being ‘compliant handcuffing’</w:t>
      </w:r>
      <w:r>
        <w:t xml:space="preserve">. </w:t>
      </w:r>
    </w:p>
    <w:p w14:paraId="4D354FAD" w14:textId="06CBD335" w:rsidR="00C91B05" w:rsidRDefault="00C91B05" w:rsidP="00CC4F81">
      <w:pPr>
        <w:pStyle w:val="ListParagraph"/>
        <w:numPr>
          <w:ilvl w:val="0"/>
          <w:numId w:val="2"/>
        </w:numPr>
      </w:pPr>
      <w:r>
        <w:t xml:space="preserve">It was noted that this individual was handcuffed behind </w:t>
      </w:r>
      <w:r w:rsidR="00F00976">
        <w:t>t</w:t>
      </w:r>
      <w:r>
        <w:t>h</w:t>
      </w:r>
      <w:r w:rsidR="00F00976">
        <w:t>e</w:t>
      </w:r>
      <w:r>
        <w:t>i</w:t>
      </w:r>
      <w:r w:rsidR="00F00976">
        <w:t>r</w:t>
      </w:r>
      <w:r>
        <w:t xml:space="preserve"> back. Due to the subject being compliant, </w:t>
      </w:r>
      <w:r w:rsidR="00F00976">
        <w:t>M</w:t>
      </w:r>
      <w:r>
        <w:t xml:space="preserve">embers queried whether handcuffing the individual to the front would have been more </w:t>
      </w:r>
      <w:r w:rsidR="00F00976">
        <w:t>proportionate</w:t>
      </w:r>
      <w:r>
        <w:t xml:space="preserve">. </w:t>
      </w:r>
    </w:p>
    <w:p w14:paraId="5096A218" w14:textId="0C9CB25D" w:rsidR="00C91B05" w:rsidRDefault="00C91B05" w:rsidP="00CC4F81">
      <w:pPr>
        <w:pStyle w:val="ListParagraph"/>
        <w:numPr>
          <w:ilvl w:val="0"/>
          <w:numId w:val="2"/>
        </w:numPr>
      </w:pPr>
    </w:p>
    <w:p w14:paraId="6FA58837" w14:textId="5BEA89E1" w:rsidR="001808B3" w:rsidRDefault="001808B3" w:rsidP="00CC4F81">
      <w:pPr>
        <w:pStyle w:val="ListParagraph"/>
        <w:numPr>
          <w:ilvl w:val="0"/>
          <w:numId w:val="2"/>
        </w:numPr>
      </w:pPr>
      <w:r>
        <w:t xml:space="preserve">The accompanying Use of Force form was completed very quickly, within three hours of the incident. </w:t>
      </w:r>
    </w:p>
    <w:p w14:paraId="47AA2BB6" w14:textId="77777777" w:rsidR="0008765E" w:rsidRDefault="0008765E" w:rsidP="0046294C">
      <w:pPr>
        <w:pStyle w:val="Subtitle"/>
        <w:numPr>
          <w:ilvl w:val="0"/>
          <w:numId w:val="0"/>
        </w:numPr>
        <w:ind w:left="360"/>
      </w:pPr>
    </w:p>
    <w:p w14:paraId="486EA6DE" w14:textId="2522EB50" w:rsidR="00C10793" w:rsidRPr="00E0747E" w:rsidRDefault="001808B3" w:rsidP="0046294C">
      <w:pPr>
        <w:pStyle w:val="Subtitle"/>
        <w:numPr>
          <w:ilvl w:val="0"/>
          <w:numId w:val="0"/>
        </w:numPr>
        <w:ind w:left="360"/>
      </w:pPr>
      <w:r>
        <w:t>Incident</w:t>
      </w:r>
      <w:r w:rsidR="0053787C">
        <w:t xml:space="preserve"> 2</w:t>
      </w:r>
    </w:p>
    <w:p w14:paraId="4D99A84F" w14:textId="77777777" w:rsidR="001808B3" w:rsidRDefault="001808B3" w:rsidP="001808B3">
      <w:pPr>
        <w:pStyle w:val="ListParagraph"/>
        <w:numPr>
          <w:ilvl w:val="0"/>
          <w:numId w:val="2"/>
        </w:numPr>
      </w:pPr>
      <w:r>
        <w:t xml:space="preserve">Members noted that the officer in this case had not had their annual refresher Officer Safety Training, it is noted on the form that the length of time since their training was 13-23 months. </w:t>
      </w:r>
    </w:p>
    <w:p w14:paraId="51E9C9BA" w14:textId="4AFB6671" w:rsidR="003E7101" w:rsidRDefault="001808B3" w:rsidP="00CC4F81">
      <w:pPr>
        <w:pStyle w:val="ListParagraph"/>
        <w:numPr>
          <w:ilvl w:val="0"/>
          <w:numId w:val="2"/>
        </w:numPr>
        <w:shd w:val="clear" w:color="auto" w:fill="FFFFFF"/>
        <w:spacing w:after="0" w:line="336" w:lineRule="atLeast"/>
        <w:textAlignment w:val="baseline"/>
      </w:pPr>
      <w:r>
        <w:t xml:space="preserve">Members </w:t>
      </w:r>
      <w:r w:rsidR="003E7101">
        <w:t xml:space="preserve">agreed that the addition of the </w:t>
      </w:r>
      <w:r w:rsidR="0046294C">
        <w:t>“</w:t>
      </w:r>
      <w:r w:rsidR="003E7101">
        <w:t>reason for using force</w:t>
      </w:r>
      <w:r w:rsidR="0046294C">
        <w:t>”</w:t>
      </w:r>
      <w:r w:rsidR="003E7101">
        <w:t xml:space="preserve"> box on the forms is very positive. Members felt that the rationale recorded on this form was very good. </w:t>
      </w:r>
    </w:p>
    <w:p w14:paraId="5218BB38" w14:textId="60162B50" w:rsidR="001808B3" w:rsidRDefault="003E7101" w:rsidP="00CC4F81">
      <w:pPr>
        <w:pStyle w:val="ListParagraph"/>
        <w:numPr>
          <w:ilvl w:val="0"/>
          <w:numId w:val="2"/>
        </w:numPr>
        <w:shd w:val="clear" w:color="auto" w:fill="FFFFFF"/>
        <w:spacing w:after="0" w:line="336" w:lineRule="atLeast"/>
        <w:textAlignment w:val="baseline"/>
      </w:pPr>
      <w:r>
        <w:t>The individual within this incident was ver</w:t>
      </w:r>
      <w:r w:rsidR="0046294C">
        <w:t xml:space="preserve">y vulnerable due to </w:t>
      </w:r>
      <w:r w:rsidR="006507CC">
        <w:t>experiencing</w:t>
      </w:r>
      <w:r w:rsidR="0046294C">
        <w:t xml:space="preserve"> a mental h</w:t>
      </w:r>
      <w:r>
        <w:t xml:space="preserve">ealth crisis. </w:t>
      </w:r>
      <w:r w:rsidR="0046294C">
        <w:t xml:space="preserve">The </w:t>
      </w:r>
      <w:r>
        <w:t xml:space="preserve">Panel felt that the officers within this case were non-confrontational and empathetic. The </w:t>
      </w:r>
      <w:r w:rsidR="006507CC">
        <w:t>f</w:t>
      </w:r>
      <w:r>
        <w:t xml:space="preserve">orce used was minimal and appropriate. </w:t>
      </w:r>
    </w:p>
    <w:p w14:paraId="1B2E1F7D" w14:textId="4D888B1B" w:rsidR="003E7101" w:rsidRDefault="003E7101" w:rsidP="00CC4F81">
      <w:pPr>
        <w:pStyle w:val="ListParagraph"/>
        <w:numPr>
          <w:ilvl w:val="0"/>
          <w:numId w:val="2"/>
        </w:numPr>
        <w:shd w:val="clear" w:color="auto" w:fill="FFFFFF"/>
        <w:spacing w:after="0" w:line="336" w:lineRule="atLeast"/>
        <w:textAlignment w:val="baseline"/>
      </w:pPr>
      <w:r>
        <w:t xml:space="preserve">It was however, noted that the individual was placed within a police van, doors shut and left on </w:t>
      </w:r>
      <w:r w:rsidR="006507CC">
        <w:t>t</w:t>
      </w:r>
      <w:r>
        <w:t>he</w:t>
      </w:r>
      <w:r w:rsidR="006507CC">
        <w:t>i</w:t>
      </w:r>
      <w:r>
        <w:t xml:space="preserve">r own for a significant period of time. This </w:t>
      </w:r>
      <w:r>
        <w:lastRenderedPageBreak/>
        <w:t>caused the individual to become very distressed</w:t>
      </w:r>
      <w:r w:rsidR="006507CC">
        <w:t>.</w:t>
      </w:r>
      <w:r>
        <w:t xml:space="preserve"> Members felt that due to the individual</w:t>
      </w:r>
      <w:r w:rsidR="006507CC">
        <w:t>’</w:t>
      </w:r>
      <w:r>
        <w:t xml:space="preserve">s vulnerable state, someone should have stayed with the individual at all times in order to provide reassurance. </w:t>
      </w:r>
    </w:p>
    <w:p w14:paraId="4DDB4F14" w14:textId="732DA29B" w:rsidR="003E7101" w:rsidRDefault="003E7101" w:rsidP="006507CC">
      <w:pPr>
        <w:pStyle w:val="ListParagraph"/>
        <w:numPr>
          <w:ilvl w:val="0"/>
          <w:numId w:val="2"/>
        </w:numPr>
        <w:shd w:val="clear" w:color="auto" w:fill="FFFFFF"/>
        <w:spacing w:after="0" w:line="336" w:lineRule="atLeast"/>
        <w:textAlignment w:val="baseline"/>
      </w:pPr>
      <w:r>
        <w:t>The accompanying Use of Force form was completed very quickly.</w:t>
      </w:r>
    </w:p>
    <w:p w14:paraId="02DFA41D" w14:textId="0F9F762D" w:rsidR="007C5C0C" w:rsidRDefault="007C5C0C" w:rsidP="006507CC">
      <w:pPr>
        <w:pStyle w:val="ListParagraph"/>
        <w:shd w:val="clear" w:color="auto" w:fill="FFFFFF"/>
        <w:spacing w:after="0" w:line="336" w:lineRule="atLeast"/>
        <w:textAlignment w:val="baseline"/>
      </w:pPr>
    </w:p>
    <w:p w14:paraId="510D6AD7" w14:textId="77777777" w:rsidR="0008765E" w:rsidRDefault="0008765E" w:rsidP="007C5C0C">
      <w:pPr>
        <w:pStyle w:val="Subtitle"/>
        <w:numPr>
          <w:ilvl w:val="0"/>
          <w:numId w:val="0"/>
        </w:numPr>
        <w:ind w:left="360"/>
      </w:pPr>
    </w:p>
    <w:p w14:paraId="6325A091" w14:textId="43ACA39C" w:rsidR="00356807" w:rsidRDefault="003E7101" w:rsidP="007C5C0C">
      <w:pPr>
        <w:pStyle w:val="Subtitle"/>
        <w:numPr>
          <w:ilvl w:val="0"/>
          <w:numId w:val="0"/>
        </w:numPr>
        <w:ind w:left="360"/>
      </w:pPr>
      <w:r>
        <w:t>Incident</w:t>
      </w:r>
      <w:r w:rsidR="00510917">
        <w:t xml:space="preserve"> 3</w:t>
      </w:r>
      <w:bookmarkEnd w:id="2"/>
    </w:p>
    <w:p w14:paraId="14A5AFEB" w14:textId="5734B94D" w:rsidR="00356326" w:rsidRPr="00356326" w:rsidRDefault="00356326" w:rsidP="00CC4F81">
      <w:pPr>
        <w:pStyle w:val="ListParagraph"/>
        <w:numPr>
          <w:ilvl w:val="0"/>
          <w:numId w:val="2"/>
        </w:numPr>
        <w:rPr>
          <w:rFonts w:ascii="Times New Roman" w:hAnsi="Times New Roman"/>
          <w:sz w:val="24"/>
          <w:szCs w:val="24"/>
          <w:lang w:eastAsia="en-GB"/>
        </w:rPr>
      </w:pPr>
      <w:r>
        <w:t xml:space="preserve">Members noted positively that there were four </w:t>
      </w:r>
      <w:r w:rsidR="006507CC">
        <w:t xml:space="preserve">officers’ recordings </w:t>
      </w:r>
      <w:r>
        <w:t xml:space="preserve">of Body Worn Video Footage available for this incident. </w:t>
      </w:r>
    </w:p>
    <w:p w14:paraId="76126D39" w14:textId="1CB5AA7F" w:rsidR="00356326" w:rsidRPr="00356326" w:rsidRDefault="00356326" w:rsidP="00CC4F81">
      <w:pPr>
        <w:pStyle w:val="ListParagraph"/>
        <w:numPr>
          <w:ilvl w:val="0"/>
          <w:numId w:val="2"/>
        </w:numPr>
        <w:rPr>
          <w:rFonts w:ascii="Times New Roman" w:hAnsi="Times New Roman"/>
          <w:sz w:val="24"/>
          <w:szCs w:val="24"/>
          <w:lang w:eastAsia="en-GB"/>
        </w:rPr>
      </w:pPr>
      <w:r>
        <w:t xml:space="preserve">The officer in this incident was </w:t>
      </w:r>
      <w:r w:rsidR="006507CC">
        <w:t xml:space="preserve">a </w:t>
      </w:r>
      <w:r>
        <w:t>new</w:t>
      </w:r>
      <w:r w:rsidR="006507CC">
        <w:t xml:space="preserve"> recruit</w:t>
      </w:r>
      <w:r>
        <w:t xml:space="preserve"> and therefore had received their personal safety training within the last 6 months. </w:t>
      </w:r>
    </w:p>
    <w:p w14:paraId="2B8A5357" w14:textId="21CA3DCE" w:rsidR="007C5C0C" w:rsidRPr="007C5C0C" w:rsidRDefault="00356326" w:rsidP="00CC4F81">
      <w:pPr>
        <w:pStyle w:val="ListParagraph"/>
        <w:numPr>
          <w:ilvl w:val="0"/>
          <w:numId w:val="2"/>
        </w:numPr>
        <w:rPr>
          <w:rFonts w:ascii="Times New Roman" w:hAnsi="Times New Roman"/>
          <w:sz w:val="24"/>
          <w:szCs w:val="24"/>
          <w:lang w:eastAsia="en-GB"/>
        </w:rPr>
      </w:pPr>
      <w:r>
        <w:t xml:space="preserve">It was found that the </w:t>
      </w:r>
      <w:r w:rsidR="006507CC">
        <w:t xml:space="preserve">incident (STORM) </w:t>
      </w:r>
      <w:r>
        <w:t>reference number on the Use of Force form d</w:t>
      </w:r>
      <w:r w:rsidR="006507CC">
        <w:t>id</w:t>
      </w:r>
      <w:r>
        <w:t xml:space="preserve"> not </w:t>
      </w:r>
      <w:r w:rsidR="006507CC">
        <w:t>correspond to the correct incident</w:t>
      </w:r>
      <w:r>
        <w:t xml:space="preserve">. </w:t>
      </w:r>
    </w:p>
    <w:p w14:paraId="71749E54" w14:textId="24379C91" w:rsidR="007C5C0C" w:rsidRDefault="00356326" w:rsidP="00CC4F81">
      <w:pPr>
        <w:pStyle w:val="ListParagraph"/>
        <w:numPr>
          <w:ilvl w:val="0"/>
          <w:numId w:val="2"/>
        </w:numPr>
      </w:pPr>
      <w:r>
        <w:t xml:space="preserve">The Use of Force form was completed within six hours of the incident. </w:t>
      </w:r>
    </w:p>
    <w:p w14:paraId="047E3EA5" w14:textId="6DFE529F" w:rsidR="00356326" w:rsidRDefault="00356326" w:rsidP="00CC4F81">
      <w:pPr>
        <w:pStyle w:val="ListParagraph"/>
        <w:numPr>
          <w:ilvl w:val="0"/>
          <w:numId w:val="2"/>
        </w:numPr>
      </w:pPr>
      <w:r>
        <w:t xml:space="preserve">The Panel felt that in order to review this incident properly, additional information from the STORM message was required in order for Members to gain a better understanding of the situation. </w:t>
      </w:r>
    </w:p>
    <w:p w14:paraId="50B48DDB" w14:textId="16A8B618" w:rsidR="006A1F58" w:rsidRDefault="006A1F58" w:rsidP="006507CC">
      <w:pPr>
        <w:pStyle w:val="ListParagraph"/>
        <w:numPr>
          <w:ilvl w:val="0"/>
          <w:numId w:val="2"/>
        </w:numPr>
      </w:pPr>
      <w:r>
        <w:t>It was noted that the</w:t>
      </w:r>
      <w:r w:rsidR="006507CC">
        <w:t xml:space="preserve"> 14 year old</w:t>
      </w:r>
      <w:r>
        <w:t xml:space="preserve"> individual in this incident was placed on </w:t>
      </w:r>
      <w:r w:rsidR="006507CC">
        <w:t>t</w:t>
      </w:r>
      <w:r>
        <w:t>he</w:t>
      </w:r>
      <w:r w:rsidR="006507CC">
        <w:t>i</w:t>
      </w:r>
      <w:r>
        <w:t>r own in the back of a</w:t>
      </w:r>
      <w:r w:rsidR="006507CC">
        <w:t xml:space="preserve"> police</w:t>
      </w:r>
      <w:r>
        <w:t xml:space="preserve"> van,</w:t>
      </w:r>
      <w:r w:rsidR="006507CC">
        <w:t xml:space="preserve"> where</w:t>
      </w:r>
      <w:r w:rsidR="0046294C">
        <w:t xml:space="preserve"> the</w:t>
      </w:r>
      <w:r w:rsidR="006507CC">
        <w:t>y</w:t>
      </w:r>
      <w:r>
        <w:t xml:space="preserve"> continued to bang </w:t>
      </w:r>
      <w:r w:rsidR="006507CC">
        <w:t>t</w:t>
      </w:r>
      <w:r>
        <w:t>he</w:t>
      </w:r>
      <w:r w:rsidR="006507CC">
        <w:t>i</w:t>
      </w:r>
      <w:r>
        <w:t>r head for a prolonged period of time</w:t>
      </w:r>
      <w:r w:rsidR="006507CC">
        <w:t>.</w:t>
      </w:r>
      <w:r>
        <w:t xml:space="preserve"> </w:t>
      </w:r>
      <w:r w:rsidR="006507CC">
        <w:t>Whilst an officer did check on the individual, Members felt that this should have been done sooner, to prevent the individual from harming themselves and to provide emotional support.</w:t>
      </w:r>
    </w:p>
    <w:p w14:paraId="1B9FEF95" w14:textId="4B120C09" w:rsidR="000146BE" w:rsidRDefault="006A1F58" w:rsidP="006A1F58">
      <w:pPr>
        <w:pStyle w:val="ListParagraph"/>
        <w:numPr>
          <w:ilvl w:val="0"/>
          <w:numId w:val="2"/>
        </w:numPr>
      </w:pPr>
      <w:r>
        <w:t>Members felt that it was unclear in this situation which officer was in charge,</w:t>
      </w:r>
      <w:r w:rsidR="006507CC">
        <w:t xml:space="preserve"> and felt it would have been beneficial for one officer to command the scene and</w:t>
      </w:r>
      <w:r>
        <w:t xml:space="preserve"> clear the surrounding area</w:t>
      </w:r>
      <w:r w:rsidR="006507CC">
        <w:t xml:space="preserve"> from onlookers who may not have been aiding the situation</w:t>
      </w:r>
      <w:r>
        <w:t xml:space="preserve">. </w:t>
      </w:r>
      <w:r w:rsidR="00DD2A6C">
        <w:t xml:space="preserve"> </w:t>
      </w:r>
    </w:p>
    <w:p w14:paraId="5E4E6CC1" w14:textId="77777777" w:rsidR="0008765E" w:rsidRDefault="0008765E" w:rsidP="00C2361B">
      <w:pPr>
        <w:pStyle w:val="Subtitle"/>
        <w:numPr>
          <w:ilvl w:val="0"/>
          <w:numId w:val="0"/>
        </w:numPr>
        <w:ind w:left="360"/>
      </w:pPr>
    </w:p>
    <w:p w14:paraId="6595F38A" w14:textId="2AF39957" w:rsidR="0012247A" w:rsidRDefault="006A1F58" w:rsidP="00C2361B">
      <w:pPr>
        <w:pStyle w:val="Subtitle"/>
        <w:numPr>
          <w:ilvl w:val="0"/>
          <w:numId w:val="0"/>
        </w:numPr>
        <w:ind w:left="360"/>
      </w:pPr>
      <w:r>
        <w:t>Incident</w:t>
      </w:r>
      <w:r w:rsidR="00E0747E">
        <w:t xml:space="preserve"> 4</w:t>
      </w:r>
    </w:p>
    <w:p w14:paraId="4718C0A1" w14:textId="77777777" w:rsidR="006A1F58" w:rsidRPr="006A1F58" w:rsidRDefault="006A1F58" w:rsidP="00CC4F81">
      <w:pPr>
        <w:pStyle w:val="ListParagraph"/>
        <w:numPr>
          <w:ilvl w:val="0"/>
          <w:numId w:val="5"/>
        </w:numPr>
        <w:rPr>
          <w:rFonts w:ascii="Times New Roman" w:hAnsi="Times New Roman"/>
          <w:sz w:val="24"/>
          <w:szCs w:val="24"/>
          <w:lang w:eastAsia="en-GB"/>
        </w:rPr>
      </w:pPr>
      <w:r>
        <w:t xml:space="preserve">Positively the officer in this case had received their refresher officer safety training within the last 6 months. </w:t>
      </w:r>
    </w:p>
    <w:p w14:paraId="43C93BF5" w14:textId="77777777" w:rsidR="006A1F58" w:rsidRPr="006A1F58" w:rsidRDefault="006A1F58" w:rsidP="00CC4F81">
      <w:pPr>
        <w:pStyle w:val="ListParagraph"/>
        <w:numPr>
          <w:ilvl w:val="0"/>
          <w:numId w:val="5"/>
        </w:numPr>
        <w:rPr>
          <w:rFonts w:ascii="Times New Roman" w:hAnsi="Times New Roman"/>
          <w:sz w:val="24"/>
          <w:szCs w:val="24"/>
          <w:lang w:eastAsia="en-GB"/>
        </w:rPr>
      </w:pPr>
      <w:r>
        <w:t xml:space="preserve">The Use of Force form was completed timely on the same day as the incident. </w:t>
      </w:r>
    </w:p>
    <w:p w14:paraId="5A388818" w14:textId="0E64957B" w:rsidR="006A1F58" w:rsidRPr="006A1F58" w:rsidRDefault="006A3576" w:rsidP="00CC4F81">
      <w:pPr>
        <w:pStyle w:val="ListParagraph"/>
        <w:numPr>
          <w:ilvl w:val="0"/>
          <w:numId w:val="5"/>
        </w:numPr>
        <w:rPr>
          <w:rFonts w:ascii="Times New Roman" w:hAnsi="Times New Roman"/>
          <w:sz w:val="24"/>
          <w:szCs w:val="24"/>
          <w:lang w:eastAsia="en-GB"/>
        </w:rPr>
      </w:pPr>
      <w:r>
        <w:t xml:space="preserve">Members noted </w:t>
      </w:r>
      <w:r w:rsidR="006A1F58">
        <w:t>positively that this individual was handcuffed to the front as per the subject</w:t>
      </w:r>
      <w:r w:rsidR="00991877">
        <w:t>’</w:t>
      </w:r>
      <w:r w:rsidR="006A1F58">
        <w:t>s wishes. Members felt that the force used was reasonable and propo</w:t>
      </w:r>
      <w:r w:rsidR="00991877">
        <w:t>r</w:t>
      </w:r>
      <w:r w:rsidR="006A1F58">
        <w:t>tionate</w:t>
      </w:r>
      <w:r w:rsidR="00991877">
        <w:t xml:space="preserve"> given the subject’s behaviour</w:t>
      </w:r>
      <w:r w:rsidR="006A1F58">
        <w:t xml:space="preserve">. </w:t>
      </w:r>
    </w:p>
    <w:p w14:paraId="59B66E1B" w14:textId="698AE39A" w:rsidR="006A1F58" w:rsidRPr="006A1F58" w:rsidRDefault="006A1F58" w:rsidP="00CC4F81">
      <w:pPr>
        <w:pStyle w:val="ListParagraph"/>
        <w:numPr>
          <w:ilvl w:val="0"/>
          <w:numId w:val="5"/>
        </w:numPr>
        <w:rPr>
          <w:rFonts w:ascii="Times New Roman" w:hAnsi="Times New Roman"/>
          <w:sz w:val="24"/>
          <w:szCs w:val="24"/>
          <w:lang w:eastAsia="en-GB"/>
        </w:rPr>
      </w:pPr>
      <w:r>
        <w:t xml:space="preserve">It was discussed that the officers within this incident were very skilled, calm and in control of the situation. </w:t>
      </w:r>
    </w:p>
    <w:p w14:paraId="0031EF97" w14:textId="77777777" w:rsidR="0008765E" w:rsidRDefault="0008765E" w:rsidP="00CD2C74">
      <w:pPr>
        <w:pStyle w:val="Subtitle"/>
        <w:numPr>
          <w:ilvl w:val="0"/>
          <w:numId w:val="0"/>
        </w:numPr>
        <w:ind w:left="360"/>
      </w:pPr>
    </w:p>
    <w:p w14:paraId="3D1F734D" w14:textId="68257622" w:rsidR="00CD2C74" w:rsidRPr="00CD2C74" w:rsidRDefault="00403042" w:rsidP="00CD2C74">
      <w:pPr>
        <w:pStyle w:val="Subtitle"/>
        <w:numPr>
          <w:ilvl w:val="0"/>
          <w:numId w:val="0"/>
        </w:numPr>
        <w:ind w:left="360"/>
      </w:pPr>
      <w:r>
        <w:lastRenderedPageBreak/>
        <w:t>Incident</w:t>
      </w:r>
      <w:r w:rsidR="00CD2C74">
        <w:t xml:space="preserve"> 5</w:t>
      </w:r>
    </w:p>
    <w:p w14:paraId="22A2EB9A" w14:textId="43C74BDA" w:rsidR="00403042" w:rsidRPr="006A1F58" w:rsidRDefault="00991877" w:rsidP="00403042">
      <w:pPr>
        <w:pStyle w:val="ListParagraph"/>
        <w:numPr>
          <w:ilvl w:val="0"/>
          <w:numId w:val="2"/>
        </w:numPr>
        <w:rPr>
          <w:rFonts w:ascii="Times New Roman" w:hAnsi="Times New Roman"/>
          <w:sz w:val="24"/>
          <w:szCs w:val="24"/>
          <w:lang w:eastAsia="en-GB"/>
        </w:rPr>
      </w:pPr>
      <w:r>
        <w:t>T</w:t>
      </w:r>
      <w:r w:rsidR="00403042">
        <w:t xml:space="preserve">he officer in this case had received their refresher officer safety training within the last 7 -12 months. </w:t>
      </w:r>
    </w:p>
    <w:p w14:paraId="517FCEFA" w14:textId="11CFAB97" w:rsidR="008C7A47" w:rsidRDefault="008C7A47" w:rsidP="00CC4F81">
      <w:pPr>
        <w:pStyle w:val="ListParagraph"/>
        <w:numPr>
          <w:ilvl w:val="0"/>
          <w:numId w:val="2"/>
        </w:numPr>
      </w:pPr>
      <w:r w:rsidRPr="00810213">
        <w:t xml:space="preserve">The </w:t>
      </w:r>
      <w:r w:rsidR="00403042">
        <w:t xml:space="preserve">Use of Force form was completed on the same day as the incident. </w:t>
      </w:r>
    </w:p>
    <w:p w14:paraId="66F68A08" w14:textId="4FB5BE90" w:rsidR="00403042" w:rsidRDefault="00403042" w:rsidP="00CC4F81">
      <w:pPr>
        <w:pStyle w:val="ListParagraph"/>
        <w:numPr>
          <w:ilvl w:val="0"/>
          <w:numId w:val="2"/>
        </w:numPr>
      </w:pPr>
      <w:r>
        <w:t xml:space="preserve">Members felt that in order to properly review this case they required further information from either a STORM </w:t>
      </w:r>
      <w:r w:rsidR="00991877">
        <w:t>or crime record</w:t>
      </w:r>
      <w:r>
        <w:t xml:space="preserve"> in order to fully understand the situation. However, it was agreed that all </w:t>
      </w:r>
      <w:r w:rsidR="00991877">
        <w:t xml:space="preserve">use of </w:t>
      </w:r>
      <w:r>
        <w:t xml:space="preserve">force observed was fair and proportionate. </w:t>
      </w:r>
    </w:p>
    <w:p w14:paraId="201C8BF8" w14:textId="274E8C37" w:rsidR="00403042" w:rsidRPr="00810213" w:rsidRDefault="00403042" w:rsidP="00CC4F81">
      <w:pPr>
        <w:pStyle w:val="ListParagraph"/>
        <w:numPr>
          <w:ilvl w:val="0"/>
          <w:numId w:val="2"/>
        </w:numPr>
      </w:pPr>
      <w:r>
        <w:t>A discussion took place in relation to the grounds for the Stop and Search of this individual,</w:t>
      </w:r>
      <w:r w:rsidR="00991877">
        <w:t xml:space="preserve"> as</w:t>
      </w:r>
      <w:r>
        <w:t xml:space="preserve"> no rationale is recorded on form as to why</w:t>
      </w:r>
      <w:r w:rsidR="0046294C">
        <w:t xml:space="preserve"> the</w:t>
      </w:r>
      <w:r>
        <w:t xml:space="preserve"> individual was stopped. It is however acknowledged that these details would have been recorded on the Stop and Search record. </w:t>
      </w:r>
    </w:p>
    <w:p w14:paraId="3958A496" w14:textId="6894492E" w:rsidR="007D290A" w:rsidRDefault="00C2361B" w:rsidP="0046294C">
      <w:pPr>
        <w:pStyle w:val="Heading1"/>
      </w:pPr>
      <w:r>
        <w:t xml:space="preserve">3.0 </w:t>
      </w:r>
      <w:r w:rsidR="0008765E">
        <w:t>Summary</w:t>
      </w:r>
    </w:p>
    <w:p w14:paraId="1BC85217" w14:textId="77777777" w:rsidR="0008765E" w:rsidRPr="0008765E" w:rsidRDefault="0008765E" w:rsidP="0008765E"/>
    <w:p w14:paraId="143DAF6E" w14:textId="6E372B40" w:rsidR="00F00976" w:rsidRDefault="00F00976" w:rsidP="00F00976">
      <w:pPr>
        <w:pStyle w:val="ListParagraph"/>
        <w:numPr>
          <w:ilvl w:val="0"/>
          <w:numId w:val="6"/>
        </w:numPr>
      </w:pPr>
      <w:r>
        <w:t>Member</w:t>
      </w:r>
      <w:r w:rsidR="006507CC">
        <w:t>s</w:t>
      </w:r>
      <w:r>
        <w:t xml:space="preserve"> noted positively that since their last review of Use of Force, all forms now include a unique reference number for identification purposes. </w:t>
      </w:r>
    </w:p>
    <w:p w14:paraId="7015968E" w14:textId="77777777" w:rsidR="00991877" w:rsidRDefault="00991877" w:rsidP="00991877">
      <w:pPr>
        <w:pStyle w:val="ListParagraph"/>
        <w:numPr>
          <w:ilvl w:val="0"/>
          <w:numId w:val="6"/>
        </w:numPr>
      </w:pPr>
      <w:r>
        <w:t>It was noted that all Use of Force forms were completed in a timely manner on the same day of the incident.</w:t>
      </w:r>
    </w:p>
    <w:p w14:paraId="0B7DBA80" w14:textId="0A5C8863" w:rsidR="00991877" w:rsidRDefault="00991877" w:rsidP="00991877">
      <w:pPr>
        <w:pStyle w:val="ListParagraph"/>
        <w:numPr>
          <w:ilvl w:val="0"/>
          <w:numId w:val="6"/>
        </w:numPr>
      </w:pPr>
      <w:r>
        <w:t xml:space="preserve">The Panel wished to record the positive increase of the volume of Body Worn Video footage that is now available compared with previous reviews. No diversity or equality issues were identified, all suspects were deemed to have been treated with dignity and respect. </w:t>
      </w:r>
    </w:p>
    <w:p w14:paraId="196F5369" w14:textId="65EC8D89" w:rsidR="00A05785" w:rsidRDefault="00A05785" w:rsidP="00A05785">
      <w:pPr>
        <w:pStyle w:val="ListParagraph"/>
        <w:numPr>
          <w:ilvl w:val="0"/>
          <w:numId w:val="6"/>
        </w:numPr>
      </w:pPr>
      <w:r>
        <w:t xml:space="preserve">The Panel queried whether handcuffing to the front </w:t>
      </w:r>
      <w:r w:rsidR="00991877">
        <w:t>wa</w:t>
      </w:r>
      <w:r>
        <w:t xml:space="preserve">s always considered as a first option and the preferred method of handcuffing if individual is compliant. It was noted within </w:t>
      </w:r>
      <w:r w:rsidR="00991877">
        <w:t>two</w:t>
      </w:r>
      <w:r>
        <w:t xml:space="preserve"> of the incidents that the individuals </w:t>
      </w:r>
      <w:r w:rsidR="00991877">
        <w:t>we</w:t>
      </w:r>
      <w:r>
        <w:t>re immediately handcuffed to the back.</w:t>
      </w:r>
    </w:p>
    <w:p w14:paraId="4EDC6DE0" w14:textId="3EFEBF40" w:rsidR="00A05785" w:rsidRDefault="00A05785" w:rsidP="000979F5">
      <w:pPr>
        <w:pStyle w:val="ListParagraph"/>
        <w:numPr>
          <w:ilvl w:val="0"/>
          <w:numId w:val="6"/>
        </w:numPr>
      </w:pPr>
      <w:r>
        <w:t xml:space="preserve">The Panel queried what measures </w:t>
      </w:r>
      <w:r w:rsidR="00991877">
        <w:t>we</w:t>
      </w:r>
      <w:r>
        <w:t>re in place to safeguard in</w:t>
      </w:r>
      <w:r w:rsidR="0046294C">
        <w:t>dividuals that are placed into p</w:t>
      </w:r>
      <w:r>
        <w:t xml:space="preserve">olice vans </w:t>
      </w:r>
      <w:r w:rsidR="00991877">
        <w:t xml:space="preserve">whilst </w:t>
      </w:r>
      <w:r>
        <w:t xml:space="preserve">handcuffed. </w:t>
      </w:r>
    </w:p>
    <w:p w14:paraId="11DFA6AF" w14:textId="53E4EF89" w:rsidR="00A05785" w:rsidRDefault="00A05785" w:rsidP="00810213">
      <w:pPr>
        <w:pStyle w:val="ListParagraph"/>
        <w:numPr>
          <w:ilvl w:val="0"/>
          <w:numId w:val="6"/>
        </w:numPr>
      </w:pPr>
      <w:r>
        <w:t>It was found that two officers were in need of refresher officer safety training</w:t>
      </w:r>
      <w:r w:rsidR="00991877">
        <w:t>, however it was acknowledged that this had likely been delayed by the ongoing pandemic</w:t>
      </w:r>
    </w:p>
    <w:p w14:paraId="0981CC99" w14:textId="7CCEEF9B" w:rsidR="00810213" w:rsidRDefault="00A05785" w:rsidP="00810213">
      <w:pPr>
        <w:pStyle w:val="ListParagraph"/>
        <w:numPr>
          <w:ilvl w:val="0"/>
          <w:numId w:val="6"/>
        </w:numPr>
      </w:pPr>
      <w:r>
        <w:t xml:space="preserve">It was noted that it would be beneficial for the OPCC to provide Panel members with the relevant STORM/ background information for each incident </w:t>
      </w:r>
      <w:r w:rsidR="00991877">
        <w:t xml:space="preserve">prior to the meeting </w:t>
      </w:r>
      <w:r>
        <w:t xml:space="preserve">to help </w:t>
      </w:r>
      <w:r w:rsidR="00991877">
        <w:t>M</w:t>
      </w:r>
      <w:r>
        <w:t xml:space="preserve">embers with their understanding of each situation. </w:t>
      </w:r>
    </w:p>
    <w:p w14:paraId="29CB0DAA" w14:textId="5AF3D89B" w:rsidR="0008765E" w:rsidRDefault="0008765E" w:rsidP="0008765E"/>
    <w:p w14:paraId="57C9991C" w14:textId="77777777" w:rsidR="0008765E" w:rsidRDefault="0008765E" w:rsidP="0008765E"/>
    <w:p w14:paraId="06868340" w14:textId="430A6591" w:rsidR="00255FD4" w:rsidRDefault="00C2361B" w:rsidP="0093467F">
      <w:pPr>
        <w:pStyle w:val="Heading1"/>
      </w:pPr>
      <w:r>
        <w:lastRenderedPageBreak/>
        <w:t>4</w:t>
      </w:r>
      <w:r w:rsidR="0093467F">
        <w:t xml:space="preserve">.0 </w:t>
      </w:r>
      <w:r w:rsidR="001133F7">
        <w:t>Observations</w:t>
      </w:r>
    </w:p>
    <w:p w14:paraId="00E734BC" w14:textId="77777777" w:rsidR="00991877" w:rsidRPr="00991877" w:rsidRDefault="00991877" w:rsidP="0008765E"/>
    <w:tbl>
      <w:tblPr>
        <w:tblStyle w:val="TableGrid"/>
        <w:tblW w:w="10348" w:type="dxa"/>
        <w:tblInd w:w="-572" w:type="dxa"/>
        <w:tblLook w:val="04A0" w:firstRow="1" w:lastRow="0" w:firstColumn="1" w:lastColumn="0" w:noHBand="0" w:noVBand="1"/>
      </w:tblPr>
      <w:tblGrid>
        <w:gridCol w:w="5387"/>
        <w:gridCol w:w="4961"/>
      </w:tblGrid>
      <w:tr w:rsidR="00954ADE" w14:paraId="3E598CAB" w14:textId="77777777" w:rsidTr="00171A95">
        <w:tc>
          <w:tcPr>
            <w:tcW w:w="5387" w:type="dxa"/>
            <w:shd w:val="clear" w:color="auto" w:fill="548DD4" w:themeFill="text2" w:themeFillTint="99"/>
          </w:tcPr>
          <w:p w14:paraId="019F32AA" w14:textId="4E42813F" w:rsidR="00954ADE" w:rsidRPr="001366F6" w:rsidRDefault="001133F7" w:rsidP="007D290A">
            <w:pPr>
              <w:pStyle w:val="ListParagraph"/>
              <w:tabs>
                <w:tab w:val="left" w:pos="2130"/>
              </w:tabs>
              <w:ind w:left="0"/>
              <w:rPr>
                <w:b/>
              </w:rPr>
            </w:pPr>
            <w:r>
              <w:rPr>
                <w:b/>
              </w:rPr>
              <w:t>Observations</w:t>
            </w:r>
          </w:p>
        </w:tc>
        <w:tc>
          <w:tcPr>
            <w:tcW w:w="4961" w:type="dxa"/>
            <w:shd w:val="clear" w:color="auto" w:fill="548DD4" w:themeFill="text2" w:themeFillTint="99"/>
          </w:tcPr>
          <w:p w14:paraId="536755F5" w14:textId="3150FB27" w:rsidR="00954ADE" w:rsidRPr="001366F6" w:rsidRDefault="00954ADE" w:rsidP="00904D5F">
            <w:pPr>
              <w:pStyle w:val="ListParagraph"/>
              <w:tabs>
                <w:tab w:val="left" w:pos="2130"/>
              </w:tabs>
              <w:ind w:left="0"/>
              <w:rPr>
                <w:b/>
              </w:rPr>
            </w:pPr>
            <w:r w:rsidRPr="001366F6">
              <w:rPr>
                <w:b/>
              </w:rPr>
              <w:t>Force Response</w:t>
            </w:r>
          </w:p>
        </w:tc>
      </w:tr>
      <w:tr w:rsidR="00225696" w14:paraId="68B2A6AE" w14:textId="77777777" w:rsidTr="00171A95">
        <w:tc>
          <w:tcPr>
            <w:tcW w:w="5387" w:type="dxa"/>
          </w:tcPr>
          <w:p w14:paraId="0C765A4F" w14:textId="31892236" w:rsidR="00225696" w:rsidRPr="00954ADE" w:rsidRDefault="00A05785" w:rsidP="0008765E">
            <w:r>
              <w:t xml:space="preserve">The Panel queried whether handcuffing to the front </w:t>
            </w:r>
            <w:r w:rsidR="0008765E">
              <w:t>was always</w:t>
            </w:r>
            <w:r>
              <w:t xml:space="preserve"> considered as a first option and the preferred method of handcuffing if individual is compliant.</w:t>
            </w:r>
          </w:p>
        </w:tc>
        <w:tc>
          <w:tcPr>
            <w:tcW w:w="4961" w:type="dxa"/>
          </w:tcPr>
          <w:p w14:paraId="428B91A5" w14:textId="0A06FE73" w:rsidR="00225696" w:rsidRDefault="00B94C02" w:rsidP="00885FB5">
            <w:pPr>
              <w:spacing w:after="0" w:line="240" w:lineRule="auto"/>
            </w:pPr>
            <w:r>
              <w:t>Officers are trained to handcuff people to the rear (even if compliant). Handcuffing to the front poses a greater risk to officers as the subject can access things that may be hidden on their person more easily. They could also lash out or escape more easily if cuffed to the front.</w:t>
            </w:r>
          </w:p>
          <w:p w14:paraId="63F3852D" w14:textId="77777777" w:rsidR="00B94C02" w:rsidRDefault="00B94C02" w:rsidP="00885FB5">
            <w:pPr>
              <w:spacing w:after="0" w:line="240" w:lineRule="auto"/>
            </w:pPr>
          </w:p>
          <w:p w14:paraId="6D902CE2" w14:textId="77777777" w:rsidR="00B94C02" w:rsidRDefault="00B94C02" w:rsidP="00885FB5">
            <w:pPr>
              <w:spacing w:after="0" w:line="240" w:lineRule="auto"/>
            </w:pPr>
            <w:r>
              <w:t>However officers may make a risk assessment and decided that cuffing to the front is the most appropriate use of force.</w:t>
            </w:r>
          </w:p>
          <w:p w14:paraId="12207AC5" w14:textId="77777777" w:rsidR="00B94C02" w:rsidRDefault="00B94C02" w:rsidP="00885FB5">
            <w:pPr>
              <w:spacing w:after="0" w:line="240" w:lineRule="auto"/>
            </w:pPr>
            <w:r>
              <w:t>There could also be other reasons to cuff at the front such as the build of a suspect or a medical condition.</w:t>
            </w:r>
          </w:p>
          <w:p w14:paraId="3373488A" w14:textId="334250BF" w:rsidR="00B94C02" w:rsidRDefault="00B94C02" w:rsidP="00885FB5">
            <w:pPr>
              <w:spacing w:after="0" w:line="240" w:lineRule="auto"/>
            </w:pPr>
          </w:p>
        </w:tc>
      </w:tr>
      <w:tr w:rsidR="00A05785" w14:paraId="7CC90758" w14:textId="77777777" w:rsidTr="00171A95">
        <w:tc>
          <w:tcPr>
            <w:tcW w:w="5387" w:type="dxa"/>
          </w:tcPr>
          <w:p w14:paraId="5CAC9D28" w14:textId="77777777" w:rsidR="00A05785" w:rsidRDefault="00A05785" w:rsidP="00694263">
            <w:r>
              <w:t xml:space="preserve">The Panel queried what measures are in place to safeguard individuals that are placed into Police vans handcuffed. </w:t>
            </w:r>
          </w:p>
          <w:p w14:paraId="48BFCEFF" w14:textId="3627F9F5" w:rsidR="00632851" w:rsidRDefault="00632851" w:rsidP="00632851">
            <w:r>
              <w:t xml:space="preserve">Are there any safety belts/harnesses available for general use when transporting suspects in the back of police vans? </w:t>
            </w:r>
          </w:p>
        </w:tc>
        <w:tc>
          <w:tcPr>
            <w:tcW w:w="4961" w:type="dxa"/>
          </w:tcPr>
          <w:p w14:paraId="097BD07D" w14:textId="619E6272" w:rsidR="00A05785" w:rsidRDefault="00B94C02" w:rsidP="00885FB5">
            <w:pPr>
              <w:spacing w:after="0" w:line="240" w:lineRule="auto"/>
            </w:pPr>
            <w:r>
              <w:t>Suspects placed in the cages of vans should be monitored at all times by a police officer</w:t>
            </w:r>
            <w:r w:rsidR="00B453A4">
              <w:t xml:space="preserve"> (not the driver)</w:t>
            </w:r>
            <w:r>
              <w:t xml:space="preserve">. </w:t>
            </w:r>
          </w:p>
          <w:p w14:paraId="219186C4" w14:textId="1ADB3A47" w:rsidR="00B94C02" w:rsidRDefault="00B94C02" w:rsidP="00885FB5">
            <w:pPr>
              <w:spacing w:after="0" w:line="240" w:lineRule="auto"/>
            </w:pPr>
            <w:r>
              <w:t>T</w:t>
            </w:r>
            <w:r w:rsidR="00B453A4">
              <w:t>his means the officer should be sat in the rear of the vehicle watching the suspect in case they need medical assistance or become violent etc.</w:t>
            </w:r>
          </w:p>
          <w:p w14:paraId="0C80AD3D" w14:textId="77777777" w:rsidR="00B453A4" w:rsidRDefault="00B453A4" w:rsidP="00885FB5">
            <w:pPr>
              <w:spacing w:after="0" w:line="240" w:lineRule="auto"/>
            </w:pPr>
          </w:p>
          <w:p w14:paraId="0A839D6B" w14:textId="74AA99AC" w:rsidR="00B453A4" w:rsidRDefault="00B453A4" w:rsidP="00885FB5">
            <w:pPr>
              <w:spacing w:after="0" w:line="240" w:lineRule="auto"/>
            </w:pPr>
            <w:r>
              <w:t>There are no seat belts or harnesses in the cages. This is to prevent suspects from trying to harm themselves with the straps etc.</w:t>
            </w:r>
          </w:p>
          <w:p w14:paraId="0174E6DB" w14:textId="3C14F18E" w:rsidR="00B453A4" w:rsidRDefault="00B453A4" w:rsidP="00885FB5">
            <w:pPr>
              <w:spacing w:after="0" w:line="240" w:lineRule="auto"/>
            </w:pPr>
          </w:p>
        </w:tc>
      </w:tr>
      <w:tr w:rsidR="0008765E" w14:paraId="7FEAD528" w14:textId="77777777" w:rsidTr="00171A95">
        <w:tc>
          <w:tcPr>
            <w:tcW w:w="5387" w:type="dxa"/>
          </w:tcPr>
          <w:p w14:paraId="0515A669" w14:textId="77777777" w:rsidR="0008765E" w:rsidRDefault="0008765E" w:rsidP="00776F36">
            <w:r>
              <w:t>It was found that the STORM reference number on the Use of Force form did not correlate with  incident 3 did not match and required amending to link to the correct incident.</w:t>
            </w:r>
          </w:p>
        </w:tc>
        <w:tc>
          <w:tcPr>
            <w:tcW w:w="4961" w:type="dxa"/>
          </w:tcPr>
          <w:p w14:paraId="3DFADEE6" w14:textId="77777777" w:rsidR="0008765E" w:rsidRDefault="00B453A4" w:rsidP="00776F36">
            <w:pPr>
              <w:spacing w:after="0" w:line="240" w:lineRule="auto"/>
            </w:pPr>
            <w:r>
              <w:t>Noted.</w:t>
            </w:r>
          </w:p>
          <w:p w14:paraId="71A2FB3D" w14:textId="77777777" w:rsidR="00B453A4" w:rsidRDefault="00B453A4" w:rsidP="00776F36">
            <w:pPr>
              <w:spacing w:after="0" w:line="240" w:lineRule="auto"/>
            </w:pPr>
          </w:p>
          <w:p w14:paraId="2A9DB9BA" w14:textId="19AAF5FF" w:rsidR="00B453A4" w:rsidRDefault="00B453A4" w:rsidP="00776F36">
            <w:pPr>
              <w:spacing w:after="0" w:line="240" w:lineRule="auto"/>
            </w:pPr>
            <w:r>
              <w:t>We are working with our IT department to improve the Use of Force Form and to include greater supervisor input.</w:t>
            </w:r>
          </w:p>
        </w:tc>
      </w:tr>
      <w:tr w:rsidR="00694263" w14:paraId="47492E96" w14:textId="77777777" w:rsidTr="00171A95">
        <w:tc>
          <w:tcPr>
            <w:tcW w:w="5387" w:type="dxa"/>
          </w:tcPr>
          <w:p w14:paraId="5E3D3214" w14:textId="335B1BF3" w:rsidR="0008765E" w:rsidRPr="0008765E" w:rsidRDefault="00694263" w:rsidP="00A05785">
            <w:r>
              <w:t>It was found that two officers were in need of refresher officer safety training</w:t>
            </w:r>
            <w:r w:rsidR="0008765E">
              <w:t>, however it was acknowledged that this had likely been delayed by the ongoing pandemic</w:t>
            </w:r>
            <w:r>
              <w:t>.</w:t>
            </w:r>
          </w:p>
        </w:tc>
        <w:tc>
          <w:tcPr>
            <w:tcW w:w="4961" w:type="dxa"/>
          </w:tcPr>
          <w:p w14:paraId="28A01744" w14:textId="77777777" w:rsidR="00694263" w:rsidRDefault="00B453A4" w:rsidP="00885FB5">
            <w:pPr>
              <w:spacing w:after="0" w:line="240" w:lineRule="auto"/>
            </w:pPr>
            <w:r>
              <w:t>Officer safety training was delayed due to COVID.</w:t>
            </w:r>
          </w:p>
          <w:p w14:paraId="4B17CBC9" w14:textId="77777777" w:rsidR="00B453A4" w:rsidRDefault="00B453A4" w:rsidP="00885FB5">
            <w:pPr>
              <w:spacing w:after="0" w:line="240" w:lineRule="auto"/>
            </w:pPr>
          </w:p>
          <w:p w14:paraId="6CB7190E" w14:textId="397CD7AD" w:rsidR="00B453A4" w:rsidRDefault="00B453A4" w:rsidP="00885FB5">
            <w:pPr>
              <w:spacing w:after="0" w:line="240" w:lineRule="auto"/>
            </w:pPr>
            <w:r>
              <w:t>However it has now fully resumed and all police officers will be attending training over the next few months.</w:t>
            </w:r>
          </w:p>
        </w:tc>
      </w:tr>
    </w:tbl>
    <w:p w14:paraId="7EEB428F" w14:textId="05EC628A" w:rsidR="005610EC" w:rsidRDefault="005610EC" w:rsidP="00D14503"/>
    <w:sectPr w:rsidR="005610EC" w:rsidSect="00634C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666C" w14:textId="77777777" w:rsidR="00346550" w:rsidRDefault="00346550" w:rsidP="00581215">
      <w:pPr>
        <w:spacing w:after="0" w:line="240" w:lineRule="auto"/>
      </w:pPr>
      <w:r>
        <w:separator/>
      </w:r>
    </w:p>
  </w:endnote>
  <w:endnote w:type="continuationSeparator" w:id="0">
    <w:p w14:paraId="2576F812" w14:textId="77777777" w:rsidR="00346550" w:rsidRDefault="00346550" w:rsidP="00581215">
      <w:pPr>
        <w:spacing w:after="0" w:line="240" w:lineRule="auto"/>
      </w:pPr>
      <w:r>
        <w:continuationSeparator/>
      </w:r>
    </w:p>
  </w:endnote>
  <w:endnote w:type="continuationNotice" w:id="1">
    <w:p w14:paraId="024CD0FC" w14:textId="77777777" w:rsidR="00346550" w:rsidRDefault="00346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041658" w:rsidRPr="00797A05" w14:paraId="3268D493" w14:textId="77777777" w:rsidTr="00797A05">
      <w:trPr>
        <w:trHeight w:val="343"/>
        <w:jc w:val="center"/>
      </w:trPr>
      <w:tc>
        <w:tcPr>
          <w:tcW w:w="4500" w:type="pct"/>
          <w:tcBorders>
            <w:top w:val="single" w:sz="4" w:space="0" w:color="000000"/>
          </w:tcBorders>
        </w:tcPr>
        <w:p w14:paraId="78086F2F" w14:textId="77777777" w:rsidR="00041658" w:rsidRPr="00797A05" w:rsidRDefault="00041658"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75C0A4EB" w:rsidR="00041658" w:rsidRPr="00797A05" w:rsidRDefault="00041658"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6A7285">
            <w:rPr>
              <w:rFonts w:ascii="Arial" w:hAnsi="Arial" w:cs="Arial"/>
              <w:noProof/>
              <w:sz w:val="18"/>
              <w:szCs w:val="18"/>
            </w:rPr>
            <w:t>2</w:t>
          </w:r>
          <w:r w:rsidRPr="00797A05">
            <w:rPr>
              <w:rFonts w:ascii="Arial" w:hAnsi="Arial" w:cs="Arial"/>
              <w:sz w:val="18"/>
              <w:szCs w:val="18"/>
            </w:rPr>
            <w:fldChar w:fldCharType="end"/>
          </w:r>
        </w:p>
      </w:tc>
    </w:tr>
  </w:tbl>
  <w:p w14:paraId="7AAFE889" w14:textId="77777777" w:rsidR="00041658" w:rsidRDefault="0004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6B87" w14:textId="77777777" w:rsidR="00346550" w:rsidRDefault="00346550" w:rsidP="00581215">
      <w:pPr>
        <w:spacing w:after="0" w:line="240" w:lineRule="auto"/>
      </w:pPr>
      <w:r>
        <w:separator/>
      </w:r>
    </w:p>
  </w:footnote>
  <w:footnote w:type="continuationSeparator" w:id="0">
    <w:p w14:paraId="0321B448" w14:textId="77777777" w:rsidR="00346550" w:rsidRDefault="00346550" w:rsidP="00581215">
      <w:pPr>
        <w:spacing w:after="0" w:line="240" w:lineRule="auto"/>
      </w:pPr>
      <w:r>
        <w:continuationSeparator/>
      </w:r>
    </w:p>
  </w:footnote>
  <w:footnote w:type="continuationNotice" w:id="1">
    <w:p w14:paraId="140B84B7" w14:textId="77777777" w:rsidR="00346550" w:rsidRDefault="00346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041658"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3A2053D5" w:rsidR="00041658" w:rsidRPr="00797A05" w:rsidRDefault="004A4D18" w:rsidP="008E7BC1">
          <w:pPr>
            <w:pStyle w:val="Header"/>
            <w:jc w:val="center"/>
            <w:rPr>
              <w:color w:val="FFFFFF"/>
            </w:rPr>
          </w:pPr>
          <w:r>
            <w:rPr>
              <w:color w:val="FFFFFF"/>
            </w:rPr>
            <w:t>May</w:t>
          </w:r>
          <w:r w:rsidR="00193D1B">
            <w:rPr>
              <w:color w:val="FFFFFF"/>
            </w:rPr>
            <w:t xml:space="preserve"> </w:t>
          </w:r>
          <w:r w:rsidR="009F27F6">
            <w:rPr>
              <w:color w:val="FFFFFF"/>
            </w:rPr>
            <w:t>2021</w:t>
          </w:r>
        </w:p>
      </w:tc>
      <w:tc>
        <w:tcPr>
          <w:tcW w:w="3838" w:type="pct"/>
          <w:tcBorders>
            <w:bottom w:val="single" w:sz="4" w:space="0" w:color="auto"/>
          </w:tcBorders>
          <w:vAlign w:val="bottom"/>
        </w:tcPr>
        <w:p w14:paraId="784BE08B" w14:textId="503E4AC4" w:rsidR="00041658" w:rsidRPr="00797A05" w:rsidRDefault="00041658" w:rsidP="0079446A">
          <w:pPr>
            <w:pStyle w:val="Header"/>
            <w:rPr>
              <w:rFonts w:cs="Arial"/>
              <w:b/>
              <w:bCs/>
              <w:caps/>
              <w:sz w:val="20"/>
            </w:rPr>
          </w:pPr>
          <w:r>
            <w:rPr>
              <w:rFonts w:cs="Arial"/>
              <w:b/>
              <w:bCs/>
              <w:caps/>
              <w:sz w:val="20"/>
            </w:rPr>
            <w:t>SCRUTINY panel report</w:t>
          </w:r>
        </w:p>
      </w:tc>
    </w:tr>
  </w:tbl>
  <w:p w14:paraId="147D8189" w14:textId="4D8964F9" w:rsidR="00041658" w:rsidRDefault="00041658">
    <w:pPr>
      <w:pStyle w:val="Header"/>
    </w:pPr>
    <w:r>
      <w:rPr>
        <w:noProof/>
        <w:lang w:eastAsia="en-GB"/>
      </w:rPr>
      <w:drawing>
        <wp:anchor distT="0" distB="0" distL="114300" distR="114300" simplePos="0" relativeHeight="251660288"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064"/>
      <w:gridCol w:w="8029"/>
    </w:tblGrid>
    <w:tr w:rsidR="00041658"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0A82A481" w:rsidR="00041658" w:rsidRPr="00797A05" w:rsidRDefault="00294F6F" w:rsidP="005F34D9">
          <w:pPr>
            <w:pStyle w:val="Header"/>
            <w:jc w:val="right"/>
            <w:rPr>
              <w:color w:val="FFFFFF"/>
            </w:rPr>
          </w:pPr>
          <w:r>
            <w:rPr>
              <w:color w:val="FFFFFF"/>
            </w:rPr>
            <w:t>Ma</w:t>
          </w:r>
          <w:r w:rsidR="005F34D9">
            <w:rPr>
              <w:color w:val="FFFFFF"/>
            </w:rPr>
            <w:t>y</w:t>
          </w:r>
          <w:r w:rsidR="009F27F6">
            <w:rPr>
              <w:color w:val="FFFFFF"/>
            </w:rPr>
            <w:t xml:space="preserve"> 2021</w:t>
          </w:r>
        </w:p>
      </w:tc>
      <w:tc>
        <w:tcPr>
          <w:tcW w:w="4415" w:type="pct"/>
          <w:tcBorders>
            <w:bottom w:val="single" w:sz="4" w:space="0" w:color="auto"/>
          </w:tcBorders>
          <w:vAlign w:val="bottom"/>
        </w:tcPr>
        <w:p w14:paraId="704FE6B4" w14:textId="77777777" w:rsidR="00041658" w:rsidRPr="00797A05" w:rsidRDefault="00041658" w:rsidP="00EA1CB9">
          <w:pPr>
            <w:pStyle w:val="Header"/>
            <w:rPr>
              <w:rFonts w:cs="Arial"/>
              <w:b/>
              <w:bCs/>
              <w:caps/>
              <w:sz w:val="20"/>
            </w:rPr>
          </w:pPr>
          <w:r>
            <w:rPr>
              <w:rFonts w:cs="Arial"/>
              <w:b/>
              <w:bCs/>
              <w:caps/>
              <w:sz w:val="20"/>
            </w:rPr>
            <w:t>SCRUTINY panel report</w:t>
          </w:r>
        </w:p>
        <w:p w14:paraId="44528605" w14:textId="3964839F" w:rsidR="00041658" w:rsidRPr="00797A05" w:rsidRDefault="00041658" w:rsidP="0079446A">
          <w:pPr>
            <w:pStyle w:val="Header"/>
            <w:rPr>
              <w:rFonts w:cs="Arial"/>
              <w:b/>
              <w:bCs/>
              <w:caps/>
              <w:sz w:val="20"/>
            </w:rPr>
          </w:pPr>
        </w:p>
      </w:tc>
    </w:tr>
  </w:tbl>
  <w:p w14:paraId="7F634B40" w14:textId="77777777" w:rsidR="00041658" w:rsidRDefault="00041658">
    <w:pPr>
      <w:pStyle w:val="Header"/>
    </w:pPr>
    <w:r>
      <w:rPr>
        <w:noProof/>
        <w:lang w:eastAsia="en-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5057"/>
    <w:multiLevelType w:val="hybridMultilevel"/>
    <w:tmpl w:val="B36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4207D2"/>
    <w:multiLevelType w:val="hybridMultilevel"/>
    <w:tmpl w:val="711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03C10"/>
    <w:multiLevelType w:val="hybridMultilevel"/>
    <w:tmpl w:val="22B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672A1"/>
    <w:multiLevelType w:val="hybridMultilevel"/>
    <w:tmpl w:val="DA7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44C5F"/>
    <w:multiLevelType w:val="hybridMultilevel"/>
    <w:tmpl w:val="496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918FA"/>
    <w:multiLevelType w:val="hybridMultilevel"/>
    <w:tmpl w:val="E9B2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F159E"/>
    <w:multiLevelType w:val="hybridMultilevel"/>
    <w:tmpl w:val="005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0"/>
  </w:num>
  <w:num w:numId="6">
    <w:abstractNumId w:val="4"/>
  </w:num>
  <w:num w:numId="7">
    <w:abstractNumId w:val="6"/>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976C75-DE68-4AC1-8B96-D4725C056AB7}"/>
    <w:docVar w:name="dgnword-eventsink" w:val="500068984"/>
  </w:docVars>
  <w:rsids>
    <w:rsidRoot w:val="003D37A2"/>
    <w:rsid w:val="000000D4"/>
    <w:rsid w:val="00004E33"/>
    <w:rsid w:val="0000510C"/>
    <w:rsid w:val="00011B18"/>
    <w:rsid w:val="000146BE"/>
    <w:rsid w:val="00014AC8"/>
    <w:rsid w:val="00020A6E"/>
    <w:rsid w:val="00020B05"/>
    <w:rsid w:val="000222D7"/>
    <w:rsid w:val="000250F6"/>
    <w:rsid w:val="00033B53"/>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1C3C"/>
    <w:rsid w:val="00062B44"/>
    <w:rsid w:val="00065CCB"/>
    <w:rsid w:val="000703DE"/>
    <w:rsid w:val="0007329F"/>
    <w:rsid w:val="00074902"/>
    <w:rsid w:val="00077266"/>
    <w:rsid w:val="0008261A"/>
    <w:rsid w:val="0008291A"/>
    <w:rsid w:val="00083032"/>
    <w:rsid w:val="00083B97"/>
    <w:rsid w:val="00085276"/>
    <w:rsid w:val="0008610F"/>
    <w:rsid w:val="000868F4"/>
    <w:rsid w:val="00087133"/>
    <w:rsid w:val="0008765E"/>
    <w:rsid w:val="0009220E"/>
    <w:rsid w:val="000A09CD"/>
    <w:rsid w:val="000A1AEF"/>
    <w:rsid w:val="000A1FCF"/>
    <w:rsid w:val="000A3974"/>
    <w:rsid w:val="000A5C9B"/>
    <w:rsid w:val="000A6AF0"/>
    <w:rsid w:val="000A747D"/>
    <w:rsid w:val="000B0D69"/>
    <w:rsid w:val="000B2744"/>
    <w:rsid w:val="000B6578"/>
    <w:rsid w:val="000B7567"/>
    <w:rsid w:val="000B768E"/>
    <w:rsid w:val="000B7BC7"/>
    <w:rsid w:val="000C67B8"/>
    <w:rsid w:val="000D0B33"/>
    <w:rsid w:val="000D15DF"/>
    <w:rsid w:val="000D1FE5"/>
    <w:rsid w:val="000D5FBA"/>
    <w:rsid w:val="000D7EFB"/>
    <w:rsid w:val="000E06A1"/>
    <w:rsid w:val="000E3A09"/>
    <w:rsid w:val="000E47F2"/>
    <w:rsid w:val="000E54A9"/>
    <w:rsid w:val="000E791A"/>
    <w:rsid w:val="000F1BA0"/>
    <w:rsid w:val="000F2A62"/>
    <w:rsid w:val="000F2C6C"/>
    <w:rsid w:val="000F7272"/>
    <w:rsid w:val="000F73BB"/>
    <w:rsid w:val="0010178E"/>
    <w:rsid w:val="001031CD"/>
    <w:rsid w:val="00103EEA"/>
    <w:rsid w:val="00104764"/>
    <w:rsid w:val="00106152"/>
    <w:rsid w:val="001066D1"/>
    <w:rsid w:val="00111FB4"/>
    <w:rsid w:val="00112B30"/>
    <w:rsid w:val="001133F7"/>
    <w:rsid w:val="001152DF"/>
    <w:rsid w:val="001162C1"/>
    <w:rsid w:val="00121F85"/>
    <w:rsid w:val="0012247A"/>
    <w:rsid w:val="00127E9F"/>
    <w:rsid w:val="00133C2C"/>
    <w:rsid w:val="00134DDB"/>
    <w:rsid w:val="001366F6"/>
    <w:rsid w:val="00141CB8"/>
    <w:rsid w:val="00142731"/>
    <w:rsid w:val="00143CC9"/>
    <w:rsid w:val="001457DE"/>
    <w:rsid w:val="00151E2E"/>
    <w:rsid w:val="00153CD6"/>
    <w:rsid w:val="00161B09"/>
    <w:rsid w:val="0016228D"/>
    <w:rsid w:val="00163D96"/>
    <w:rsid w:val="001640D1"/>
    <w:rsid w:val="00166199"/>
    <w:rsid w:val="00166A51"/>
    <w:rsid w:val="001678D8"/>
    <w:rsid w:val="00170621"/>
    <w:rsid w:val="00171A95"/>
    <w:rsid w:val="00173124"/>
    <w:rsid w:val="00173C2F"/>
    <w:rsid w:val="00174288"/>
    <w:rsid w:val="0017488A"/>
    <w:rsid w:val="00176133"/>
    <w:rsid w:val="00176A34"/>
    <w:rsid w:val="001808B3"/>
    <w:rsid w:val="00180980"/>
    <w:rsid w:val="0018222C"/>
    <w:rsid w:val="001907B4"/>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50F1"/>
    <w:rsid w:val="001B55FF"/>
    <w:rsid w:val="001C2C2D"/>
    <w:rsid w:val="001C576C"/>
    <w:rsid w:val="001D0D55"/>
    <w:rsid w:val="001D12B5"/>
    <w:rsid w:val="001D1611"/>
    <w:rsid w:val="001D1D11"/>
    <w:rsid w:val="001D2257"/>
    <w:rsid w:val="001D5AEE"/>
    <w:rsid w:val="001D5EED"/>
    <w:rsid w:val="001E503C"/>
    <w:rsid w:val="001E68D3"/>
    <w:rsid w:val="001F163E"/>
    <w:rsid w:val="001F49E0"/>
    <w:rsid w:val="001F656C"/>
    <w:rsid w:val="001F69D6"/>
    <w:rsid w:val="0020131A"/>
    <w:rsid w:val="00202946"/>
    <w:rsid w:val="00204C2D"/>
    <w:rsid w:val="002078A7"/>
    <w:rsid w:val="00207BD7"/>
    <w:rsid w:val="00210F36"/>
    <w:rsid w:val="00213C66"/>
    <w:rsid w:val="00213E3A"/>
    <w:rsid w:val="0021548B"/>
    <w:rsid w:val="002175EB"/>
    <w:rsid w:val="00217777"/>
    <w:rsid w:val="002179CF"/>
    <w:rsid w:val="0022063A"/>
    <w:rsid w:val="00220F8B"/>
    <w:rsid w:val="0022312B"/>
    <w:rsid w:val="00225696"/>
    <w:rsid w:val="00230856"/>
    <w:rsid w:val="00234BF6"/>
    <w:rsid w:val="00240701"/>
    <w:rsid w:val="00241683"/>
    <w:rsid w:val="00241C16"/>
    <w:rsid w:val="00244350"/>
    <w:rsid w:val="00245A36"/>
    <w:rsid w:val="00246E94"/>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C2"/>
    <w:rsid w:val="002A7ADF"/>
    <w:rsid w:val="002B06F2"/>
    <w:rsid w:val="002B33CF"/>
    <w:rsid w:val="002B7B64"/>
    <w:rsid w:val="002C38D8"/>
    <w:rsid w:val="002C4784"/>
    <w:rsid w:val="002C737E"/>
    <w:rsid w:val="002C7B86"/>
    <w:rsid w:val="002D1598"/>
    <w:rsid w:val="002D2CCC"/>
    <w:rsid w:val="002D2FDB"/>
    <w:rsid w:val="002D560D"/>
    <w:rsid w:val="002D6231"/>
    <w:rsid w:val="002E0271"/>
    <w:rsid w:val="002E1456"/>
    <w:rsid w:val="002E1BF0"/>
    <w:rsid w:val="002E2E85"/>
    <w:rsid w:val="002E305A"/>
    <w:rsid w:val="002E30BC"/>
    <w:rsid w:val="002E4955"/>
    <w:rsid w:val="002E5CD7"/>
    <w:rsid w:val="002E6FCF"/>
    <w:rsid w:val="002F085D"/>
    <w:rsid w:val="002F1FE5"/>
    <w:rsid w:val="002F3E09"/>
    <w:rsid w:val="002F46B4"/>
    <w:rsid w:val="002F4B7A"/>
    <w:rsid w:val="002F616A"/>
    <w:rsid w:val="002F7E74"/>
    <w:rsid w:val="00301241"/>
    <w:rsid w:val="00301FA8"/>
    <w:rsid w:val="00304A72"/>
    <w:rsid w:val="00306AD1"/>
    <w:rsid w:val="00307D77"/>
    <w:rsid w:val="0031094F"/>
    <w:rsid w:val="00310C7F"/>
    <w:rsid w:val="00311C70"/>
    <w:rsid w:val="00313F8F"/>
    <w:rsid w:val="003150DB"/>
    <w:rsid w:val="00315B8B"/>
    <w:rsid w:val="003162D8"/>
    <w:rsid w:val="00316FFC"/>
    <w:rsid w:val="00317AA2"/>
    <w:rsid w:val="00320DB8"/>
    <w:rsid w:val="00322BF1"/>
    <w:rsid w:val="0032463C"/>
    <w:rsid w:val="003269BE"/>
    <w:rsid w:val="00330003"/>
    <w:rsid w:val="00330BF5"/>
    <w:rsid w:val="00334360"/>
    <w:rsid w:val="003409D7"/>
    <w:rsid w:val="00340BCA"/>
    <w:rsid w:val="00341ADD"/>
    <w:rsid w:val="00342F4C"/>
    <w:rsid w:val="003439B8"/>
    <w:rsid w:val="003453F0"/>
    <w:rsid w:val="003456E6"/>
    <w:rsid w:val="00346550"/>
    <w:rsid w:val="0034701F"/>
    <w:rsid w:val="003515FE"/>
    <w:rsid w:val="00351E52"/>
    <w:rsid w:val="00352A22"/>
    <w:rsid w:val="00354222"/>
    <w:rsid w:val="00355870"/>
    <w:rsid w:val="00356326"/>
    <w:rsid w:val="00356807"/>
    <w:rsid w:val="00361D52"/>
    <w:rsid w:val="00374235"/>
    <w:rsid w:val="00376F9D"/>
    <w:rsid w:val="00377FB1"/>
    <w:rsid w:val="003814F8"/>
    <w:rsid w:val="003823A2"/>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70B"/>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37A2"/>
    <w:rsid w:val="003D482B"/>
    <w:rsid w:val="003E1E4C"/>
    <w:rsid w:val="003E50F0"/>
    <w:rsid w:val="003E6503"/>
    <w:rsid w:val="003E7101"/>
    <w:rsid w:val="003F1292"/>
    <w:rsid w:val="003F2035"/>
    <w:rsid w:val="003F27E8"/>
    <w:rsid w:val="003F44A1"/>
    <w:rsid w:val="00402F2F"/>
    <w:rsid w:val="00403042"/>
    <w:rsid w:val="00404972"/>
    <w:rsid w:val="00407E05"/>
    <w:rsid w:val="00411C1B"/>
    <w:rsid w:val="00413387"/>
    <w:rsid w:val="004142CB"/>
    <w:rsid w:val="00416F6B"/>
    <w:rsid w:val="004205B1"/>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52BE1"/>
    <w:rsid w:val="00452F03"/>
    <w:rsid w:val="00453B9F"/>
    <w:rsid w:val="00455ED3"/>
    <w:rsid w:val="00457259"/>
    <w:rsid w:val="00457921"/>
    <w:rsid w:val="0046294C"/>
    <w:rsid w:val="00462BFD"/>
    <w:rsid w:val="0046638A"/>
    <w:rsid w:val="0046708E"/>
    <w:rsid w:val="00467950"/>
    <w:rsid w:val="00467990"/>
    <w:rsid w:val="00473B8E"/>
    <w:rsid w:val="00475B36"/>
    <w:rsid w:val="00475F77"/>
    <w:rsid w:val="004779D0"/>
    <w:rsid w:val="00480189"/>
    <w:rsid w:val="004809C1"/>
    <w:rsid w:val="0048326C"/>
    <w:rsid w:val="00485850"/>
    <w:rsid w:val="004873DA"/>
    <w:rsid w:val="0049470D"/>
    <w:rsid w:val="004A4D18"/>
    <w:rsid w:val="004A4FB1"/>
    <w:rsid w:val="004A5453"/>
    <w:rsid w:val="004B0E4B"/>
    <w:rsid w:val="004B1176"/>
    <w:rsid w:val="004B312D"/>
    <w:rsid w:val="004B39A0"/>
    <w:rsid w:val="004B4F14"/>
    <w:rsid w:val="004B6B5F"/>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2DF8"/>
    <w:rsid w:val="004F30C2"/>
    <w:rsid w:val="004F3E73"/>
    <w:rsid w:val="004F6D39"/>
    <w:rsid w:val="005017E2"/>
    <w:rsid w:val="005019D8"/>
    <w:rsid w:val="00502234"/>
    <w:rsid w:val="0050329A"/>
    <w:rsid w:val="0050484F"/>
    <w:rsid w:val="00507C8B"/>
    <w:rsid w:val="00510917"/>
    <w:rsid w:val="005128B3"/>
    <w:rsid w:val="00513F4C"/>
    <w:rsid w:val="00515A67"/>
    <w:rsid w:val="00515C72"/>
    <w:rsid w:val="00515E62"/>
    <w:rsid w:val="00516803"/>
    <w:rsid w:val="00516C7F"/>
    <w:rsid w:val="005219A3"/>
    <w:rsid w:val="0052297D"/>
    <w:rsid w:val="00524447"/>
    <w:rsid w:val="0052669D"/>
    <w:rsid w:val="0052687C"/>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60F07"/>
    <w:rsid w:val="005610EC"/>
    <w:rsid w:val="00563F55"/>
    <w:rsid w:val="00565056"/>
    <w:rsid w:val="00565989"/>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44F1"/>
    <w:rsid w:val="005E520A"/>
    <w:rsid w:val="005F0BF9"/>
    <w:rsid w:val="005F282F"/>
    <w:rsid w:val="005F34D9"/>
    <w:rsid w:val="005F3C2E"/>
    <w:rsid w:val="00600777"/>
    <w:rsid w:val="00604F97"/>
    <w:rsid w:val="0061199A"/>
    <w:rsid w:val="006135E0"/>
    <w:rsid w:val="00613F23"/>
    <w:rsid w:val="00615960"/>
    <w:rsid w:val="006168C3"/>
    <w:rsid w:val="00617A1D"/>
    <w:rsid w:val="00622157"/>
    <w:rsid w:val="006237CB"/>
    <w:rsid w:val="00623CB3"/>
    <w:rsid w:val="00624847"/>
    <w:rsid w:val="00624DFE"/>
    <w:rsid w:val="00627F2A"/>
    <w:rsid w:val="006327DF"/>
    <w:rsid w:val="00632851"/>
    <w:rsid w:val="0063473A"/>
    <w:rsid w:val="00634A89"/>
    <w:rsid w:val="00634C3A"/>
    <w:rsid w:val="006351FE"/>
    <w:rsid w:val="0063629B"/>
    <w:rsid w:val="006363B3"/>
    <w:rsid w:val="006373FD"/>
    <w:rsid w:val="00642C1E"/>
    <w:rsid w:val="006430BB"/>
    <w:rsid w:val="006433FE"/>
    <w:rsid w:val="006507CC"/>
    <w:rsid w:val="00650F58"/>
    <w:rsid w:val="00653B1B"/>
    <w:rsid w:val="00662D4E"/>
    <w:rsid w:val="00666E40"/>
    <w:rsid w:val="00667C03"/>
    <w:rsid w:val="00670520"/>
    <w:rsid w:val="00672C96"/>
    <w:rsid w:val="00674542"/>
    <w:rsid w:val="006759B8"/>
    <w:rsid w:val="00682CA2"/>
    <w:rsid w:val="00686ADF"/>
    <w:rsid w:val="00686E1A"/>
    <w:rsid w:val="00687DBB"/>
    <w:rsid w:val="00691CF3"/>
    <w:rsid w:val="00693A80"/>
    <w:rsid w:val="00694263"/>
    <w:rsid w:val="006A18BB"/>
    <w:rsid w:val="006A1F58"/>
    <w:rsid w:val="006A3576"/>
    <w:rsid w:val="006A4B95"/>
    <w:rsid w:val="006A5B35"/>
    <w:rsid w:val="006A5B6B"/>
    <w:rsid w:val="006A665B"/>
    <w:rsid w:val="006A7285"/>
    <w:rsid w:val="006B0969"/>
    <w:rsid w:val="006B0991"/>
    <w:rsid w:val="006B10B7"/>
    <w:rsid w:val="006B1EC7"/>
    <w:rsid w:val="006B2EA3"/>
    <w:rsid w:val="006B3804"/>
    <w:rsid w:val="006B4069"/>
    <w:rsid w:val="006B7590"/>
    <w:rsid w:val="006B79AD"/>
    <w:rsid w:val="006C0A30"/>
    <w:rsid w:val="006C11C4"/>
    <w:rsid w:val="006C3F97"/>
    <w:rsid w:val="006C5434"/>
    <w:rsid w:val="006D0017"/>
    <w:rsid w:val="006D0076"/>
    <w:rsid w:val="006D3CF8"/>
    <w:rsid w:val="006D4B93"/>
    <w:rsid w:val="006D5952"/>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311EA"/>
    <w:rsid w:val="00731B3C"/>
    <w:rsid w:val="00732DF5"/>
    <w:rsid w:val="00734173"/>
    <w:rsid w:val="00734B21"/>
    <w:rsid w:val="00737FA6"/>
    <w:rsid w:val="00742DB8"/>
    <w:rsid w:val="00742FB3"/>
    <w:rsid w:val="00747A48"/>
    <w:rsid w:val="0075103F"/>
    <w:rsid w:val="00755853"/>
    <w:rsid w:val="00762E08"/>
    <w:rsid w:val="00764389"/>
    <w:rsid w:val="00764571"/>
    <w:rsid w:val="00764AD7"/>
    <w:rsid w:val="00765729"/>
    <w:rsid w:val="00771189"/>
    <w:rsid w:val="00771508"/>
    <w:rsid w:val="007715E4"/>
    <w:rsid w:val="00774B94"/>
    <w:rsid w:val="007759D1"/>
    <w:rsid w:val="00776143"/>
    <w:rsid w:val="00780100"/>
    <w:rsid w:val="00782942"/>
    <w:rsid w:val="007845EB"/>
    <w:rsid w:val="0078540A"/>
    <w:rsid w:val="007875D9"/>
    <w:rsid w:val="0078780E"/>
    <w:rsid w:val="00790C15"/>
    <w:rsid w:val="00792FB5"/>
    <w:rsid w:val="007938CC"/>
    <w:rsid w:val="0079446A"/>
    <w:rsid w:val="007957B0"/>
    <w:rsid w:val="00795C2B"/>
    <w:rsid w:val="00797334"/>
    <w:rsid w:val="00797A05"/>
    <w:rsid w:val="007A04EB"/>
    <w:rsid w:val="007A25CF"/>
    <w:rsid w:val="007A2AD2"/>
    <w:rsid w:val="007A3D61"/>
    <w:rsid w:val="007A7B38"/>
    <w:rsid w:val="007B0201"/>
    <w:rsid w:val="007B19CE"/>
    <w:rsid w:val="007B3377"/>
    <w:rsid w:val="007B3748"/>
    <w:rsid w:val="007B4F96"/>
    <w:rsid w:val="007B771D"/>
    <w:rsid w:val="007C0963"/>
    <w:rsid w:val="007C1544"/>
    <w:rsid w:val="007C2091"/>
    <w:rsid w:val="007C27C8"/>
    <w:rsid w:val="007C27F2"/>
    <w:rsid w:val="007C3E59"/>
    <w:rsid w:val="007C5717"/>
    <w:rsid w:val="007C57A5"/>
    <w:rsid w:val="007C5C0C"/>
    <w:rsid w:val="007C6145"/>
    <w:rsid w:val="007C62CF"/>
    <w:rsid w:val="007D10CA"/>
    <w:rsid w:val="007D290A"/>
    <w:rsid w:val="007D2F2A"/>
    <w:rsid w:val="007D3CD5"/>
    <w:rsid w:val="007D4DFB"/>
    <w:rsid w:val="007E067A"/>
    <w:rsid w:val="007E168A"/>
    <w:rsid w:val="007E308C"/>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0213"/>
    <w:rsid w:val="00812117"/>
    <w:rsid w:val="008122F0"/>
    <w:rsid w:val="00822379"/>
    <w:rsid w:val="00822FD3"/>
    <w:rsid w:val="0082356F"/>
    <w:rsid w:val="0082580B"/>
    <w:rsid w:val="00826F29"/>
    <w:rsid w:val="00827C8F"/>
    <w:rsid w:val="008303CF"/>
    <w:rsid w:val="00833769"/>
    <w:rsid w:val="00833EE1"/>
    <w:rsid w:val="008341E4"/>
    <w:rsid w:val="0083538A"/>
    <w:rsid w:val="00836098"/>
    <w:rsid w:val="00840A1D"/>
    <w:rsid w:val="008423CC"/>
    <w:rsid w:val="008438C4"/>
    <w:rsid w:val="00843F1B"/>
    <w:rsid w:val="00851D18"/>
    <w:rsid w:val="008522F7"/>
    <w:rsid w:val="008524F8"/>
    <w:rsid w:val="008547C3"/>
    <w:rsid w:val="00860575"/>
    <w:rsid w:val="008611D4"/>
    <w:rsid w:val="00862E18"/>
    <w:rsid w:val="0086334E"/>
    <w:rsid w:val="00863EDC"/>
    <w:rsid w:val="008702F0"/>
    <w:rsid w:val="00870402"/>
    <w:rsid w:val="0087102C"/>
    <w:rsid w:val="0087227F"/>
    <w:rsid w:val="008727AF"/>
    <w:rsid w:val="008763E3"/>
    <w:rsid w:val="00877209"/>
    <w:rsid w:val="00881AB2"/>
    <w:rsid w:val="00885FB5"/>
    <w:rsid w:val="008A10F8"/>
    <w:rsid w:val="008A45C8"/>
    <w:rsid w:val="008A76FC"/>
    <w:rsid w:val="008B17DD"/>
    <w:rsid w:val="008B30F9"/>
    <w:rsid w:val="008B3483"/>
    <w:rsid w:val="008B472A"/>
    <w:rsid w:val="008B6D46"/>
    <w:rsid w:val="008C2D70"/>
    <w:rsid w:val="008C3A88"/>
    <w:rsid w:val="008C72ED"/>
    <w:rsid w:val="008C7A47"/>
    <w:rsid w:val="008C7F22"/>
    <w:rsid w:val="008D1F65"/>
    <w:rsid w:val="008D216E"/>
    <w:rsid w:val="008D4C48"/>
    <w:rsid w:val="008D5158"/>
    <w:rsid w:val="008D5C8B"/>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16557"/>
    <w:rsid w:val="009207B0"/>
    <w:rsid w:val="00921A3D"/>
    <w:rsid w:val="00930C41"/>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64AE"/>
    <w:rsid w:val="00956CEA"/>
    <w:rsid w:val="00960157"/>
    <w:rsid w:val="00961014"/>
    <w:rsid w:val="00962627"/>
    <w:rsid w:val="00963BFC"/>
    <w:rsid w:val="00964168"/>
    <w:rsid w:val="009649BB"/>
    <w:rsid w:val="00970B6A"/>
    <w:rsid w:val="0097150E"/>
    <w:rsid w:val="00976908"/>
    <w:rsid w:val="009802F1"/>
    <w:rsid w:val="00982572"/>
    <w:rsid w:val="00982A63"/>
    <w:rsid w:val="0098375E"/>
    <w:rsid w:val="0099057F"/>
    <w:rsid w:val="00990DB6"/>
    <w:rsid w:val="00990EB4"/>
    <w:rsid w:val="00991196"/>
    <w:rsid w:val="00991877"/>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A90"/>
    <w:rsid w:val="009D0B22"/>
    <w:rsid w:val="009D3CCB"/>
    <w:rsid w:val="009D3F8C"/>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708"/>
    <w:rsid w:val="00A05785"/>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30A06"/>
    <w:rsid w:val="00A31A47"/>
    <w:rsid w:val="00A3388A"/>
    <w:rsid w:val="00A33BEF"/>
    <w:rsid w:val="00A34E1B"/>
    <w:rsid w:val="00A35111"/>
    <w:rsid w:val="00A3554D"/>
    <w:rsid w:val="00A372B9"/>
    <w:rsid w:val="00A40959"/>
    <w:rsid w:val="00A44196"/>
    <w:rsid w:val="00A4498C"/>
    <w:rsid w:val="00A44DC1"/>
    <w:rsid w:val="00A50D20"/>
    <w:rsid w:val="00A51EFD"/>
    <w:rsid w:val="00A5253A"/>
    <w:rsid w:val="00A5405D"/>
    <w:rsid w:val="00A56272"/>
    <w:rsid w:val="00A56812"/>
    <w:rsid w:val="00A572C6"/>
    <w:rsid w:val="00A5787A"/>
    <w:rsid w:val="00A602D3"/>
    <w:rsid w:val="00A60B6B"/>
    <w:rsid w:val="00A6196F"/>
    <w:rsid w:val="00A61B68"/>
    <w:rsid w:val="00A63591"/>
    <w:rsid w:val="00A637D6"/>
    <w:rsid w:val="00A63B54"/>
    <w:rsid w:val="00A70BBB"/>
    <w:rsid w:val="00A72C14"/>
    <w:rsid w:val="00A72C75"/>
    <w:rsid w:val="00A74CDD"/>
    <w:rsid w:val="00A76708"/>
    <w:rsid w:val="00A76E8A"/>
    <w:rsid w:val="00A80CAD"/>
    <w:rsid w:val="00A84ACA"/>
    <w:rsid w:val="00A851BB"/>
    <w:rsid w:val="00A85A0C"/>
    <w:rsid w:val="00A866BC"/>
    <w:rsid w:val="00A905F8"/>
    <w:rsid w:val="00AA1AB8"/>
    <w:rsid w:val="00AA36FB"/>
    <w:rsid w:val="00AA77CD"/>
    <w:rsid w:val="00AB1F6E"/>
    <w:rsid w:val="00AB2143"/>
    <w:rsid w:val="00AB3096"/>
    <w:rsid w:val="00AB4153"/>
    <w:rsid w:val="00AB42EB"/>
    <w:rsid w:val="00AB437E"/>
    <w:rsid w:val="00AB7215"/>
    <w:rsid w:val="00AB775B"/>
    <w:rsid w:val="00AC0CD1"/>
    <w:rsid w:val="00AC2078"/>
    <w:rsid w:val="00AC236B"/>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AF7EFF"/>
    <w:rsid w:val="00B00F50"/>
    <w:rsid w:val="00B0498D"/>
    <w:rsid w:val="00B06B88"/>
    <w:rsid w:val="00B11CC8"/>
    <w:rsid w:val="00B17056"/>
    <w:rsid w:val="00B20C95"/>
    <w:rsid w:val="00B22884"/>
    <w:rsid w:val="00B2464B"/>
    <w:rsid w:val="00B32625"/>
    <w:rsid w:val="00B32A56"/>
    <w:rsid w:val="00B32E8D"/>
    <w:rsid w:val="00B351CB"/>
    <w:rsid w:val="00B354C7"/>
    <w:rsid w:val="00B35725"/>
    <w:rsid w:val="00B4118E"/>
    <w:rsid w:val="00B42EB6"/>
    <w:rsid w:val="00B44D56"/>
    <w:rsid w:val="00B453A4"/>
    <w:rsid w:val="00B478EB"/>
    <w:rsid w:val="00B52410"/>
    <w:rsid w:val="00B536AF"/>
    <w:rsid w:val="00B53C1B"/>
    <w:rsid w:val="00B54BF9"/>
    <w:rsid w:val="00B56061"/>
    <w:rsid w:val="00B60DCA"/>
    <w:rsid w:val="00B60DF3"/>
    <w:rsid w:val="00B639E5"/>
    <w:rsid w:val="00B63AD9"/>
    <w:rsid w:val="00B7178E"/>
    <w:rsid w:val="00B7245C"/>
    <w:rsid w:val="00B72D2A"/>
    <w:rsid w:val="00B75F44"/>
    <w:rsid w:val="00B77B6F"/>
    <w:rsid w:val="00B819D3"/>
    <w:rsid w:val="00B847AF"/>
    <w:rsid w:val="00B849DE"/>
    <w:rsid w:val="00B8526D"/>
    <w:rsid w:val="00B90851"/>
    <w:rsid w:val="00B9113E"/>
    <w:rsid w:val="00B93C93"/>
    <w:rsid w:val="00B94C02"/>
    <w:rsid w:val="00B96CB5"/>
    <w:rsid w:val="00BA3AF8"/>
    <w:rsid w:val="00BA40D5"/>
    <w:rsid w:val="00BB21B2"/>
    <w:rsid w:val="00BB3B61"/>
    <w:rsid w:val="00BB4B2B"/>
    <w:rsid w:val="00BC3000"/>
    <w:rsid w:val="00BC5D09"/>
    <w:rsid w:val="00BC67DB"/>
    <w:rsid w:val="00BC76E5"/>
    <w:rsid w:val="00BD56A7"/>
    <w:rsid w:val="00BD5AA8"/>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818"/>
    <w:rsid w:val="00C26BCA"/>
    <w:rsid w:val="00C26C5E"/>
    <w:rsid w:val="00C3655B"/>
    <w:rsid w:val="00C40EA4"/>
    <w:rsid w:val="00C4198A"/>
    <w:rsid w:val="00C41994"/>
    <w:rsid w:val="00C43EAF"/>
    <w:rsid w:val="00C47A88"/>
    <w:rsid w:val="00C5532A"/>
    <w:rsid w:val="00C56D15"/>
    <w:rsid w:val="00C60730"/>
    <w:rsid w:val="00C62A02"/>
    <w:rsid w:val="00C6655A"/>
    <w:rsid w:val="00C674DD"/>
    <w:rsid w:val="00C723D0"/>
    <w:rsid w:val="00C735B1"/>
    <w:rsid w:val="00C736F8"/>
    <w:rsid w:val="00C739E8"/>
    <w:rsid w:val="00C769BD"/>
    <w:rsid w:val="00C826C2"/>
    <w:rsid w:val="00C83C1B"/>
    <w:rsid w:val="00C84203"/>
    <w:rsid w:val="00C848D8"/>
    <w:rsid w:val="00C84E02"/>
    <w:rsid w:val="00C914DD"/>
    <w:rsid w:val="00C91B05"/>
    <w:rsid w:val="00C93BCB"/>
    <w:rsid w:val="00C93EC8"/>
    <w:rsid w:val="00C953E9"/>
    <w:rsid w:val="00CA08AE"/>
    <w:rsid w:val="00CA25F2"/>
    <w:rsid w:val="00CA2CAC"/>
    <w:rsid w:val="00CA4B78"/>
    <w:rsid w:val="00CA6164"/>
    <w:rsid w:val="00CA7148"/>
    <w:rsid w:val="00CB1B92"/>
    <w:rsid w:val="00CB20B2"/>
    <w:rsid w:val="00CB31D0"/>
    <w:rsid w:val="00CB4019"/>
    <w:rsid w:val="00CB4D24"/>
    <w:rsid w:val="00CB593F"/>
    <w:rsid w:val="00CB65F1"/>
    <w:rsid w:val="00CB7762"/>
    <w:rsid w:val="00CC1895"/>
    <w:rsid w:val="00CC4224"/>
    <w:rsid w:val="00CC4F81"/>
    <w:rsid w:val="00CC764E"/>
    <w:rsid w:val="00CD147F"/>
    <w:rsid w:val="00CD2C74"/>
    <w:rsid w:val="00CD32F9"/>
    <w:rsid w:val="00CD4A74"/>
    <w:rsid w:val="00CD5207"/>
    <w:rsid w:val="00CD7736"/>
    <w:rsid w:val="00CE1453"/>
    <w:rsid w:val="00CE27BE"/>
    <w:rsid w:val="00CE4760"/>
    <w:rsid w:val="00CF0C17"/>
    <w:rsid w:val="00CF4376"/>
    <w:rsid w:val="00CF4F44"/>
    <w:rsid w:val="00CF5AEF"/>
    <w:rsid w:val="00D00B48"/>
    <w:rsid w:val="00D00EEF"/>
    <w:rsid w:val="00D0146A"/>
    <w:rsid w:val="00D02CE2"/>
    <w:rsid w:val="00D0306B"/>
    <w:rsid w:val="00D04F40"/>
    <w:rsid w:val="00D1033C"/>
    <w:rsid w:val="00D10DF3"/>
    <w:rsid w:val="00D14503"/>
    <w:rsid w:val="00D14DE4"/>
    <w:rsid w:val="00D1624F"/>
    <w:rsid w:val="00D206D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2D54"/>
    <w:rsid w:val="00D43DDE"/>
    <w:rsid w:val="00D44708"/>
    <w:rsid w:val="00D4527D"/>
    <w:rsid w:val="00D5009A"/>
    <w:rsid w:val="00D501BB"/>
    <w:rsid w:val="00D5047C"/>
    <w:rsid w:val="00D50B4A"/>
    <w:rsid w:val="00D511DE"/>
    <w:rsid w:val="00D51231"/>
    <w:rsid w:val="00D52FD1"/>
    <w:rsid w:val="00D542C8"/>
    <w:rsid w:val="00D550FE"/>
    <w:rsid w:val="00D62FB8"/>
    <w:rsid w:val="00D63473"/>
    <w:rsid w:val="00D71174"/>
    <w:rsid w:val="00D717C1"/>
    <w:rsid w:val="00D76EB0"/>
    <w:rsid w:val="00D81221"/>
    <w:rsid w:val="00D82918"/>
    <w:rsid w:val="00D82FED"/>
    <w:rsid w:val="00D8349F"/>
    <w:rsid w:val="00D84A53"/>
    <w:rsid w:val="00D857A2"/>
    <w:rsid w:val="00D95110"/>
    <w:rsid w:val="00D96B63"/>
    <w:rsid w:val="00DA0DCD"/>
    <w:rsid w:val="00DA11AF"/>
    <w:rsid w:val="00DA3671"/>
    <w:rsid w:val="00DA38D0"/>
    <w:rsid w:val="00DA63D0"/>
    <w:rsid w:val="00DB09D6"/>
    <w:rsid w:val="00DB2FA8"/>
    <w:rsid w:val="00DB2FD6"/>
    <w:rsid w:val="00DB5D75"/>
    <w:rsid w:val="00DB7EBA"/>
    <w:rsid w:val="00DC1275"/>
    <w:rsid w:val="00DC2263"/>
    <w:rsid w:val="00DC3995"/>
    <w:rsid w:val="00DD085B"/>
    <w:rsid w:val="00DD2A6C"/>
    <w:rsid w:val="00DD3D45"/>
    <w:rsid w:val="00DD5D4E"/>
    <w:rsid w:val="00DD6F43"/>
    <w:rsid w:val="00DE0EEF"/>
    <w:rsid w:val="00DE4460"/>
    <w:rsid w:val="00DE44B9"/>
    <w:rsid w:val="00DF17DA"/>
    <w:rsid w:val="00DF54D7"/>
    <w:rsid w:val="00DF7E67"/>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2C5"/>
    <w:rsid w:val="00E4039B"/>
    <w:rsid w:val="00E416C2"/>
    <w:rsid w:val="00E4243B"/>
    <w:rsid w:val="00E472F6"/>
    <w:rsid w:val="00E5187B"/>
    <w:rsid w:val="00E525AE"/>
    <w:rsid w:val="00E52D5E"/>
    <w:rsid w:val="00E55AFD"/>
    <w:rsid w:val="00E55EF0"/>
    <w:rsid w:val="00E56321"/>
    <w:rsid w:val="00E57824"/>
    <w:rsid w:val="00E629E0"/>
    <w:rsid w:val="00E64596"/>
    <w:rsid w:val="00E647CC"/>
    <w:rsid w:val="00E648F7"/>
    <w:rsid w:val="00E650C0"/>
    <w:rsid w:val="00E66360"/>
    <w:rsid w:val="00E71AE1"/>
    <w:rsid w:val="00E72FD8"/>
    <w:rsid w:val="00E74520"/>
    <w:rsid w:val="00E74AD0"/>
    <w:rsid w:val="00E76302"/>
    <w:rsid w:val="00E8327F"/>
    <w:rsid w:val="00E84079"/>
    <w:rsid w:val="00E84820"/>
    <w:rsid w:val="00E848BD"/>
    <w:rsid w:val="00E854EB"/>
    <w:rsid w:val="00E85C74"/>
    <w:rsid w:val="00E85EAF"/>
    <w:rsid w:val="00E862BE"/>
    <w:rsid w:val="00E92C13"/>
    <w:rsid w:val="00E93C57"/>
    <w:rsid w:val="00E94735"/>
    <w:rsid w:val="00E94A2D"/>
    <w:rsid w:val="00E97C66"/>
    <w:rsid w:val="00EA1CB9"/>
    <w:rsid w:val="00EA28D5"/>
    <w:rsid w:val="00EA50D1"/>
    <w:rsid w:val="00EB1253"/>
    <w:rsid w:val="00EB217F"/>
    <w:rsid w:val="00EB522A"/>
    <w:rsid w:val="00EB5E45"/>
    <w:rsid w:val="00EB7FF1"/>
    <w:rsid w:val="00EC0F56"/>
    <w:rsid w:val="00EC20D0"/>
    <w:rsid w:val="00EC2CC6"/>
    <w:rsid w:val="00EC32A7"/>
    <w:rsid w:val="00EC35BA"/>
    <w:rsid w:val="00EC3E98"/>
    <w:rsid w:val="00EC6040"/>
    <w:rsid w:val="00EC6EA8"/>
    <w:rsid w:val="00EC781C"/>
    <w:rsid w:val="00ED1A4B"/>
    <w:rsid w:val="00ED24C5"/>
    <w:rsid w:val="00ED2EF6"/>
    <w:rsid w:val="00ED4DAC"/>
    <w:rsid w:val="00ED5188"/>
    <w:rsid w:val="00ED62C6"/>
    <w:rsid w:val="00ED790F"/>
    <w:rsid w:val="00EE14ED"/>
    <w:rsid w:val="00EE298D"/>
    <w:rsid w:val="00EE35A6"/>
    <w:rsid w:val="00EF0574"/>
    <w:rsid w:val="00EF05EF"/>
    <w:rsid w:val="00EF2760"/>
    <w:rsid w:val="00EF379A"/>
    <w:rsid w:val="00EF42F3"/>
    <w:rsid w:val="00EF4E75"/>
    <w:rsid w:val="00EF6DDB"/>
    <w:rsid w:val="00F00976"/>
    <w:rsid w:val="00F0232A"/>
    <w:rsid w:val="00F04CF5"/>
    <w:rsid w:val="00F053C1"/>
    <w:rsid w:val="00F06A7C"/>
    <w:rsid w:val="00F072E0"/>
    <w:rsid w:val="00F07E3A"/>
    <w:rsid w:val="00F1078C"/>
    <w:rsid w:val="00F109C5"/>
    <w:rsid w:val="00F10EBC"/>
    <w:rsid w:val="00F11AAD"/>
    <w:rsid w:val="00F15042"/>
    <w:rsid w:val="00F1537F"/>
    <w:rsid w:val="00F176C9"/>
    <w:rsid w:val="00F23F39"/>
    <w:rsid w:val="00F24A9D"/>
    <w:rsid w:val="00F27C50"/>
    <w:rsid w:val="00F30E5A"/>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7BE"/>
    <w:rsid w:val="00F60A4C"/>
    <w:rsid w:val="00F61629"/>
    <w:rsid w:val="00F62F98"/>
    <w:rsid w:val="00F6707D"/>
    <w:rsid w:val="00F672AD"/>
    <w:rsid w:val="00F73560"/>
    <w:rsid w:val="00F746B0"/>
    <w:rsid w:val="00F755F6"/>
    <w:rsid w:val="00F760B6"/>
    <w:rsid w:val="00F770CC"/>
    <w:rsid w:val="00F77CFF"/>
    <w:rsid w:val="00F8231C"/>
    <w:rsid w:val="00F82DEF"/>
    <w:rsid w:val="00F90694"/>
    <w:rsid w:val="00F92523"/>
    <w:rsid w:val="00F928BB"/>
    <w:rsid w:val="00F96527"/>
    <w:rsid w:val="00FA067C"/>
    <w:rsid w:val="00FA24E5"/>
    <w:rsid w:val="00FA54A0"/>
    <w:rsid w:val="00FA69FA"/>
    <w:rsid w:val="00FB0128"/>
    <w:rsid w:val="00FB0460"/>
    <w:rsid w:val="00FB0610"/>
    <w:rsid w:val="00FB1186"/>
    <w:rsid w:val="00FB14A9"/>
    <w:rsid w:val="00FB188D"/>
    <w:rsid w:val="00FB26EE"/>
    <w:rsid w:val="00FB302D"/>
    <w:rsid w:val="00FB33FB"/>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1"/>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4A4D18"/>
    <w:pPr>
      <w:spacing w:before="100" w:beforeAutospacing="1" w:after="100" w:afterAutospacing="1" w:line="240" w:lineRule="auto"/>
    </w:pPr>
    <w:rPr>
      <w:rFonts w:ascii="Times New Roman" w:hAnsi="Times New Roman"/>
      <w:sz w:val="24"/>
      <w:szCs w:val="24"/>
      <w:lang w:eastAsia="en-GB"/>
    </w:rPr>
  </w:style>
  <w:style w:type="character" w:customStyle="1" w:styleId="EmailStyle67">
    <w:name w:val="EmailStyle67"/>
    <w:basedOn w:val="DefaultParagraphFont"/>
    <w:semiHidden/>
    <w:rsid w:val="00033B5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361176936">
      <w:bodyDiv w:val="1"/>
      <w:marLeft w:val="0"/>
      <w:marRight w:val="0"/>
      <w:marTop w:val="0"/>
      <w:marBottom w:val="0"/>
      <w:divBdr>
        <w:top w:val="none" w:sz="0" w:space="0" w:color="auto"/>
        <w:left w:val="none" w:sz="0" w:space="0" w:color="auto"/>
        <w:bottom w:val="none" w:sz="0" w:space="0" w:color="auto"/>
        <w:right w:val="none" w:sz="0" w:space="0" w:color="auto"/>
      </w:divBdr>
    </w:div>
    <w:div w:id="398872121">
      <w:bodyDiv w:val="1"/>
      <w:marLeft w:val="0"/>
      <w:marRight w:val="0"/>
      <w:marTop w:val="0"/>
      <w:marBottom w:val="0"/>
      <w:divBdr>
        <w:top w:val="none" w:sz="0" w:space="0" w:color="auto"/>
        <w:left w:val="none" w:sz="0" w:space="0" w:color="auto"/>
        <w:bottom w:val="none" w:sz="0" w:space="0" w:color="auto"/>
        <w:right w:val="none" w:sz="0" w:space="0" w:color="auto"/>
      </w:divBdr>
    </w:div>
    <w:div w:id="439372147">
      <w:bodyDiv w:val="1"/>
      <w:marLeft w:val="0"/>
      <w:marRight w:val="0"/>
      <w:marTop w:val="0"/>
      <w:marBottom w:val="0"/>
      <w:divBdr>
        <w:top w:val="none" w:sz="0" w:space="0" w:color="auto"/>
        <w:left w:val="none" w:sz="0" w:space="0" w:color="auto"/>
        <w:bottom w:val="none" w:sz="0" w:space="0" w:color="auto"/>
        <w:right w:val="none" w:sz="0" w:space="0" w:color="auto"/>
      </w:divBdr>
    </w:div>
    <w:div w:id="504129280">
      <w:bodyDiv w:val="1"/>
      <w:marLeft w:val="0"/>
      <w:marRight w:val="0"/>
      <w:marTop w:val="0"/>
      <w:marBottom w:val="0"/>
      <w:divBdr>
        <w:top w:val="none" w:sz="0" w:space="0" w:color="auto"/>
        <w:left w:val="none" w:sz="0" w:space="0" w:color="auto"/>
        <w:bottom w:val="none" w:sz="0" w:space="0" w:color="auto"/>
        <w:right w:val="none" w:sz="0" w:space="0" w:color="auto"/>
      </w:divBdr>
    </w:div>
    <w:div w:id="517549010">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51119427">
      <w:bodyDiv w:val="1"/>
      <w:marLeft w:val="0"/>
      <w:marRight w:val="0"/>
      <w:marTop w:val="0"/>
      <w:marBottom w:val="0"/>
      <w:divBdr>
        <w:top w:val="none" w:sz="0" w:space="0" w:color="auto"/>
        <w:left w:val="none" w:sz="0" w:space="0" w:color="auto"/>
        <w:bottom w:val="none" w:sz="0" w:space="0" w:color="auto"/>
        <w:right w:val="none" w:sz="0" w:space="0" w:color="auto"/>
      </w:divBdr>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604314963">
      <w:bodyDiv w:val="1"/>
      <w:marLeft w:val="0"/>
      <w:marRight w:val="0"/>
      <w:marTop w:val="0"/>
      <w:marBottom w:val="0"/>
      <w:divBdr>
        <w:top w:val="none" w:sz="0" w:space="0" w:color="auto"/>
        <w:left w:val="none" w:sz="0" w:space="0" w:color="auto"/>
        <w:bottom w:val="none" w:sz="0" w:space="0" w:color="auto"/>
        <w:right w:val="none" w:sz="0" w:space="0" w:color="auto"/>
      </w:divBdr>
    </w:div>
    <w:div w:id="604847881">
      <w:bodyDiv w:val="1"/>
      <w:marLeft w:val="0"/>
      <w:marRight w:val="0"/>
      <w:marTop w:val="0"/>
      <w:marBottom w:val="0"/>
      <w:divBdr>
        <w:top w:val="none" w:sz="0" w:space="0" w:color="auto"/>
        <w:left w:val="none" w:sz="0" w:space="0" w:color="auto"/>
        <w:bottom w:val="none" w:sz="0" w:space="0" w:color="auto"/>
        <w:right w:val="none" w:sz="0" w:space="0" w:color="auto"/>
      </w:divBdr>
    </w:div>
    <w:div w:id="767852007">
      <w:bodyDiv w:val="1"/>
      <w:marLeft w:val="0"/>
      <w:marRight w:val="0"/>
      <w:marTop w:val="0"/>
      <w:marBottom w:val="0"/>
      <w:divBdr>
        <w:top w:val="none" w:sz="0" w:space="0" w:color="auto"/>
        <w:left w:val="none" w:sz="0" w:space="0" w:color="auto"/>
        <w:bottom w:val="none" w:sz="0" w:space="0" w:color="auto"/>
        <w:right w:val="none" w:sz="0" w:space="0" w:color="auto"/>
      </w:divBdr>
    </w:div>
    <w:div w:id="788008902">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842553054">
      <w:bodyDiv w:val="1"/>
      <w:marLeft w:val="0"/>
      <w:marRight w:val="0"/>
      <w:marTop w:val="0"/>
      <w:marBottom w:val="0"/>
      <w:divBdr>
        <w:top w:val="none" w:sz="0" w:space="0" w:color="auto"/>
        <w:left w:val="none" w:sz="0" w:space="0" w:color="auto"/>
        <w:bottom w:val="none" w:sz="0" w:space="0" w:color="auto"/>
        <w:right w:val="none" w:sz="0" w:space="0" w:color="auto"/>
      </w:divBdr>
    </w:div>
    <w:div w:id="929778574">
      <w:bodyDiv w:val="1"/>
      <w:marLeft w:val="0"/>
      <w:marRight w:val="0"/>
      <w:marTop w:val="0"/>
      <w:marBottom w:val="0"/>
      <w:divBdr>
        <w:top w:val="none" w:sz="0" w:space="0" w:color="auto"/>
        <w:left w:val="none" w:sz="0" w:space="0" w:color="auto"/>
        <w:bottom w:val="none" w:sz="0" w:space="0" w:color="auto"/>
        <w:right w:val="none" w:sz="0" w:space="0" w:color="auto"/>
      </w:divBdr>
      <w:divsChild>
        <w:div w:id="525219321">
          <w:marLeft w:val="446"/>
          <w:marRight w:val="0"/>
          <w:marTop w:val="0"/>
          <w:marBottom w:val="0"/>
          <w:divBdr>
            <w:top w:val="none" w:sz="0" w:space="0" w:color="auto"/>
            <w:left w:val="none" w:sz="0" w:space="0" w:color="auto"/>
            <w:bottom w:val="none" w:sz="0" w:space="0" w:color="auto"/>
            <w:right w:val="none" w:sz="0" w:space="0" w:color="auto"/>
          </w:divBdr>
        </w:div>
        <w:div w:id="1417946022">
          <w:marLeft w:val="446"/>
          <w:marRight w:val="0"/>
          <w:marTop w:val="0"/>
          <w:marBottom w:val="0"/>
          <w:divBdr>
            <w:top w:val="none" w:sz="0" w:space="0" w:color="auto"/>
            <w:left w:val="none" w:sz="0" w:space="0" w:color="auto"/>
            <w:bottom w:val="none" w:sz="0" w:space="0" w:color="auto"/>
            <w:right w:val="none" w:sz="0" w:space="0" w:color="auto"/>
          </w:divBdr>
        </w:div>
        <w:div w:id="2088532578">
          <w:marLeft w:val="446"/>
          <w:marRight w:val="0"/>
          <w:marTop w:val="0"/>
          <w:marBottom w:val="0"/>
          <w:divBdr>
            <w:top w:val="none" w:sz="0" w:space="0" w:color="auto"/>
            <w:left w:val="none" w:sz="0" w:space="0" w:color="auto"/>
            <w:bottom w:val="none" w:sz="0" w:space="0" w:color="auto"/>
            <w:right w:val="none" w:sz="0" w:space="0" w:color="auto"/>
          </w:divBdr>
        </w:div>
      </w:divsChild>
    </w:div>
    <w:div w:id="1019502700">
      <w:bodyDiv w:val="1"/>
      <w:marLeft w:val="0"/>
      <w:marRight w:val="0"/>
      <w:marTop w:val="0"/>
      <w:marBottom w:val="0"/>
      <w:divBdr>
        <w:top w:val="none" w:sz="0" w:space="0" w:color="auto"/>
        <w:left w:val="none" w:sz="0" w:space="0" w:color="auto"/>
        <w:bottom w:val="none" w:sz="0" w:space="0" w:color="auto"/>
        <w:right w:val="none" w:sz="0" w:space="0" w:color="auto"/>
      </w:divBdr>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171678067">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756706349">
      <w:bodyDiv w:val="1"/>
      <w:marLeft w:val="0"/>
      <w:marRight w:val="0"/>
      <w:marTop w:val="0"/>
      <w:marBottom w:val="0"/>
      <w:divBdr>
        <w:top w:val="none" w:sz="0" w:space="0" w:color="auto"/>
        <w:left w:val="none" w:sz="0" w:space="0" w:color="auto"/>
        <w:bottom w:val="none" w:sz="0" w:space="0" w:color="auto"/>
        <w:right w:val="none" w:sz="0" w:space="0" w:color="auto"/>
      </w:divBdr>
      <w:divsChild>
        <w:div w:id="939676215">
          <w:marLeft w:val="446"/>
          <w:marRight w:val="0"/>
          <w:marTop w:val="0"/>
          <w:marBottom w:val="0"/>
          <w:divBdr>
            <w:top w:val="none" w:sz="0" w:space="0" w:color="auto"/>
            <w:left w:val="none" w:sz="0" w:space="0" w:color="auto"/>
            <w:bottom w:val="none" w:sz="0" w:space="0" w:color="auto"/>
            <w:right w:val="none" w:sz="0" w:space="0" w:color="auto"/>
          </w:divBdr>
        </w:div>
        <w:div w:id="384373944">
          <w:marLeft w:val="446"/>
          <w:marRight w:val="0"/>
          <w:marTop w:val="0"/>
          <w:marBottom w:val="0"/>
          <w:divBdr>
            <w:top w:val="none" w:sz="0" w:space="0" w:color="auto"/>
            <w:left w:val="none" w:sz="0" w:space="0" w:color="auto"/>
            <w:bottom w:val="none" w:sz="0" w:space="0" w:color="auto"/>
            <w:right w:val="none" w:sz="0" w:space="0" w:color="auto"/>
          </w:divBdr>
        </w:div>
        <w:div w:id="517885783">
          <w:marLeft w:val="446"/>
          <w:marRight w:val="0"/>
          <w:marTop w:val="0"/>
          <w:marBottom w:val="0"/>
          <w:divBdr>
            <w:top w:val="none" w:sz="0" w:space="0" w:color="auto"/>
            <w:left w:val="none" w:sz="0" w:space="0" w:color="auto"/>
            <w:bottom w:val="none" w:sz="0" w:space="0" w:color="auto"/>
            <w:right w:val="none" w:sz="0" w:space="0" w:color="auto"/>
          </w:divBdr>
        </w:div>
      </w:divsChild>
    </w:div>
    <w:div w:id="1764107646">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03302691">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 w:id="1978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2.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3.xml><?xml version="1.0" encoding="utf-8"?>
<ds:datastoreItem xmlns:ds="http://schemas.openxmlformats.org/officeDocument/2006/customXml" ds:itemID="{F426A924-87E7-4FAC-9E41-12FCDD8ACEAC}">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6D6FB-0C42-4BB7-BADC-4AF9D9DE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10058</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2021-08-05T11:28:00Z</dcterms:created>
  <dcterms:modified xsi:type="dcterms:W3CDTF">2021-08-05T11:28:00Z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