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72128C4E" w:rsidR="0052211E" w:rsidRDefault="00C1520B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July</w:t>
      </w:r>
      <w:r w:rsidR="00E21A82">
        <w:rPr>
          <w:b/>
          <w:color w:val="002060"/>
          <w:sz w:val="26"/>
          <w:szCs w:val="26"/>
          <w:u w:val="single"/>
        </w:rPr>
        <w:t xml:space="preserve"> - </w:t>
      </w:r>
      <w:r>
        <w:rPr>
          <w:b/>
          <w:color w:val="002060"/>
          <w:sz w:val="26"/>
          <w:szCs w:val="26"/>
          <w:u w:val="single"/>
        </w:rPr>
        <w:t>September</w:t>
      </w:r>
      <w:r w:rsidR="00434D1D">
        <w:rPr>
          <w:b/>
          <w:color w:val="002060"/>
          <w:sz w:val="26"/>
          <w:szCs w:val="26"/>
          <w:u w:val="single"/>
        </w:rPr>
        <w:t xml:space="preserve"> 2021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7DC1807B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8E3A4B">
              <w:rPr>
                <w:sz w:val="20"/>
                <w:szCs w:val="20"/>
              </w:rPr>
              <w:t>657</w:t>
            </w:r>
          </w:p>
        </w:tc>
        <w:tc>
          <w:tcPr>
            <w:tcW w:w="992" w:type="dxa"/>
          </w:tcPr>
          <w:p w14:paraId="38E2D7EC" w14:textId="45F849A6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182562B" w14:textId="46AF1AD0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</w:t>
            </w:r>
            <w:r w:rsidR="008E3A4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0309CDE" w14:textId="2C2137A3" w:rsidR="00E21A82" w:rsidRPr="00154454" w:rsidRDefault="00077D64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8E3A4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3FEC431" w14:textId="3D310931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FB979F1" w14:textId="56BC9143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606B881A" w14:textId="77777777" w:rsidR="00E21A82" w:rsidRPr="00154454" w:rsidRDefault="00E21A82" w:rsidP="00154454">
      <w:pPr>
        <w:jc w:val="both"/>
        <w:rPr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178"/>
        <w:tblW w:w="5811" w:type="dxa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276"/>
        <w:gridCol w:w="1559"/>
      </w:tblGrid>
      <w:tr w:rsidR="00E21A82" w14:paraId="4858D813" w14:textId="77777777" w:rsidTr="00E21A82">
        <w:trPr>
          <w:trHeight w:val="905"/>
        </w:trPr>
        <w:tc>
          <w:tcPr>
            <w:tcW w:w="992" w:type="dxa"/>
          </w:tcPr>
          <w:p w14:paraId="51C8DF0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Number of ICV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Calls</w:t>
            </w:r>
          </w:p>
        </w:tc>
        <w:tc>
          <w:tcPr>
            <w:tcW w:w="1984" w:type="dxa"/>
          </w:tcPr>
          <w:p w14:paraId="221FE456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3C8768D8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/ refused</w:t>
            </w:r>
          </w:p>
        </w:tc>
        <w:tc>
          <w:tcPr>
            <w:tcW w:w="1559" w:type="dxa"/>
          </w:tcPr>
          <w:p w14:paraId="31CE09C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Total number of detainees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spoken with</w:t>
            </w:r>
          </w:p>
        </w:tc>
      </w:tr>
      <w:tr w:rsidR="00E21A82" w14:paraId="1A72D36D" w14:textId="77777777" w:rsidTr="00E21A82">
        <w:tc>
          <w:tcPr>
            <w:tcW w:w="992" w:type="dxa"/>
          </w:tcPr>
          <w:p w14:paraId="13663C21" w14:textId="1FD1B4C9" w:rsidR="00E21A82" w:rsidRPr="00154454" w:rsidRDefault="00077D64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41D6EB1" w14:textId="53B1612B" w:rsidR="00E21A82" w:rsidRPr="00154454" w:rsidRDefault="008E3A4B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082C58B1" w14:textId="5710F4F4" w:rsidR="00E21A82" w:rsidRPr="00154454" w:rsidRDefault="00077D64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</w:t>
            </w:r>
            <w:r w:rsidR="008E3A4B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14:paraId="2853305B" w14:textId="3FFD0271" w:rsidR="00E21A82" w:rsidRPr="00154454" w:rsidRDefault="008E3A4B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7CC3BC6" w14:textId="77777777" w:rsidR="007F165A" w:rsidRDefault="007F165A" w:rsidP="00154454">
      <w:pPr>
        <w:jc w:val="both"/>
        <w:rPr>
          <w:b/>
          <w:color w:val="4F81BD" w:themeColor="accent1"/>
          <w:u w:val="single"/>
        </w:rPr>
      </w:pPr>
    </w:p>
    <w:p w14:paraId="3B0BB8A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479A370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3CBE64CA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077D64">
        <w:rPr>
          <w:b/>
          <w:color w:val="4F81BD" w:themeColor="accent1"/>
          <w:u w:val="single"/>
        </w:rPr>
        <w:t>3</w:t>
      </w:r>
    </w:p>
    <w:p w14:paraId="4F0381D2" w14:textId="3F988D23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077D64">
        <w:t>6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A017FED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Ceredigion: 5</w:t>
      </w:r>
    </w:p>
    <w:p w14:paraId="41941260" w14:textId="328077A1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077D64">
        <w:t>6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3047B1F9" w14:textId="77777777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in Dyfed-Powys has continued to review Custody records every month. </w:t>
      </w:r>
    </w:p>
    <w:p w14:paraId="0753F079" w14:textId="6345FF4A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has 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been asked to lead on a pilot which asks ICVs to review the custody records of those who have been issued with an anti-rip suit. The aim of the pilot is to ensure that suits are being issued appropriately with sufficient rationale being recorded within individuals logs. 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The aim is that ICVs will be able to take part in this pilot 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>once Covid-19 allows, whilst ICVs are unable to meet, the OPCC will continue to review these records.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</w:p>
    <w:p w14:paraId="3A3CFA0B" w14:textId="31080D46" w:rsidR="008E3A4B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>ICVs have now returned to full time physical visits from September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2021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>.</w:t>
      </w:r>
    </w:p>
    <w:p w14:paraId="0A02DFCC" w14:textId="6C93FA8F" w:rsidR="00CA0660" w:rsidRPr="00CA0660" w:rsidRDefault="00CA0660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ICVs have recently identifies some delays in nurses attending some of the suites, this has been flagged by the Chief Inspector of custody and is being progressed. </w:t>
      </w:r>
    </w:p>
    <w:p w14:paraId="1CF1F9A5" w14:textId="77777777" w:rsidR="00CA0660" w:rsidRPr="00CA0660" w:rsidRDefault="00CA0660" w:rsidP="00CA0660">
      <w:pPr>
        <w:pStyle w:val="NoSpacing"/>
        <w:ind w:left="720"/>
        <w:rPr>
          <w:rFonts w:asciiTheme="minorHAnsi" w:eastAsiaTheme="minorHAnsi" w:hAnsiTheme="minorHAnsi"/>
          <w:sz w:val="22"/>
          <w:szCs w:val="22"/>
          <w:lang w:val="en-GB"/>
        </w:rPr>
      </w:pPr>
    </w:p>
    <w:p w14:paraId="4225E62C" w14:textId="77777777" w:rsidR="00077D64" w:rsidRDefault="00077D64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5B0E3CAB" w14:textId="0F3D6A5B" w:rsidR="006924B0" w:rsidRPr="00077D64" w:rsidRDefault="006924B0" w:rsidP="00077D64">
      <w:pPr>
        <w:pStyle w:val="Default"/>
        <w:rPr>
          <w:rFonts w:asciiTheme="minorHAnsi" w:hAnsiTheme="minorHAnsi" w:cstheme="minorBidi"/>
          <w:b/>
          <w:color w:val="4F81BD" w:themeColor="accent1"/>
          <w:sz w:val="22"/>
          <w:szCs w:val="22"/>
          <w:u w:val="single"/>
        </w:rPr>
      </w:pPr>
      <w:r w:rsidRPr="00077D64">
        <w:rPr>
          <w:rFonts w:asciiTheme="minorHAnsi" w:hAnsiTheme="minorHAnsi" w:cstheme="minorBidi"/>
          <w:b/>
          <w:color w:val="4F81BD" w:themeColor="accent1"/>
          <w:sz w:val="22"/>
          <w:szCs w:val="22"/>
          <w:u w:val="single"/>
        </w:rPr>
        <w:t>Custody Record reviewing findings:</w:t>
      </w:r>
    </w:p>
    <w:p w14:paraId="4EB6C921" w14:textId="22730BEC" w:rsidR="00FE7797" w:rsidRPr="006924B0" w:rsidRDefault="006924B0" w:rsidP="006924B0">
      <w:pPr>
        <w:jc w:val="both"/>
      </w:pPr>
      <w:r>
        <w:t xml:space="preserve">Whilst ICV visits have been reduced, the Police and Crime Commissioner’s Office has been reviewing a selection of custody records every </w:t>
      </w:r>
      <w:r w:rsidR="00077D64">
        <w:t>month</w:t>
      </w:r>
      <w:r>
        <w:t xml:space="preserve"> in order to maintain an oversight of the custody environment during the pandemic. </w:t>
      </w:r>
      <w:r w:rsidR="00077D64">
        <w:t>Approx. 15 records are reviewed each month.</w:t>
      </w:r>
    </w:p>
    <w:p w14:paraId="554ED9BE" w14:textId="77777777" w:rsidR="00FE7797" w:rsidRPr="006924B0" w:rsidRDefault="00FE7797" w:rsidP="00FE7797">
      <w:pPr>
        <w:pStyle w:val="ListParagraph"/>
        <w:spacing w:line="360" w:lineRule="auto"/>
        <w:ind w:left="760"/>
        <w:rPr>
          <w:u w:val="single"/>
        </w:rPr>
      </w:pPr>
      <w:r w:rsidRPr="006924B0">
        <w:rPr>
          <w:u w:val="single"/>
        </w:rPr>
        <w:t>Main findings:</w:t>
      </w:r>
    </w:p>
    <w:p w14:paraId="4D04374C" w14:textId="77777777" w:rsidR="00FE7797" w:rsidRPr="006924B0" w:rsidRDefault="00FE7797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Improvements in females being appointed a female member of staff.</w:t>
      </w:r>
    </w:p>
    <w:p w14:paraId="74F634AF" w14:textId="79854977" w:rsidR="00FE7797" w:rsidRPr="006924B0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No delays in the provision of Appropriate Adult</w:t>
      </w:r>
      <w:r w:rsidR="00FE7797" w:rsidRPr="006924B0">
        <w:t xml:space="preserve">s or </w:t>
      </w:r>
      <w:r w:rsidRPr="006924B0">
        <w:t>remote solicitor advice over the period</w:t>
      </w:r>
      <w:r w:rsidR="00FE7797" w:rsidRPr="006924B0">
        <w:t>.</w:t>
      </w:r>
    </w:p>
    <w:p w14:paraId="24501324" w14:textId="5F6EF6E0" w:rsidR="00FE7797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lastRenderedPageBreak/>
        <w:t>The availability of alternative accommodation</w:t>
      </w:r>
      <w:r w:rsidR="00FE7797" w:rsidRPr="006924B0">
        <w:t xml:space="preserve"> for chi</w:t>
      </w:r>
      <w:r w:rsidRPr="006924B0">
        <w:t xml:space="preserve">ldren continues to be an issue and </w:t>
      </w:r>
      <w:r w:rsidR="00FE7797" w:rsidRPr="006924B0">
        <w:t>this is being discussed at an all Wales level.</w:t>
      </w:r>
    </w:p>
    <w:p w14:paraId="3F01D979" w14:textId="329D0EA3" w:rsidR="00325C47" w:rsidRDefault="00325C47" w:rsidP="00FE7797">
      <w:pPr>
        <w:pStyle w:val="ListParagraph"/>
        <w:numPr>
          <w:ilvl w:val="0"/>
          <w:numId w:val="8"/>
        </w:numPr>
        <w:spacing w:line="360" w:lineRule="auto"/>
      </w:pPr>
      <w:r>
        <w:t>There is a lack of detail being recorded within custody logs in relation to the provision of hygiene matters such as handwashing and showers.</w:t>
      </w:r>
    </w:p>
    <w:p w14:paraId="4E475C01" w14:textId="765A4A1C" w:rsidR="00077D64" w:rsidRPr="006924B0" w:rsidRDefault="00CA0660" w:rsidP="00FE7797">
      <w:pPr>
        <w:pStyle w:val="ListParagraph"/>
        <w:numPr>
          <w:ilvl w:val="0"/>
          <w:numId w:val="8"/>
        </w:numPr>
        <w:spacing w:line="360" w:lineRule="auto"/>
      </w:pPr>
      <w:r>
        <w:t>The OPCC will start reviewing records with a focus on the issuing of anti-rip suits from September onwards.</w:t>
      </w: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2D6F" w14:textId="77777777" w:rsidR="00C1520B" w:rsidRDefault="00C1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0F11" w14:textId="77777777" w:rsidR="00C1520B" w:rsidRDefault="00C1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9C11" w14:textId="77777777" w:rsidR="00C1520B" w:rsidRDefault="00C1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90C6" w14:textId="77777777" w:rsidR="00C1520B" w:rsidRDefault="00C1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35A2" w14:textId="7D84B10B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20B">
      <w:rPr>
        <w:rFonts w:ascii="Lato" w:hAnsi="Lato" w:cs="Helvetica"/>
        <w:noProof/>
        <w:color w:val="265C89"/>
        <w:lang w:eastAsia="en-GB"/>
      </w:rPr>
      <w:t>July - September</w:t>
    </w:r>
    <w:r w:rsidR="00E21A82">
      <w:rPr>
        <w:rFonts w:ascii="Lato" w:hAnsi="Lato" w:cs="Helvetica"/>
        <w:noProof/>
        <w:color w:val="265C89"/>
        <w:lang w:eastAsia="en-GB"/>
      </w:rPr>
      <w:t xml:space="preserve"> 2021</w:t>
    </w:r>
    <w:r w:rsidR="001544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1055" w14:textId="77777777" w:rsidR="00C1520B" w:rsidRDefault="00C15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4D8"/>
    <w:multiLevelType w:val="hybridMultilevel"/>
    <w:tmpl w:val="82F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C2566"/>
    <w:rsid w:val="008E3A4B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1520B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660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10C90-3B64-4F8D-9EBE-AAD565CCB1E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f6dc0cf-1d45-4a2f-a37f-b5391cb0490c"/>
    <ds:schemaRef ds:uri="242c32be-31bf-422c-ab0d-7abc8ae381a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3</cp:revision>
  <dcterms:created xsi:type="dcterms:W3CDTF">2022-03-11T15:33:00Z</dcterms:created>
  <dcterms:modified xsi:type="dcterms:W3CDTF">2022-03-14T11:51:00Z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