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DF5BA91"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2C031D">
                              <w:rPr>
                                <w:rFonts w:ascii="Verdana" w:hAnsi="Verdana"/>
                                <w:sz w:val="22"/>
                                <w:szCs w:val="22"/>
                                <w:lang w:val="cy-GB"/>
                              </w:rPr>
                              <w:t>300</w:t>
                            </w:r>
                            <w:r w:rsidR="009070C3">
                              <w:rPr>
                                <w:rFonts w:ascii="Verdana" w:hAnsi="Verdana"/>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3DF5BA91"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2C031D">
                        <w:rPr>
                          <w:rFonts w:ascii="Verdana" w:hAnsi="Verdana"/>
                          <w:sz w:val="22"/>
                          <w:szCs w:val="22"/>
                          <w:lang w:val="cy-GB"/>
                        </w:rPr>
                        <w:t>300</w:t>
                      </w:r>
                      <w:r w:rsidR="009070C3">
                        <w:rPr>
                          <w:rFonts w:ascii="Verdana" w:hAnsi="Verdana"/>
                          <w:sz w:val="22"/>
                          <w:szCs w:val="22"/>
                          <w:lang w:val="cy-GB"/>
                        </w:rPr>
                        <w:t xml:space="preserve"> </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55E24C15"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447BB8">
                              <w:rPr>
                                <w:rFonts w:ascii="Verdana" w:hAnsi="Verdana"/>
                                <w:b/>
                                <w:sz w:val="22"/>
                                <w:szCs w:val="22"/>
                              </w:rPr>
                              <w:t>Rheolaidd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55E24C15"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447BB8">
                        <w:rPr>
                          <w:rFonts w:ascii="Verdana" w:hAnsi="Verdana"/>
                          <w:b/>
                          <w:sz w:val="22"/>
                          <w:szCs w:val="22"/>
                        </w:rPr>
                        <w:t>Rheolaidd</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428B23BE" w:rsidR="007D216E" w:rsidRPr="009070C3" w:rsidRDefault="007D216E" w:rsidP="00D74142">
                            <w:pPr>
                              <w:shd w:val="clear" w:color="auto" w:fill="F2F2F2"/>
                              <w:jc w:val="both"/>
                              <w:rPr>
                                <w:rFonts w:ascii="Verdana" w:hAnsi="Verdana"/>
                                <w:b/>
                                <w:sz w:val="22"/>
                                <w:szCs w:val="22"/>
                                <w:lang w:val="cy-GB"/>
                              </w:rPr>
                            </w:pPr>
                            <w:r w:rsidRPr="009070C3">
                              <w:rPr>
                                <w:rFonts w:ascii="Verdana" w:hAnsi="Verdana"/>
                                <w:b/>
                                <w:sz w:val="22"/>
                                <w:szCs w:val="22"/>
                                <w:lang w:val="cy-GB"/>
                              </w:rPr>
                              <w:t>T</w:t>
                            </w:r>
                            <w:r w:rsidR="004E53F8" w:rsidRPr="009070C3">
                              <w:rPr>
                                <w:rFonts w:ascii="Verdana" w:hAnsi="Verdana"/>
                                <w:b/>
                                <w:sz w:val="22"/>
                                <w:szCs w:val="22"/>
                                <w:lang w:val="cy-GB"/>
                              </w:rPr>
                              <w:t>eitl</w:t>
                            </w:r>
                            <w:r w:rsidRPr="009070C3">
                              <w:rPr>
                                <w:rFonts w:ascii="Verdana" w:hAnsi="Verdana"/>
                                <w:b/>
                                <w:sz w:val="22"/>
                                <w:szCs w:val="22"/>
                                <w:lang w:val="cy-GB"/>
                              </w:rPr>
                              <w:t xml:space="preserve">: </w:t>
                            </w:r>
                            <w:r w:rsidR="00447BB8">
                              <w:rPr>
                                <w:rFonts w:ascii="Verdana" w:hAnsi="Verdana"/>
                                <w:b/>
                                <w:sz w:val="22"/>
                                <w:szCs w:val="22"/>
                                <w:lang w:val="cy-GB"/>
                              </w:rPr>
                              <w:t xml:space="preserve">Diwygiad i amser cychwyn a chyllid Brake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428B23BE" w:rsidR="007D216E" w:rsidRPr="009070C3" w:rsidRDefault="007D216E" w:rsidP="00D74142">
                      <w:pPr>
                        <w:shd w:val="clear" w:color="auto" w:fill="F2F2F2"/>
                        <w:jc w:val="both"/>
                        <w:rPr>
                          <w:rFonts w:ascii="Verdana" w:hAnsi="Verdana"/>
                          <w:b/>
                          <w:sz w:val="22"/>
                          <w:szCs w:val="22"/>
                          <w:lang w:val="cy-GB"/>
                        </w:rPr>
                      </w:pPr>
                      <w:r w:rsidRPr="009070C3">
                        <w:rPr>
                          <w:rFonts w:ascii="Verdana" w:hAnsi="Verdana"/>
                          <w:b/>
                          <w:sz w:val="22"/>
                          <w:szCs w:val="22"/>
                          <w:lang w:val="cy-GB"/>
                        </w:rPr>
                        <w:t>T</w:t>
                      </w:r>
                      <w:r w:rsidR="004E53F8" w:rsidRPr="009070C3">
                        <w:rPr>
                          <w:rFonts w:ascii="Verdana" w:hAnsi="Verdana"/>
                          <w:b/>
                          <w:sz w:val="22"/>
                          <w:szCs w:val="22"/>
                          <w:lang w:val="cy-GB"/>
                        </w:rPr>
                        <w:t>eitl</w:t>
                      </w:r>
                      <w:r w:rsidRPr="009070C3">
                        <w:rPr>
                          <w:rFonts w:ascii="Verdana" w:hAnsi="Verdana"/>
                          <w:b/>
                          <w:sz w:val="22"/>
                          <w:szCs w:val="22"/>
                          <w:lang w:val="cy-GB"/>
                        </w:rPr>
                        <w:t xml:space="preserve">: </w:t>
                      </w:r>
                      <w:r w:rsidR="00447BB8">
                        <w:rPr>
                          <w:rFonts w:ascii="Verdana" w:hAnsi="Verdana"/>
                          <w:b/>
                          <w:sz w:val="22"/>
                          <w:szCs w:val="22"/>
                          <w:lang w:val="cy-GB"/>
                        </w:rPr>
                        <w:t xml:space="preserve">Diwygiad i amser cychwyn a chyllid Brake </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0CD473B2"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447BB8">
                              <w:rPr>
                                <w:rFonts w:ascii="Verdana" w:hAnsi="Verdana"/>
                                <w:b/>
                                <w:sz w:val="22"/>
                                <w:szCs w:val="22"/>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0CD473B2"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447BB8">
                        <w:rPr>
                          <w:rFonts w:ascii="Verdana" w:hAnsi="Verdana"/>
                          <w:b/>
                          <w:sz w:val="22"/>
                          <w:szCs w:val="22"/>
                        </w:rPr>
                        <w:t>Cyllid</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5F5B5AF2">
                <wp:simplePos x="0" y="0"/>
                <wp:positionH relativeFrom="column">
                  <wp:posOffset>-390525</wp:posOffset>
                </wp:positionH>
                <wp:positionV relativeFrom="paragraph">
                  <wp:posOffset>129540</wp:posOffset>
                </wp:positionV>
                <wp:extent cx="6045835" cy="356235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562350"/>
                        </a:xfrm>
                        <a:prstGeom prst="rect">
                          <a:avLst/>
                        </a:prstGeom>
                        <a:solidFill>
                          <a:srgbClr val="FFFFFF"/>
                        </a:solidFill>
                        <a:ln w="9525">
                          <a:solidFill>
                            <a:srgbClr val="000000"/>
                          </a:solidFill>
                          <a:miter lim="800000"/>
                          <a:headEnd/>
                          <a:tailEnd/>
                        </a:ln>
                      </wps:spPr>
                      <wps:txbx>
                        <w:txbxContent>
                          <w:p w14:paraId="1A058C02" w14:textId="27B1D79D" w:rsidR="007D216E" w:rsidRPr="00447BB8" w:rsidRDefault="004E53F8" w:rsidP="00D74142">
                            <w:pPr>
                              <w:shd w:val="clear" w:color="auto" w:fill="F2F2F2"/>
                              <w:jc w:val="both"/>
                              <w:rPr>
                                <w:rFonts w:ascii="Verdana" w:hAnsi="Verdana"/>
                                <w:b/>
                                <w:sz w:val="22"/>
                                <w:szCs w:val="22"/>
                                <w:lang w:val="cy-GB"/>
                              </w:rPr>
                            </w:pPr>
                            <w:r w:rsidRPr="00447BB8">
                              <w:rPr>
                                <w:rFonts w:ascii="Verdana" w:hAnsi="Verdana"/>
                                <w:b/>
                                <w:sz w:val="22"/>
                                <w:szCs w:val="22"/>
                                <w:lang w:val="cy-GB"/>
                              </w:rPr>
                              <w:t>Crynodeb Gweithredol:</w:t>
                            </w:r>
                          </w:p>
                          <w:p w14:paraId="5E3E013F" w14:textId="77777777" w:rsidR="00DB150E" w:rsidRPr="00447BB8" w:rsidRDefault="00DB150E" w:rsidP="00D74142">
                            <w:pPr>
                              <w:shd w:val="clear" w:color="auto" w:fill="F2F2F2"/>
                              <w:jc w:val="both"/>
                              <w:rPr>
                                <w:rFonts w:ascii="Verdana" w:hAnsi="Verdana"/>
                                <w:b/>
                                <w:sz w:val="22"/>
                                <w:szCs w:val="22"/>
                                <w:lang w:val="cy-GB"/>
                              </w:rPr>
                            </w:pPr>
                          </w:p>
                          <w:p w14:paraId="0305A787" w14:textId="26658D70" w:rsidR="00F6412C" w:rsidRPr="00447BB8" w:rsidRDefault="00447BB8" w:rsidP="00F6412C">
                            <w:pPr>
                              <w:shd w:val="clear" w:color="auto" w:fill="F2F2F2" w:themeFill="background1" w:themeFillShade="F2"/>
                              <w:rPr>
                                <w:rFonts w:asciiTheme="minorHAnsi" w:hAnsiTheme="minorHAnsi" w:cstheme="minorHAnsi"/>
                                <w:lang w:val="cy-GB"/>
                              </w:rPr>
                            </w:pPr>
                            <w:r w:rsidRPr="00447BB8">
                              <w:rPr>
                                <w:rFonts w:asciiTheme="minorHAnsi" w:hAnsiTheme="minorHAnsi" w:cstheme="minorHAnsi"/>
                                <w:lang w:val="cy-GB"/>
                              </w:rPr>
                              <w:t xml:space="preserve">Yn unol </w:t>
                            </w:r>
                            <w:r w:rsidRPr="00447BB8">
                              <w:rPr>
                                <w:rFonts w:ascii="Calibri" w:hAnsi="Calibri" w:cs="Calibri"/>
                                <w:lang w:val="cy-GB"/>
                              </w:rPr>
                              <w:t>â</w:t>
                            </w:r>
                            <w:r>
                              <w:rPr>
                                <w:rFonts w:asciiTheme="minorHAnsi" w:hAnsiTheme="minorHAnsi" w:cstheme="minorHAnsi"/>
                                <w:lang w:val="cy-GB"/>
                              </w:rPr>
                              <w:t xml:space="preserve"> chofnod penderfyniad</w:t>
                            </w:r>
                            <w:r w:rsidR="00F6412C" w:rsidRPr="00447BB8">
                              <w:rPr>
                                <w:rFonts w:asciiTheme="minorHAnsi" w:hAnsiTheme="minorHAnsi" w:cstheme="minorHAnsi"/>
                                <w:lang w:val="cy-GB"/>
                              </w:rPr>
                              <w:t xml:space="preserve"> DLl269, </w:t>
                            </w:r>
                            <w:r>
                              <w:rPr>
                                <w:rFonts w:asciiTheme="minorHAnsi" w:hAnsiTheme="minorHAnsi" w:cstheme="minorHAnsi"/>
                                <w:lang w:val="cy-GB"/>
                              </w:rPr>
                              <w:t xml:space="preserve">cymeradwyodd y CHTh gyfraniad o’r gyllideb cronfeydd wrth gefn Ailhyfforddi Gyrwyr am beilot 12 mis o Eiriolwr Dioddefwyr Ffyrdd Annibynnol Dyfed-Powys, a fydd yn gweithio’n uniongyrchol </w:t>
                            </w:r>
                            <w:r w:rsidRPr="00447BB8">
                              <w:rPr>
                                <w:rFonts w:ascii="Calibri" w:hAnsi="Calibri" w:cs="Calibri"/>
                                <w:lang w:val="cy-GB"/>
                              </w:rPr>
                              <w:t>â</w:t>
                            </w:r>
                            <w:r>
                              <w:rPr>
                                <w:rFonts w:asciiTheme="minorHAnsi" w:hAnsiTheme="minorHAnsi" w:cstheme="minorHAnsi"/>
                                <w:lang w:val="cy-GB"/>
                              </w:rPr>
                              <w:t xml:space="preserve"> Heddlu Dyfed-Powys o ran cyfeirio dioddefwyr. Mae’r cynnig yn bodloni blaenoriaethau’r Cynllun Heddlu a Throseddu’n uniongyrchol. </w:t>
                            </w:r>
                            <w:r w:rsidR="00F6412C" w:rsidRPr="00447BB8">
                              <w:rPr>
                                <w:rFonts w:asciiTheme="minorHAnsi" w:hAnsiTheme="minorHAnsi" w:cstheme="minorHAnsi"/>
                                <w:lang w:val="cy-GB"/>
                              </w:rPr>
                              <w:t xml:space="preserve"> </w:t>
                            </w:r>
                          </w:p>
                          <w:p w14:paraId="0AF888BE" w14:textId="77777777" w:rsidR="00F6412C" w:rsidRPr="00447BB8" w:rsidRDefault="00F6412C" w:rsidP="00F6412C">
                            <w:pPr>
                              <w:shd w:val="clear" w:color="auto" w:fill="F2F2F2" w:themeFill="background1" w:themeFillShade="F2"/>
                              <w:rPr>
                                <w:rFonts w:asciiTheme="minorHAnsi" w:hAnsiTheme="minorHAnsi" w:cstheme="minorHAnsi"/>
                                <w:lang w:val="cy-GB"/>
                              </w:rPr>
                            </w:pPr>
                          </w:p>
                          <w:p w14:paraId="7BA288F4" w14:textId="4A8E01C5" w:rsidR="00F6412C" w:rsidRPr="00447BB8" w:rsidRDefault="006F5B36" w:rsidP="00F6412C">
                            <w:pPr>
                              <w:shd w:val="clear" w:color="auto" w:fill="F2F2F2" w:themeFill="background1" w:themeFillShade="F2"/>
                              <w:rPr>
                                <w:rFonts w:asciiTheme="minorHAnsi" w:hAnsiTheme="minorHAnsi" w:cstheme="minorHAnsi"/>
                                <w:lang w:val="cy-GB"/>
                              </w:rPr>
                            </w:pPr>
                            <w:r>
                              <w:rPr>
                                <w:rFonts w:asciiTheme="minorHAnsi" w:hAnsiTheme="minorHAnsi" w:cstheme="minorHAnsi"/>
                                <w:lang w:val="cy-GB"/>
                              </w:rPr>
                              <w:t>Mae gwaith ar gyfer cychwyn y prosiect hwn wedi bod yn mynd rhagddo ers mis Mehefin 2022, ond mae heriau recriwtio wedi arwain at oedi sylweddol gyda chynnydd.</w:t>
                            </w:r>
                            <w:r w:rsidR="00F6412C" w:rsidRPr="00447BB8">
                              <w:rPr>
                                <w:rFonts w:asciiTheme="minorHAnsi" w:hAnsiTheme="minorHAnsi" w:cstheme="minorHAnsi"/>
                                <w:lang w:val="cy-GB"/>
                              </w:rPr>
                              <w:t xml:space="preserve"> </w:t>
                            </w:r>
                            <w:r>
                              <w:rPr>
                                <w:rFonts w:asciiTheme="minorHAnsi" w:hAnsiTheme="minorHAnsi" w:cstheme="minorHAnsi"/>
                                <w:lang w:val="cy-GB"/>
                              </w:rPr>
                              <w:t xml:space="preserve">Mae cyfle secondiad wedi’i nodi </w:t>
                            </w:r>
                            <w:r w:rsidR="006D2FF7">
                              <w:rPr>
                                <w:rFonts w:asciiTheme="minorHAnsi" w:hAnsiTheme="minorHAnsi" w:cstheme="minorHAnsi"/>
                                <w:lang w:val="cy-GB"/>
                              </w:rPr>
                              <w:t xml:space="preserve">yn awr, </w:t>
                            </w:r>
                            <w:r>
                              <w:rPr>
                                <w:rFonts w:asciiTheme="minorHAnsi" w:hAnsiTheme="minorHAnsi" w:cstheme="minorHAnsi"/>
                                <w:lang w:val="cy-GB"/>
                              </w:rPr>
                              <w:t>a bydd yr unigolyn yn cychwyn y swydd ar 2 Ebrill 2023.</w:t>
                            </w:r>
                          </w:p>
                          <w:p w14:paraId="256CEA1A" w14:textId="77777777" w:rsidR="00F6412C" w:rsidRPr="00447BB8" w:rsidRDefault="00F6412C" w:rsidP="00F6412C">
                            <w:pPr>
                              <w:shd w:val="clear" w:color="auto" w:fill="F2F2F2" w:themeFill="background1" w:themeFillShade="F2"/>
                              <w:rPr>
                                <w:rFonts w:asciiTheme="minorHAnsi" w:hAnsiTheme="minorHAnsi" w:cstheme="minorHAnsi"/>
                                <w:lang w:val="cy-GB"/>
                              </w:rPr>
                            </w:pPr>
                          </w:p>
                          <w:p w14:paraId="5E5DB9A4" w14:textId="15177901" w:rsidR="00F6412C" w:rsidRPr="00447BB8" w:rsidRDefault="00041F77" w:rsidP="00F6412C">
                            <w:pPr>
                              <w:shd w:val="clear" w:color="auto" w:fill="F2F2F2" w:themeFill="background1" w:themeFillShade="F2"/>
                              <w:rPr>
                                <w:rFonts w:asciiTheme="minorHAnsi" w:hAnsiTheme="minorHAnsi" w:cstheme="minorHAnsi"/>
                                <w:lang w:val="cy-GB"/>
                              </w:rPr>
                            </w:pPr>
                            <w:r>
                              <w:rPr>
                                <w:rFonts w:asciiTheme="minorHAnsi" w:hAnsiTheme="minorHAnsi" w:cstheme="minorHAnsi"/>
                                <w:lang w:val="cy-GB"/>
                              </w:rPr>
                              <w:t>Gan hynny, bydd y cytundeb grant yn cael ei ddiwygio i gychwyn ar 1 Ebrill</w:t>
                            </w:r>
                            <w:r w:rsidR="00F6412C" w:rsidRPr="00447BB8">
                              <w:rPr>
                                <w:rFonts w:asciiTheme="minorHAnsi" w:hAnsiTheme="minorHAnsi" w:cstheme="minorHAnsi"/>
                                <w:lang w:val="cy-GB"/>
                              </w:rPr>
                              <w:t xml:space="preserve"> 2023. </w:t>
                            </w:r>
                            <w:r>
                              <w:rPr>
                                <w:rFonts w:asciiTheme="minorHAnsi" w:hAnsiTheme="minorHAnsi" w:cstheme="minorHAnsi"/>
                                <w:lang w:val="cy-GB"/>
                              </w:rPr>
                              <w:t xml:space="preserve">Mae’r gyllideb hefyd wedi’i diwygio i gyfrif am heriau chwyddiant a chostau byw ynghyd </w:t>
                            </w:r>
                            <w:r w:rsidRPr="00041F77">
                              <w:rPr>
                                <w:rFonts w:ascii="Calibri" w:hAnsi="Calibri" w:cs="Calibri"/>
                                <w:lang w:val="cy-GB"/>
                              </w:rPr>
                              <w:t>â</w:t>
                            </w:r>
                            <w:r>
                              <w:rPr>
                                <w:rFonts w:asciiTheme="minorHAnsi" w:hAnsiTheme="minorHAnsi" w:cstheme="minorHAnsi"/>
                                <w:lang w:val="cy-GB"/>
                              </w:rPr>
                              <w:t xml:space="preserve"> hwyluso trefniant secondiad. Y gyllideb ddiwygiedig yw</w:t>
                            </w:r>
                            <w:r w:rsidR="00F6412C" w:rsidRPr="00447BB8">
                              <w:rPr>
                                <w:rFonts w:asciiTheme="minorHAnsi" w:hAnsiTheme="minorHAnsi" w:cstheme="minorHAnsi"/>
                                <w:lang w:val="cy-GB"/>
                              </w:rPr>
                              <w:t xml:space="preserve"> £48,669 </w:t>
                            </w:r>
                            <w:r>
                              <w:rPr>
                                <w:rFonts w:asciiTheme="minorHAnsi" w:hAnsiTheme="minorHAnsi" w:cstheme="minorHAnsi"/>
                                <w:lang w:val="cy-GB"/>
                              </w:rPr>
                              <w:t>ar gyfer y cyfnod 12 mis</w:t>
                            </w:r>
                            <w:r w:rsidR="00F6412C" w:rsidRPr="00447BB8">
                              <w:rPr>
                                <w:rFonts w:asciiTheme="minorHAnsi" w:hAnsiTheme="minorHAnsi" w:cstheme="minorHAnsi"/>
                                <w:lang w:val="cy-GB"/>
                              </w:rPr>
                              <w:t xml:space="preserve">. </w:t>
                            </w:r>
                          </w:p>
                          <w:p w14:paraId="0BC2C94C" w14:textId="77777777" w:rsidR="00DB150E" w:rsidRPr="00447BB8" w:rsidRDefault="00DB150E" w:rsidP="00D74142">
                            <w:pPr>
                              <w:shd w:val="clear" w:color="auto" w:fill="F2F2F2"/>
                              <w:jc w:val="both"/>
                              <w:rPr>
                                <w:rFonts w:ascii="Verdana" w:hAnsi="Verdana"/>
                                <w:b/>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">
                <v:textbox>
                  <w:txbxContent>
                    <w:p w14:paraId="1A058C02" w14:textId="27B1D79D" w:rsidR="007D216E" w:rsidRPr="00447BB8" w:rsidRDefault="004E53F8" w:rsidP="00D74142">
                      <w:pPr>
                        <w:shd w:val="clear" w:color="auto" w:fill="F2F2F2"/>
                        <w:jc w:val="both"/>
                        <w:rPr>
                          <w:rFonts w:ascii="Verdana" w:hAnsi="Verdana"/>
                          <w:b/>
                          <w:sz w:val="22"/>
                          <w:szCs w:val="22"/>
                          <w:lang w:val="cy-GB"/>
                        </w:rPr>
                      </w:pPr>
                      <w:r w:rsidRPr="00447BB8">
                        <w:rPr>
                          <w:rFonts w:ascii="Verdana" w:hAnsi="Verdana"/>
                          <w:b/>
                          <w:sz w:val="22"/>
                          <w:szCs w:val="22"/>
                          <w:lang w:val="cy-GB"/>
                        </w:rPr>
                        <w:t>Crynodeb Gweithredol:</w:t>
                      </w:r>
                    </w:p>
                    <w:p w14:paraId="5E3E013F" w14:textId="77777777" w:rsidR="00DB150E" w:rsidRPr="00447BB8" w:rsidRDefault="00DB150E" w:rsidP="00D74142">
                      <w:pPr>
                        <w:shd w:val="clear" w:color="auto" w:fill="F2F2F2"/>
                        <w:jc w:val="both"/>
                        <w:rPr>
                          <w:rFonts w:ascii="Verdana" w:hAnsi="Verdana"/>
                          <w:b/>
                          <w:sz w:val="22"/>
                          <w:szCs w:val="22"/>
                          <w:lang w:val="cy-GB"/>
                        </w:rPr>
                      </w:pPr>
                    </w:p>
                    <w:p w14:paraId="0305A787" w14:textId="26658D70" w:rsidR="00F6412C" w:rsidRPr="00447BB8" w:rsidRDefault="00447BB8" w:rsidP="00F6412C">
                      <w:pPr>
                        <w:shd w:val="clear" w:color="auto" w:fill="F2F2F2" w:themeFill="background1" w:themeFillShade="F2"/>
                        <w:rPr>
                          <w:rFonts w:asciiTheme="minorHAnsi" w:hAnsiTheme="minorHAnsi" w:cstheme="minorHAnsi"/>
                          <w:lang w:val="cy-GB"/>
                        </w:rPr>
                      </w:pPr>
                      <w:r w:rsidRPr="00447BB8">
                        <w:rPr>
                          <w:rFonts w:asciiTheme="minorHAnsi" w:hAnsiTheme="minorHAnsi" w:cstheme="minorHAnsi"/>
                          <w:lang w:val="cy-GB"/>
                        </w:rPr>
                        <w:t xml:space="preserve">Yn unol </w:t>
                      </w:r>
                      <w:r w:rsidRPr="00447BB8">
                        <w:rPr>
                          <w:rFonts w:ascii="Calibri" w:hAnsi="Calibri" w:cs="Calibri"/>
                          <w:lang w:val="cy-GB"/>
                        </w:rPr>
                        <w:t>â</w:t>
                      </w:r>
                      <w:r>
                        <w:rPr>
                          <w:rFonts w:asciiTheme="minorHAnsi" w:hAnsiTheme="minorHAnsi" w:cstheme="minorHAnsi"/>
                          <w:lang w:val="cy-GB"/>
                        </w:rPr>
                        <w:t xml:space="preserve"> chofnod penderfyniad</w:t>
                      </w:r>
                      <w:r w:rsidR="00F6412C" w:rsidRPr="00447BB8">
                        <w:rPr>
                          <w:rFonts w:asciiTheme="minorHAnsi" w:hAnsiTheme="minorHAnsi" w:cstheme="minorHAnsi"/>
                          <w:lang w:val="cy-GB"/>
                        </w:rPr>
                        <w:t xml:space="preserve"> DLl269, </w:t>
                      </w:r>
                      <w:r>
                        <w:rPr>
                          <w:rFonts w:asciiTheme="minorHAnsi" w:hAnsiTheme="minorHAnsi" w:cstheme="minorHAnsi"/>
                          <w:lang w:val="cy-GB"/>
                        </w:rPr>
                        <w:t xml:space="preserve">cymeradwyodd y CHTh gyfraniad o’r gyllideb cronfeydd wrth gefn Ailhyfforddi Gyrwyr am beilot 12 mis o Eiriolwr Dioddefwyr Ffyrdd Annibynnol Dyfed-Powys, a fydd yn gweithio’n uniongyrchol </w:t>
                      </w:r>
                      <w:r w:rsidRPr="00447BB8">
                        <w:rPr>
                          <w:rFonts w:ascii="Calibri" w:hAnsi="Calibri" w:cs="Calibri"/>
                          <w:lang w:val="cy-GB"/>
                        </w:rPr>
                        <w:t>â</w:t>
                      </w:r>
                      <w:r>
                        <w:rPr>
                          <w:rFonts w:asciiTheme="minorHAnsi" w:hAnsiTheme="minorHAnsi" w:cstheme="minorHAnsi"/>
                          <w:lang w:val="cy-GB"/>
                        </w:rPr>
                        <w:t xml:space="preserve"> Heddlu Dyfed-Powys o ran cyfeirio dioddefwyr. Mae’r cynnig yn bodloni blaenoriaethau’r Cynllun Heddlu a Throseddu’n uniongyrchol. </w:t>
                      </w:r>
                      <w:r w:rsidR="00F6412C" w:rsidRPr="00447BB8">
                        <w:rPr>
                          <w:rFonts w:asciiTheme="minorHAnsi" w:hAnsiTheme="minorHAnsi" w:cstheme="minorHAnsi"/>
                          <w:lang w:val="cy-GB"/>
                        </w:rPr>
                        <w:t xml:space="preserve"> </w:t>
                      </w:r>
                    </w:p>
                    <w:p w14:paraId="0AF888BE" w14:textId="77777777" w:rsidR="00F6412C" w:rsidRPr="00447BB8" w:rsidRDefault="00F6412C" w:rsidP="00F6412C">
                      <w:pPr>
                        <w:shd w:val="clear" w:color="auto" w:fill="F2F2F2" w:themeFill="background1" w:themeFillShade="F2"/>
                        <w:rPr>
                          <w:rFonts w:asciiTheme="minorHAnsi" w:hAnsiTheme="minorHAnsi" w:cstheme="minorHAnsi"/>
                          <w:lang w:val="cy-GB"/>
                        </w:rPr>
                      </w:pPr>
                    </w:p>
                    <w:p w14:paraId="7BA288F4" w14:textId="4A8E01C5" w:rsidR="00F6412C" w:rsidRPr="00447BB8" w:rsidRDefault="006F5B36" w:rsidP="00F6412C">
                      <w:pPr>
                        <w:shd w:val="clear" w:color="auto" w:fill="F2F2F2" w:themeFill="background1" w:themeFillShade="F2"/>
                        <w:rPr>
                          <w:rFonts w:asciiTheme="minorHAnsi" w:hAnsiTheme="minorHAnsi" w:cstheme="minorHAnsi"/>
                          <w:lang w:val="cy-GB"/>
                        </w:rPr>
                      </w:pPr>
                      <w:r>
                        <w:rPr>
                          <w:rFonts w:asciiTheme="minorHAnsi" w:hAnsiTheme="minorHAnsi" w:cstheme="minorHAnsi"/>
                          <w:lang w:val="cy-GB"/>
                        </w:rPr>
                        <w:t>Mae gwaith ar gyfer cychwyn y prosiect hwn wedi bod yn mynd rhagddo ers mis Mehefin 2022, ond mae heriau recriwtio wedi arwain at oedi sylweddol gyda chynnydd.</w:t>
                      </w:r>
                      <w:r w:rsidR="00F6412C" w:rsidRPr="00447BB8">
                        <w:rPr>
                          <w:rFonts w:asciiTheme="minorHAnsi" w:hAnsiTheme="minorHAnsi" w:cstheme="minorHAnsi"/>
                          <w:lang w:val="cy-GB"/>
                        </w:rPr>
                        <w:t xml:space="preserve"> </w:t>
                      </w:r>
                      <w:r>
                        <w:rPr>
                          <w:rFonts w:asciiTheme="minorHAnsi" w:hAnsiTheme="minorHAnsi" w:cstheme="minorHAnsi"/>
                          <w:lang w:val="cy-GB"/>
                        </w:rPr>
                        <w:t xml:space="preserve">Mae cyfle secondiad wedi’i nodi </w:t>
                      </w:r>
                      <w:r w:rsidR="006D2FF7">
                        <w:rPr>
                          <w:rFonts w:asciiTheme="minorHAnsi" w:hAnsiTheme="minorHAnsi" w:cstheme="minorHAnsi"/>
                          <w:lang w:val="cy-GB"/>
                        </w:rPr>
                        <w:t xml:space="preserve">yn awr, </w:t>
                      </w:r>
                      <w:r>
                        <w:rPr>
                          <w:rFonts w:asciiTheme="minorHAnsi" w:hAnsiTheme="minorHAnsi" w:cstheme="minorHAnsi"/>
                          <w:lang w:val="cy-GB"/>
                        </w:rPr>
                        <w:t>a bydd yr unigolyn yn cychwyn y swydd ar 2 Ebrill 2023.</w:t>
                      </w:r>
                    </w:p>
                    <w:p w14:paraId="256CEA1A" w14:textId="77777777" w:rsidR="00F6412C" w:rsidRPr="00447BB8" w:rsidRDefault="00F6412C" w:rsidP="00F6412C">
                      <w:pPr>
                        <w:shd w:val="clear" w:color="auto" w:fill="F2F2F2" w:themeFill="background1" w:themeFillShade="F2"/>
                        <w:rPr>
                          <w:rFonts w:asciiTheme="minorHAnsi" w:hAnsiTheme="minorHAnsi" w:cstheme="minorHAnsi"/>
                          <w:lang w:val="cy-GB"/>
                        </w:rPr>
                      </w:pPr>
                    </w:p>
                    <w:p w14:paraId="5E5DB9A4" w14:textId="15177901" w:rsidR="00F6412C" w:rsidRPr="00447BB8" w:rsidRDefault="00041F77" w:rsidP="00F6412C">
                      <w:pPr>
                        <w:shd w:val="clear" w:color="auto" w:fill="F2F2F2" w:themeFill="background1" w:themeFillShade="F2"/>
                        <w:rPr>
                          <w:rFonts w:asciiTheme="minorHAnsi" w:hAnsiTheme="minorHAnsi" w:cstheme="minorHAnsi"/>
                          <w:lang w:val="cy-GB"/>
                        </w:rPr>
                      </w:pPr>
                      <w:r>
                        <w:rPr>
                          <w:rFonts w:asciiTheme="minorHAnsi" w:hAnsiTheme="minorHAnsi" w:cstheme="minorHAnsi"/>
                          <w:lang w:val="cy-GB"/>
                        </w:rPr>
                        <w:t>Gan hynny, bydd y cytundeb grant yn cael ei ddiwygio i gychwyn ar 1 Ebrill</w:t>
                      </w:r>
                      <w:r w:rsidR="00F6412C" w:rsidRPr="00447BB8">
                        <w:rPr>
                          <w:rFonts w:asciiTheme="minorHAnsi" w:hAnsiTheme="minorHAnsi" w:cstheme="minorHAnsi"/>
                          <w:lang w:val="cy-GB"/>
                        </w:rPr>
                        <w:t xml:space="preserve"> 2023. </w:t>
                      </w:r>
                      <w:r>
                        <w:rPr>
                          <w:rFonts w:asciiTheme="minorHAnsi" w:hAnsiTheme="minorHAnsi" w:cstheme="minorHAnsi"/>
                          <w:lang w:val="cy-GB"/>
                        </w:rPr>
                        <w:t xml:space="preserve">Mae’r gyllideb hefyd wedi’i diwygio i gyfrif am heriau chwyddiant a chostau byw ynghyd </w:t>
                      </w:r>
                      <w:r w:rsidRPr="00041F77">
                        <w:rPr>
                          <w:rFonts w:ascii="Calibri" w:hAnsi="Calibri" w:cs="Calibri"/>
                          <w:lang w:val="cy-GB"/>
                        </w:rPr>
                        <w:t>â</w:t>
                      </w:r>
                      <w:r>
                        <w:rPr>
                          <w:rFonts w:asciiTheme="minorHAnsi" w:hAnsiTheme="minorHAnsi" w:cstheme="minorHAnsi"/>
                          <w:lang w:val="cy-GB"/>
                        </w:rPr>
                        <w:t xml:space="preserve"> hwyluso trefniant secondiad. Y gyllideb ddiwygiedig yw</w:t>
                      </w:r>
                      <w:r w:rsidR="00F6412C" w:rsidRPr="00447BB8">
                        <w:rPr>
                          <w:rFonts w:asciiTheme="minorHAnsi" w:hAnsiTheme="minorHAnsi" w:cstheme="minorHAnsi"/>
                          <w:lang w:val="cy-GB"/>
                        </w:rPr>
                        <w:t xml:space="preserve"> £48,669 </w:t>
                      </w:r>
                      <w:r>
                        <w:rPr>
                          <w:rFonts w:asciiTheme="minorHAnsi" w:hAnsiTheme="minorHAnsi" w:cstheme="minorHAnsi"/>
                          <w:lang w:val="cy-GB"/>
                        </w:rPr>
                        <w:t>ar gyfer y cyfnod 12 mis</w:t>
                      </w:r>
                      <w:r w:rsidR="00F6412C" w:rsidRPr="00447BB8">
                        <w:rPr>
                          <w:rFonts w:asciiTheme="minorHAnsi" w:hAnsiTheme="minorHAnsi" w:cstheme="minorHAnsi"/>
                          <w:lang w:val="cy-GB"/>
                        </w:rPr>
                        <w:t xml:space="preserve">. </w:t>
                      </w:r>
                    </w:p>
                    <w:p w14:paraId="0BC2C94C" w14:textId="77777777" w:rsidR="00DB150E" w:rsidRPr="00447BB8" w:rsidRDefault="00DB150E" w:rsidP="00D74142">
                      <w:pPr>
                        <w:shd w:val="clear" w:color="auto" w:fill="F2F2F2"/>
                        <w:jc w:val="both"/>
                        <w:rPr>
                          <w:rFonts w:ascii="Verdana" w:hAnsi="Verdana"/>
                          <w:b/>
                          <w:sz w:val="22"/>
                          <w:szCs w:val="22"/>
                          <w:lang w:val="cy-GB"/>
                        </w:rPr>
                      </w:pPr>
                      <w:bookmarkStart w:id="1" w:name="cysill"/>
                      <w:bookmarkEnd w:id="1"/>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423212A3" w:rsidR="00D41CA1" w:rsidRPr="004E53F8" w:rsidRDefault="00D41CA1" w:rsidP="006F5BE3">
      <w:pPr>
        <w:pStyle w:val="Header"/>
        <w:jc w:val="right"/>
        <w:rPr>
          <w:rFonts w:ascii="Verdana" w:hAnsi="Verdana" w:cs="Arial"/>
          <w:sz w:val="22"/>
          <w:szCs w:val="22"/>
          <w:lang w:val="cy-GB"/>
        </w:rPr>
      </w:pPr>
    </w:p>
    <w:p w14:paraId="169AA1DD" w14:textId="195FD26C" w:rsidR="00D41CA1" w:rsidRPr="004E53F8" w:rsidRDefault="00D41CA1" w:rsidP="006F5BE3">
      <w:pPr>
        <w:pStyle w:val="Header"/>
        <w:jc w:val="right"/>
        <w:rPr>
          <w:rFonts w:ascii="Verdana" w:hAnsi="Verdana" w:cs="Arial"/>
          <w:sz w:val="22"/>
          <w:szCs w:val="22"/>
          <w:lang w:val="cy-GB"/>
        </w:rPr>
      </w:pPr>
    </w:p>
    <w:p w14:paraId="45406337" w14:textId="1601C79E" w:rsidR="00D41CA1" w:rsidRPr="004E53F8" w:rsidRDefault="005F0D4E"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3A66C538">
                <wp:simplePos x="0" y="0"/>
                <wp:positionH relativeFrom="column">
                  <wp:posOffset>-400050</wp:posOffset>
                </wp:positionH>
                <wp:positionV relativeFrom="paragraph">
                  <wp:posOffset>202565</wp:posOffset>
                </wp:positionV>
                <wp:extent cx="6053455" cy="7715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7152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0F49042D" w:rsidR="007D216E" w:rsidRPr="00447BB8" w:rsidRDefault="00447BB8"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bod y cytundeb grant i BRAKE yn cael ei ddiwygio i wobrwyo swm o £48,669 am y cyfnod 12 mis o 1 Ebrill 2023.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5.95pt;width:476.6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0F49042D" w:rsidR="007D216E" w:rsidRPr="00447BB8" w:rsidRDefault="00447BB8"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bod y cytundeb grant i BRAKE yn cael ei ddiwygio i wobrwyo swm o £48,669 am y cyfnod 12 mis o 1 Ebrill 2023. </w:t>
                      </w:r>
                    </w:p>
                  </w:txbxContent>
                </v:textbox>
              </v:shape>
            </w:pict>
          </mc:Fallback>
        </mc:AlternateContent>
      </w: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13177365" w:rsidR="00D41CA1" w:rsidRPr="004E53F8" w:rsidRDefault="00D41CA1" w:rsidP="006F5BE3">
      <w:pPr>
        <w:pStyle w:val="Header"/>
        <w:jc w:val="right"/>
        <w:rPr>
          <w:rFonts w:ascii="Verdana" w:hAnsi="Verdana" w:cs="Arial"/>
          <w:sz w:val="22"/>
          <w:szCs w:val="22"/>
          <w:lang w:val="cy-GB"/>
        </w:rPr>
      </w:pPr>
    </w:p>
    <w:p w14:paraId="0111A4C5" w14:textId="3CC82EAF" w:rsidR="00D41CA1" w:rsidRPr="004E53F8" w:rsidRDefault="00D41CA1" w:rsidP="006F5BE3">
      <w:pPr>
        <w:pStyle w:val="Header"/>
        <w:jc w:val="right"/>
        <w:rPr>
          <w:rFonts w:ascii="Verdana" w:hAnsi="Verdana" w:cs="Arial"/>
          <w:sz w:val="22"/>
          <w:szCs w:val="22"/>
          <w:lang w:val="cy-GB"/>
        </w:rPr>
      </w:pPr>
    </w:p>
    <w:p w14:paraId="1CEABCA3" w14:textId="7D89F814" w:rsidR="00D41CA1" w:rsidRPr="004E53F8" w:rsidRDefault="00D41CA1" w:rsidP="006F5BE3">
      <w:pPr>
        <w:pStyle w:val="Header"/>
        <w:jc w:val="right"/>
        <w:rPr>
          <w:rFonts w:ascii="Verdana" w:hAnsi="Verdana" w:cs="Arial"/>
          <w:sz w:val="22"/>
          <w:szCs w:val="22"/>
          <w:lang w:val="cy-GB"/>
        </w:rPr>
      </w:pPr>
    </w:p>
    <w:p w14:paraId="74536CFD" w14:textId="05B2953B" w:rsidR="00D41CA1" w:rsidRPr="004E53F8" w:rsidRDefault="005F0D4E"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03FB1441">
                <wp:simplePos x="0" y="0"/>
                <wp:positionH relativeFrom="column">
                  <wp:posOffset>-409575</wp:posOffset>
                </wp:positionH>
                <wp:positionV relativeFrom="paragraph">
                  <wp:posOffset>239395</wp:posOffset>
                </wp:positionV>
                <wp:extent cx="6064885" cy="14001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400175"/>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8.85pt;width:477.5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3F891EF5" w14:textId="3CC439F3" w:rsidR="00D41CA1" w:rsidRPr="004E53F8" w:rsidRDefault="00D41CA1" w:rsidP="006F5BE3">
      <w:pPr>
        <w:pStyle w:val="Header"/>
        <w:jc w:val="right"/>
        <w:rPr>
          <w:rFonts w:ascii="Verdana" w:hAnsi="Verdana" w:cs="Arial"/>
          <w:sz w:val="22"/>
          <w:szCs w:val="22"/>
          <w:lang w:val="cy-GB"/>
        </w:rPr>
      </w:pPr>
    </w:p>
    <w:p w14:paraId="0A757499" w14:textId="2C09BCD2" w:rsidR="00D41CA1" w:rsidRPr="004E53F8" w:rsidRDefault="00D41CA1" w:rsidP="006F5BE3">
      <w:pPr>
        <w:pStyle w:val="Header"/>
        <w:jc w:val="right"/>
        <w:rPr>
          <w:rFonts w:ascii="Verdana" w:hAnsi="Verdana" w:cs="Arial"/>
          <w:sz w:val="22"/>
          <w:szCs w:val="22"/>
          <w:lang w:val="cy-GB"/>
        </w:rPr>
      </w:pPr>
    </w:p>
    <w:p w14:paraId="5706D205" w14:textId="13698C73"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2CF0A4DF" w:rsidR="00D41CA1" w:rsidRPr="004E53F8" w:rsidRDefault="00D41CA1" w:rsidP="006F5BE3">
      <w:pPr>
        <w:pStyle w:val="Header"/>
        <w:jc w:val="right"/>
        <w:rPr>
          <w:rFonts w:ascii="Verdana" w:hAnsi="Verdana" w:cs="Arial"/>
          <w:sz w:val="22"/>
          <w:szCs w:val="22"/>
          <w:lang w:val="cy-GB"/>
        </w:rPr>
      </w:pPr>
    </w:p>
    <w:p w14:paraId="7235C3C7" w14:textId="1F06DADF" w:rsidR="00D41CA1" w:rsidRPr="004E53F8" w:rsidRDefault="00D41CA1" w:rsidP="006F5BE3">
      <w:pPr>
        <w:pStyle w:val="Header"/>
        <w:jc w:val="right"/>
        <w:rPr>
          <w:rFonts w:ascii="Verdana" w:hAnsi="Verdana" w:cs="Arial"/>
          <w:sz w:val="22"/>
          <w:szCs w:val="22"/>
          <w:lang w:val="cy-GB"/>
        </w:rPr>
      </w:pPr>
    </w:p>
    <w:p w14:paraId="13A4AD18" w14:textId="5C6B510E" w:rsidR="00D41CA1" w:rsidRPr="004E53F8" w:rsidRDefault="00D41CA1" w:rsidP="006F5BE3">
      <w:pPr>
        <w:pStyle w:val="Header"/>
        <w:jc w:val="right"/>
        <w:rPr>
          <w:rFonts w:ascii="Verdana" w:hAnsi="Verdana" w:cs="Arial"/>
          <w:sz w:val="22"/>
          <w:szCs w:val="22"/>
          <w:lang w:val="cy-GB"/>
        </w:rPr>
      </w:pPr>
    </w:p>
    <w:p w14:paraId="2F9138AD" w14:textId="26F1BB8E" w:rsidR="00D41CA1" w:rsidRDefault="005F0D4E"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58374C1E">
                <wp:simplePos x="0" y="0"/>
                <wp:positionH relativeFrom="column">
                  <wp:posOffset>-409575</wp:posOffset>
                </wp:positionH>
                <wp:positionV relativeFrom="paragraph">
                  <wp:posOffset>159385</wp:posOffset>
                </wp:positionV>
                <wp:extent cx="6055360" cy="4191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19100"/>
                        </a:xfrm>
                        <a:prstGeom prst="rect">
                          <a:avLst/>
                        </a:prstGeom>
                        <a:solidFill>
                          <a:srgbClr val="FFFFFF"/>
                        </a:solidFill>
                        <a:ln w="9525">
                          <a:solidFill>
                            <a:srgbClr val="000000"/>
                          </a:solidFill>
                          <a:miter lim="800000"/>
                          <a:headEnd/>
                          <a:tailEnd/>
                        </a:ln>
                      </wps:spPr>
                      <wps:txbx>
                        <w:txbxContent>
                          <w:p w14:paraId="640D98A5" w14:textId="57161B15"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164F9F">
                              <w:rPr>
                                <w:rFonts w:ascii="Verdana" w:hAnsi="Verdana"/>
                                <w:b/>
                                <w:sz w:val="22"/>
                                <w:szCs w:val="22"/>
                              </w:rPr>
                              <w:t xml:space="preserve"> </w:t>
                            </w:r>
                            <w:r w:rsidR="005A0EBD" w:rsidRPr="005A0EBD">
                              <w:drawing>
                                <wp:inline distT="0" distB="0" distL="0" distR="0" wp14:anchorId="48F15553" wp14:editId="1FCEFD2B">
                                  <wp:extent cx="1348105" cy="31877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105" cy="31877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164F9F">
                              <w:rPr>
                                <w:rFonts w:ascii="Verdana" w:hAnsi="Verdana"/>
                                <w:b/>
                                <w:sz w:val="22"/>
                                <w:szCs w:val="22"/>
                              </w:rPr>
                              <w:t xml:space="preserve"> </w:t>
                            </w:r>
                            <w:r w:rsidR="005A0EBD">
                              <w:rPr>
                                <w:rFonts w:ascii="Verdana" w:hAnsi="Verdana"/>
                                <w:b/>
                                <w:sz w:val="22"/>
                                <w:szCs w:val="22"/>
                              </w:rPr>
                              <w:t>25.05.2023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25pt;margin-top:12.55pt;width:476.8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uGGwIAADI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">
                <v:textbox>
                  <w:txbxContent>
                    <w:p w14:paraId="640D98A5" w14:textId="57161B15"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164F9F">
                        <w:rPr>
                          <w:rFonts w:ascii="Verdana" w:hAnsi="Verdana"/>
                          <w:b/>
                          <w:sz w:val="22"/>
                          <w:szCs w:val="22"/>
                        </w:rPr>
                        <w:t xml:space="preserve"> </w:t>
                      </w:r>
                      <w:r w:rsidR="005A0EBD" w:rsidRPr="005A0EBD">
                        <w:drawing>
                          <wp:inline distT="0" distB="0" distL="0" distR="0" wp14:anchorId="48F15553" wp14:editId="1FCEFD2B">
                            <wp:extent cx="1348105" cy="31877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105" cy="31877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164F9F">
                        <w:rPr>
                          <w:rFonts w:ascii="Verdana" w:hAnsi="Verdana"/>
                          <w:b/>
                          <w:sz w:val="22"/>
                          <w:szCs w:val="22"/>
                        </w:rPr>
                        <w:t xml:space="preserve"> </w:t>
                      </w:r>
                      <w:r w:rsidR="005A0EBD">
                        <w:rPr>
                          <w:rFonts w:ascii="Verdana" w:hAnsi="Verdana"/>
                          <w:b/>
                          <w:sz w:val="22"/>
                          <w:szCs w:val="22"/>
                        </w:rPr>
                        <w:t>25.05.2023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476FCA9"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2C031D">
                              <w:rPr>
                                <w:rFonts w:ascii="Verdana" w:hAnsi="Verdana"/>
                                <w:sz w:val="22"/>
                                <w:szCs w:val="22"/>
                              </w:rPr>
                              <w:t>DLl300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0476FCA9"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2C031D">
                        <w:rPr>
                          <w:rFonts w:ascii="Verdana" w:hAnsi="Verdana"/>
                          <w:sz w:val="22"/>
                          <w:szCs w:val="22"/>
                        </w:rPr>
                        <w:t>DLl300</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1EE8EC4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2C031D">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1EE8EC4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2C031D">
                        <w:rPr>
                          <w:rFonts w:ascii="Verdana" w:hAnsi="Verdana"/>
                          <w:b/>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61B5DB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2C031D">
                              <w:rPr>
                                <w:rFonts w:ascii="Verdana" w:hAnsi="Verdana"/>
                                <w:b/>
                                <w:sz w:val="22"/>
                                <w:szCs w:val="22"/>
                              </w:rPr>
                              <w:t xml:space="preserve">Amendment to Brake funding and start 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161B5DB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2C031D">
                        <w:rPr>
                          <w:rFonts w:ascii="Verdana" w:hAnsi="Verdana"/>
                          <w:b/>
                          <w:sz w:val="22"/>
                          <w:szCs w:val="22"/>
                        </w:rPr>
                        <w:t xml:space="preserve">Amendment to Brake funding and start date </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24F013A7">
                <wp:simplePos x="0" y="0"/>
                <wp:positionH relativeFrom="column">
                  <wp:posOffset>-388620</wp:posOffset>
                </wp:positionH>
                <wp:positionV relativeFrom="paragraph">
                  <wp:posOffset>123190</wp:posOffset>
                </wp:positionV>
                <wp:extent cx="6045835" cy="30099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009900"/>
                        </a:xfrm>
                        <a:prstGeom prst="rect">
                          <a:avLst/>
                        </a:prstGeom>
                        <a:solidFill>
                          <a:srgbClr val="FFFFFF"/>
                        </a:solidFill>
                        <a:ln w="9525">
                          <a:solidFill>
                            <a:srgbClr val="000000"/>
                          </a:solidFill>
                          <a:miter lim="800000"/>
                          <a:headEnd/>
                          <a:tailEnd/>
                        </a:ln>
                      </wps:spPr>
                      <wps:txbx>
                        <w:txbxContent>
                          <w:p w14:paraId="7F573FDB" w14:textId="35253607"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F967F5C" w14:textId="77777777" w:rsidR="002C031D" w:rsidRPr="00234CD3" w:rsidRDefault="002C031D" w:rsidP="00305B91">
                            <w:pPr>
                              <w:shd w:val="clear" w:color="auto" w:fill="F2F2F2"/>
                              <w:jc w:val="both"/>
                              <w:rPr>
                                <w:rFonts w:ascii="Verdana" w:hAnsi="Verdana"/>
                                <w:b/>
                                <w:sz w:val="22"/>
                                <w:szCs w:val="22"/>
                              </w:rPr>
                            </w:pPr>
                          </w:p>
                          <w:p w14:paraId="4A284F3A" w14:textId="0E064FB5" w:rsidR="000A625D" w:rsidRDefault="002C031D" w:rsidP="00F13E8D">
                            <w:pPr>
                              <w:shd w:val="clear" w:color="auto" w:fill="F2F2F2" w:themeFill="background1" w:themeFillShade="F2"/>
                              <w:rPr>
                                <w:rFonts w:asciiTheme="minorHAnsi" w:hAnsiTheme="minorHAnsi" w:cstheme="minorHAnsi"/>
                              </w:rPr>
                            </w:pPr>
                            <w:bookmarkStart w:id="2" w:name="_Hlk106183164"/>
                            <w:r>
                              <w:rPr>
                                <w:rFonts w:asciiTheme="minorHAnsi" w:hAnsiTheme="minorHAnsi" w:cstheme="minorHAnsi"/>
                                <w:lang w:val="en-NZ"/>
                              </w:rPr>
                              <w:t xml:space="preserve">As per decision log DLl269, the PCC approved a contribution from </w:t>
                            </w:r>
                            <w:r w:rsidR="00F13E8D">
                              <w:rPr>
                                <w:rFonts w:asciiTheme="minorHAnsi" w:hAnsiTheme="minorHAnsi" w:cstheme="minorHAnsi"/>
                                <w:lang w:val="en-NZ"/>
                              </w:rPr>
                              <w:t xml:space="preserve">the </w:t>
                            </w:r>
                            <w:r>
                              <w:rPr>
                                <w:rFonts w:asciiTheme="minorHAnsi" w:hAnsiTheme="minorHAnsi" w:cstheme="minorHAnsi"/>
                                <w:lang w:val="en-NZ"/>
                              </w:rPr>
                              <w:t xml:space="preserve">Driver Retaining reserves budget for a 12 month pilot of a </w:t>
                            </w:r>
                            <w:r w:rsidR="000A625D">
                              <w:rPr>
                                <w:rFonts w:asciiTheme="minorHAnsi" w:hAnsiTheme="minorHAnsi" w:cstheme="minorHAnsi"/>
                              </w:rPr>
                              <w:t>dedicated Dyfed Powys Independent Road Victim Advocate (IRVA)</w:t>
                            </w:r>
                            <w:r w:rsidR="0096799F">
                              <w:rPr>
                                <w:rFonts w:asciiTheme="minorHAnsi" w:hAnsiTheme="minorHAnsi" w:cstheme="minorHAnsi"/>
                              </w:rPr>
                              <w:t xml:space="preserve">, working with Dyfed Powys Police directly in terms of referrals of victims.  The proposal directly meets the </w:t>
                            </w:r>
                            <w:r w:rsidR="00F13E8D">
                              <w:rPr>
                                <w:rFonts w:asciiTheme="minorHAnsi" w:hAnsiTheme="minorHAnsi" w:cstheme="minorHAnsi"/>
                              </w:rPr>
                              <w:t xml:space="preserve">priorities of the </w:t>
                            </w:r>
                            <w:r w:rsidR="0096799F">
                              <w:rPr>
                                <w:rFonts w:asciiTheme="minorHAnsi" w:hAnsiTheme="minorHAnsi" w:cstheme="minorHAnsi"/>
                              </w:rPr>
                              <w:t>Police and Crime Plan</w:t>
                            </w:r>
                            <w:r w:rsidR="00F13E8D">
                              <w:rPr>
                                <w:rFonts w:asciiTheme="minorHAnsi" w:hAnsiTheme="minorHAnsi" w:cstheme="minorHAnsi"/>
                              </w:rPr>
                              <w:t>.</w:t>
                            </w:r>
                          </w:p>
                          <w:p w14:paraId="735A43DF" w14:textId="0F8432C9" w:rsidR="002C031D" w:rsidRDefault="002C031D" w:rsidP="00F13E8D">
                            <w:pPr>
                              <w:shd w:val="clear" w:color="auto" w:fill="F2F2F2" w:themeFill="background1" w:themeFillShade="F2"/>
                              <w:rPr>
                                <w:rFonts w:asciiTheme="minorHAnsi" w:hAnsiTheme="minorHAnsi" w:cstheme="minorHAnsi"/>
                              </w:rPr>
                            </w:pPr>
                          </w:p>
                          <w:p w14:paraId="5D9CF3A7" w14:textId="03D6E22D" w:rsidR="002C031D" w:rsidRDefault="002C031D" w:rsidP="00F13E8D">
                            <w:pPr>
                              <w:shd w:val="clear" w:color="auto" w:fill="F2F2F2" w:themeFill="background1" w:themeFillShade="F2"/>
                              <w:rPr>
                                <w:rFonts w:asciiTheme="minorHAnsi" w:hAnsiTheme="minorHAnsi" w:cstheme="minorHAnsi"/>
                              </w:rPr>
                            </w:pPr>
                            <w:r>
                              <w:rPr>
                                <w:rFonts w:asciiTheme="minorHAnsi" w:hAnsiTheme="minorHAnsi" w:cstheme="minorHAnsi"/>
                              </w:rPr>
                              <w:t>Work to commence this project has been underway since June 2022 but recruitment challenges have resulted in significant delays to progress. A secondment opportunity has now been identified and the individual will commence in post from 2</w:t>
                            </w:r>
                            <w:r w:rsidRPr="002C031D">
                              <w:rPr>
                                <w:rFonts w:asciiTheme="minorHAnsi" w:hAnsiTheme="minorHAnsi" w:cstheme="minorHAnsi"/>
                                <w:vertAlign w:val="superscript"/>
                              </w:rPr>
                              <w:t>nd</w:t>
                            </w:r>
                            <w:r>
                              <w:rPr>
                                <w:rFonts w:asciiTheme="minorHAnsi" w:hAnsiTheme="minorHAnsi" w:cstheme="minorHAnsi"/>
                              </w:rPr>
                              <w:t xml:space="preserve"> April 2023. </w:t>
                            </w:r>
                          </w:p>
                          <w:p w14:paraId="65AF7CD6" w14:textId="18550931" w:rsidR="002C031D" w:rsidRDefault="002C031D" w:rsidP="00F13E8D">
                            <w:pPr>
                              <w:shd w:val="clear" w:color="auto" w:fill="F2F2F2" w:themeFill="background1" w:themeFillShade="F2"/>
                              <w:rPr>
                                <w:rFonts w:asciiTheme="minorHAnsi" w:hAnsiTheme="minorHAnsi" w:cstheme="minorHAnsi"/>
                              </w:rPr>
                            </w:pPr>
                          </w:p>
                          <w:p w14:paraId="114E626A" w14:textId="4D79B245" w:rsidR="002C031D" w:rsidRDefault="002C031D" w:rsidP="00F13E8D">
                            <w:pPr>
                              <w:shd w:val="clear" w:color="auto" w:fill="F2F2F2" w:themeFill="background1" w:themeFillShade="F2"/>
                              <w:rPr>
                                <w:rFonts w:asciiTheme="minorHAnsi" w:hAnsiTheme="minorHAnsi" w:cstheme="minorHAnsi"/>
                              </w:rPr>
                            </w:pPr>
                            <w:r>
                              <w:rPr>
                                <w:rFonts w:asciiTheme="minorHAnsi" w:hAnsiTheme="minorHAnsi" w:cstheme="minorHAnsi"/>
                              </w:rPr>
                              <w:t>The grant agreement will therefore be amended to commence on 1</w:t>
                            </w:r>
                            <w:r w:rsidRPr="002C031D">
                              <w:rPr>
                                <w:rFonts w:asciiTheme="minorHAnsi" w:hAnsiTheme="minorHAnsi" w:cstheme="minorHAnsi"/>
                                <w:vertAlign w:val="superscript"/>
                              </w:rPr>
                              <w:t>st</w:t>
                            </w:r>
                            <w:r>
                              <w:rPr>
                                <w:rFonts w:asciiTheme="minorHAnsi" w:hAnsiTheme="minorHAnsi" w:cstheme="minorHAnsi"/>
                              </w:rPr>
                              <w:t xml:space="preserve"> April 2023. The budget has also been revised to account for inflationary and cost of living challenges along with facilitation of a secondment arrangement. The revised budget is £48,669</w:t>
                            </w:r>
                            <w:r w:rsidR="00F13E8D">
                              <w:rPr>
                                <w:rFonts w:asciiTheme="minorHAnsi" w:hAnsiTheme="minorHAnsi" w:cstheme="minorHAnsi"/>
                              </w:rPr>
                              <w:t xml:space="preserve"> for the 12-month period. </w:t>
                            </w:r>
                          </w:p>
                          <w:p w14:paraId="62EE3BBB" w14:textId="6876621A" w:rsidR="0096799F" w:rsidRDefault="0096799F" w:rsidP="00F13E8D">
                            <w:pPr>
                              <w:pStyle w:val="Default"/>
                              <w:shd w:val="clear" w:color="auto" w:fill="F2F2F2" w:themeFill="background1" w:themeFillShade="F2"/>
                              <w:rPr>
                                <w:rFonts w:asciiTheme="minorHAnsi" w:hAnsiTheme="minorHAnsi" w:cstheme="minorHAnsi"/>
                              </w:rPr>
                            </w:pPr>
                          </w:p>
                          <w:bookmarkEnd w:id="2"/>
                          <w:p w14:paraId="2A2803B2" w14:textId="5C228AEB" w:rsidR="000A625D" w:rsidRDefault="000A625D" w:rsidP="000A625D">
                            <w:pPr>
                              <w:pStyle w:val="Default"/>
                              <w:rPr>
                                <w:rFonts w:asciiTheme="minorHAnsi" w:hAnsiTheme="minorHAnsi" w:cstheme="minorHAnsi"/>
                              </w:rPr>
                            </w:pPr>
                          </w:p>
                          <w:p w14:paraId="34384F9C" w14:textId="77777777" w:rsidR="000A625D" w:rsidRPr="00904B61" w:rsidRDefault="000A625D" w:rsidP="000A625D">
                            <w:pPr>
                              <w:pStyle w:val="Default"/>
                              <w:rPr>
                                <w:rFonts w:asciiTheme="minorHAnsi" w:hAnsiTheme="minorHAnsi" w:cstheme="minorHAnsi"/>
                              </w:rPr>
                            </w:pPr>
                          </w:p>
                          <w:p w14:paraId="56550772" w14:textId="77777777" w:rsidR="00305B91" w:rsidRPr="00DB150E" w:rsidRDefault="00305B91"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7pt;width:476.05pt;height:2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">
                <v:textbox>
                  <w:txbxContent>
                    <w:p w14:paraId="7F573FDB" w14:textId="35253607"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F967F5C" w14:textId="77777777" w:rsidR="002C031D" w:rsidRPr="00234CD3" w:rsidRDefault="002C031D" w:rsidP="00305B91">
                      <w:pPr>
                        <w:shd w:val="clear" w:color="auto" w:fill="F2F2F2"/>
                        <w:jc w:val="both"/>
                        <w:rPr>
                          <w:rFonts w:ascii="Verdana" w:hAnsi="Verdana"/>
                          <w:b/>
                          <w:sz w:val="22"/>
                          <w:szCs w:val="22"/>
                        </w:rPr>
                      </w:pPr>
                    </w:p>
                    <w:p w14:paraId="4A284F3A" w14:textId="0E064FB5" w:rsidR="000A625D" w:rsidRDefault="002C031D" w:rsidP="00F13E8D">
                      <w:pPr>
                        <w:shd w:val="clear" w:color="auto" w:fill="F2F2F2" w:themeFill="background1" w:themeFillShade="F2"/>
                        <w:rPr>
                          <w:rFonts w:asciiTheme="minorHAnsi" w:hAnsiTheme="minorHAnsi" w:cstheme="minorHAnsi"/>
                        </w:rPr>
                      </w:pPr>
                      <w:bookmarkStart w:id="3" w:name="_Hlk106183164"/>
                      <w:r>
                        <w:rPr>
                          <w:rFonts w:asciiTheme="minorHAnsi" w:hAnsiTheme="minorHAnsi" w:cstheme="minorHAnsi"/>
                          <w:lang w:val="en-NZ"/>
                        </w:rPr>
                        <w:t xml:space="preserve">As per decision log DLl269, the PCC approved a contribution from </w:t>
                      </w:r>
                      <w:r w:rsidR="00F13E8D">
                        <w:rPr>
                          <w:rFonts w:asciiTheme="minorHAnsi" w:hAnsiTheme="minorHAnsi" w:cstheme="minorHAnsi"/>
                          <w:lang w:val="en-NZ"/>
                        </w:rPr>
                        <w:t xml:space="preserve">the </w:t>
                      </w:r>
                      <w:r>
                        <w:rPr>
                          <w:rFonts w:asciiTheme="minorHAnsi" w:hAnsiTheme="minorHAnsi" w:cstheme="minorHAnsi"/>
                          <w:lang w:val="en-NZ"/>
                        </w:rPr>
                        <w:t xml:space="preserve">Driver Retaining reserves budget for a 12 month pilot of a </w:t>
                      </w:r>
                      <w:r w:rsidR="000A625D">
                        <w:rPr>
                          <w:rFonts w:asciiTheme="minorHAnsi" w:hAnsiTheme="minorHAnsi" w:cstheme="minorHAnsi"/>
                        </w:rPr>
                        <w:t>dedicated Dyfed Powys Independent Road Victim Advocate (IRVA)</w:t>
                      </w:r>
                      <w:r w:rsidR="0096799F">
                        <w:rPr>
                          <w:rFonts w:asciiTheme="minorHAnsi" w:hAnsiTheme="minorHAnsi" w:cstheme="minorHAnsi"/>
                        </w:rPr>
                        <w:t xml:space="preserve">, working with Dyfed Powys Police directly in terms of referrals of victims.  The proposal directly meets the </w:t>
                      </w:r>
                      <w:r w:rsidR="00F13E8D">
                        <w:rPr>
                          <w:rFonts w:asciiTheme="minorHAnsi" w:hAnsiTheme="minorHAnsi" w:cstheme="minorHAnsi"/>
                        </w:rPr>
                        <w:t xml:space="preserve">priorities of the </w:t>
                      </w:r>
                      <w:r w:rsidR="0096799F">
                        <w:rPr>
                          <w:rFonts w:asciiTheme="minorHAnsi" w:hAnsiTheme="minorHAnsi" w:cstheme="minorHAnsi"/>
                        </w:rPr>
                        <w:t>Police and Crime Plan</w:t>
                      </w:r>
                      <w:r w:rsidR="00F13E8D">
                        <w:rPr>
                          <w:rFonts w:asciiTheme="minorHAnsi" w:hAnsiTheme="minorHAnsi" w:cstheme="minorHAnsi"/>
                        </w:rPr>
                        <w:t>.</w:t>
                      </w:r>
                    </w:p>
                    <w:p w14:paraId="735A43DF" w14:textId="0F8432C9" w:rsidR="002C031D" w:rsidRDefault="002C031D" w:rsidP="00F13E8D">
                      <w:pPr>
                        <w:shd w:val="clear" w:color="auto" w:fill="F2F2F2" w:themeFill="background1" w:themeFillShade="F2"/>
                        <w:rPr>
                          <w:rFonts w:asciiTheme="minorHAnsi" w:hAnsiTheme="minorHAnsi" w:cstheme="minorHAnsi"/>
                        </w:rPr>
                      </w:pPr>
                    </w:p>
                    <w:p w14:paraId="5D9CF3A7" w14:textId="03D6E22D" w:rsidR="002C031D" w:rsidRDefault="002C031D" w:rsidP="00F13E8D">
                      <w:pPr>
                        <w:shd w:val="clear" w:color="auto" w:fill="F2F2F2" w:themeFill="background1" w:themeFillShade="F2"/>
                        <w:rPr>
                          <w:rFonts w:asciiTheme="minorHAnsi" w:hAnsiTheme="minorHAnsi" w:cstheme="minorHAnsi"/>
                        </w:rPr>
                      </w:pPr>
                      <w:r>
                        <w:rPr>
                          <w:rFonts w:asciiTheme="minorHAnsi" w:hAnsiTheme="minorHAnsi" w:cstheme="minorHAnsi"/>
                        </w:rPr>
                        <w:t>Work to commence this project has been underway since June 2022 but recruitment challenges have resulted in significant delays to progress. A secondment opportunity has now been identified and the individual will commence in post from 2</w:t>
                      </w:r>
                      <w:r w:rsidRPr="002C031D">
                        <w:rPr>
                          <w:rFonts w:asciiTheme="minorHAnsi" w:hAnsiTheme="minorHAnsi" w:cstheme="minorHAnsi"/>
                          <w:vertAlign w:val="superscript"/>
                        </w:rPr>
                        <w:t>nd</w:t>
                      </w:r>
                      <w:r>
                        <w:rPr>
                          <w:rFonts w:asciiTheme="minorHAnsi" w:hAnsiTheme="minorHAnsi" w:cstheme="minorHAnsi"/>
                        </w:rPr>
                        <w:t xml:space="preserve"> April 2023. </w:t>
                      </w:r>
                    </w:p>
                    <w:p w14:paraId="65AF7CD6" w14:textId="18550931" w:rsidR="002C031D" w:rsidRDefault="002C031D" w:rsidP="00F13E8D">
                      <w:pPr>
                        <w:shd w:val="clear" w:color="auto" w:fill="F2F2F2" w:themeFill="background1" w:themeFillShade="F2"/>
                        <w:rPr>
                          <w:rFonts w:asciiTheme="minorHAnsi" w:hAnsiTheme="minorHAnsi" w:cstheme="minorHAnsi"/>
                        </w:rPr>
                      </w:pPr>
                    </w:p>
                    <w:p w14:paraId="114E626A" w14:textId="4D79B245" w:rsidR="002C031D" w:rsidRDefault="002C031D" w:rsidP="00F13E8D">
                      <w:pPr>
                        <w:shd w:val="clear" w:color="auto" w:fill="F2F2F2" w:themeFill="background1" w:themeFillShade="F2"/>
                        <w:rPr>
                          <w:rFonts w:asciiTheme="minorHAnsi" w:hAnsiTheme="minorHAnsi" w:cstheme="minorHAnsi"/>
                        </w:rPr>
                      </w:pPr>
                      <w:r>
                        <w:rPr>
                          <w:rFonts w:asciiTheme="minorHAnsi" w:hAnsiTheme="minorHAnsi" w:cstheme="minorHAnsi"/>
                        </w:rPr>
                        <w:t>The grant agreement will therefore be amended to commence on 1</w:t>
                      </w:r>
                      <w:r w:rsidRPr="002C031D">
                        <w:rPr>
                          <w:rFonts w:asciiTheme="minorHAnsi" w:hAnsiTheme="minorHAnsi" w:cstheme="minorHAnsi"/>
                          <w:vertAlign w:val="superscript"/>
                        </w:rPr>
                        <w:t>st</w:t>
                      </w:r>
                      <w:r>
                        <w:rPr>
                          <w:rFonts w:asciiTheme="minorHAnsi" w:hAnsiTheme="minorHAnsi" w:cstheme="minorHAnsi"/>
                        </w:rPr>
                        <w:t xml:space="preserve"> April 2023. The budget has also been revised to account for inflationary and cost of living challenges along with facilitation of a secondment arrangement. The revised budget is £48,669</w:t>
                      </w:r>
                      <w:r w:rsidR="00F13E8D">
                        <w:rPr>
                          <w:rFonts w:asciiTheme="minorHAnsi" w:hAnsiTheme="minorHAnsi" w:cstheme="minorHAnsi"/>
                        </w:rPr>
                        <w:t xml:space="preserve"> for the 12-month period. </w:t>
                      </w:r>
                    </w:p>
                    <w:p w14:paraId="62EE3BBB" w14:textId="6876621A" w:rsidR="0096799F" w:rsidRDefault="0096799F" w:rsidP="00F13E8D">
                      <w:pPr>
                        <w:pStyle w:val="Default"/>
                        <w:shd w:val="clear" w:color="auto" w:fill="F2F2F2" w:themeFill="background1" w:themeFillShade="F2"/>
                        <w:rPr>
                          <w:rFonts w:asciiTheme="minorHAnsi" w:hAnsiTheme="minorHAnsi" w:cstheme="minorHAnsi"/>
                        </w:rPr>
                      </w:pPr>
                    </w:p>
                    <w:bookmarkEnd w:id="3"/>
                    <w:p w14:paraId="2A2803B2" w14:textId="5C228AEB" w:rsidR="000A625D" w:rsidRDefault="000A625D" w:rsidP="000A625D">
                      <w:pPr>
                        <w:pStyle w:val="Default"/>
                        <w:rPr>
                          <w:rFonts w:asciiTheme="minorHAnsi" w:hAnsiTheme="minorHAnsi" w:cstheme="minorHAnsi"/>
                        </w:rPr>
                      </w:pPr>
                    </w:p>
                    <w:p w14:paraId="34384F9C" w14:textId="77777777" w:rsidR="000A625D" w:rsidRPr="00904B61" w:rsidRDefault="000A625D" w:rsidP="000A625D">
                      <w:pPr>
                        <w:pStyle w:val="Default"/>
                        <w:rPr>
                          <w:rFonts w:asciiTheme="minorHAnsi" w:hAnsiTheme="minorHAnsi" w:cstheme="minorHAnsi"/>
                        </w:rPr>
                      </w:pPr>
                    </w:p>
                    <w:p w14:paraId="56550772" w14:textId="77777777" w:rsidR="00305B91" w:rsidRPr="00DB150E" w:rsidRDefault="00305B91" w:rsidP="00305B91">
                      <w:pPr>
                        <w:shd w:val="clear" w:color="auto" w:fill="F2F2F2"/>
                        <w:jc w:val="both"/>
                        <w:rPr>
                          <w:rFonts w:ascii="Verdana" w:hAnsi="Verdana"/>
                          <w:b/>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4475E03B" w:rsidR="00305B91" w:rsidRPr="00234CD3" w:rsidRDefault="00F13E8D"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79280A14">
                <wp:simplePos x="0" y="0"/>
                <wp:positionH relativeFrom="margin">
                  <wp:align>center</wp:align>
                </wp:positionH>
                <wp:positionV relativeFrom="paragraph">
                  <wp:posOffset>208915</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7D5F8D57" w:rsidR="00305B91" w:rsidRPr="00F13E8D" w:rsidRDefault="0096799F" w:rsidP="00305B91">
                            <w:pPr>
                              <w:shd w:val="clear" w:color="auto" w:fill="F2F2F2"/>
                              <w:jc w:val="both"/>
                              <w:rPr>
                                <w:rFonts w:asciiTheme="minorHAnsi" w:hAnsiTheme="minorHAnsi" w:cstheme="minorHAnsi"/>
                                <w:bCs/>
                              </w:rPr>
                            </w:pPr>
                            <w:r w:rsidRPr="00F13E8D">
                              <w:rPr>
                                <w:rFonts w:asciiTheme="minorHAnsi" w:hAnsiTheme="minorHAnsi" w:cstheme="minorHAnsi"/>
                                <w:bCs/>
                              </w:rPr>
                              <w:t xml:space="preserve">It is recommended that </w:t>
                            </w:r>
                            <w:r w:rsidR="00F13E8D" w:rsidRPr="00F13E8D">
                              <w:rPr>
                                <w:rFonts w:asciiTheme="minorHAnsi" w:hAnsiTheme="minorHAnsi" w:cstheme="minorHAnsi"/>
                                <w:bCs/>
                              </w:rPr>
                              <w:t xml:space="preserve">the </w:t>
                            </w:r>
                            <w:r w:rsidRPr="00F13E8D">
                              <w:rPr>
                                <w:rFonts w:asciiTheme="minorHAnsi" w:hAnsiTheme="minorHAnsi" w:cstheme="minorHAnsi"/>
                                <w:bCs/>
                              </w:rPr>
                              <w:t xml:space="preserve">grant </w:t>
                            </w:r>
                            <w:r w:rsidR="00F13E8D" w:rsidRPr="00F13E8D">
                              <w:rPr>
                                <w:rFonts w:asciiTheme="minorHAnsi" w:hAnsiTheme="minorHAnsi" w:cstheme="minorHAnsi"/>
                                <w:bCs/>
                              </w:rPr>
                              <w:t>agreement to BRAKE be revised to award a sum of £48,669 for the 12 month period from 1</w:t>
                            </w:r>
                            <w:r w:rsidR="00F13E8D" w:rsidRPr="00F13E8D">
                              <w:rPr>
                                <w:rFonts w:asciiTheme="minorHAnsi" w:hAnsiTheme="minorHAnsi" w:cstheme="minorHAnsi"/>
                                <w:bCs/>
                                <w:vertAlign w:val="superscript"/>
                              </w:rPr>
                              <w:t>st</w:t>
                            </w:r>
                            <w:r w:rsidR="00F13E8D" w:rsidRPr="00F13E8D">
                              <w:rPr>
                                <w:rFonts w:asciiTheme="minorHAnsi" w:hAnsiTheme="minorHAnsi" w:cstheme="minorHAnsi"/>
                                <w:bCs/>
                              </w:rPr>
                              <w:t xml:space="preserve"> April 2023. </w:t>
                            </w:r>
                          </w:p>
                          <w:p w14:paraId="72430364" w14:textId="77777777" w:rsidR="0096799F" w:rsidRPr="00D41CA1" w:rsidRDefault="0096799F"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0;margin-top:16.45pt;width:476.65pt;height:58.8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7D5F8D57" w:rsidR="00305B91" w:rsidRPr="00F13E8D" w:rsidRDefault="0096799F" w:rsidP="00305B91">
                      <w:pPr>
                        <w:shd w:val="clear" w:color="auto" w:fill="F2F2F2"/>
                        <w:jc w:val="both"/>
                        <w:rPr>
                          <w:rFonts w:asciiTheme="minorHAnsi" w:hAnsiTheme="minorHAnsi" w:cstheme="minorHAnsi"/>
                          <w:bCs/>
                        </w:rPr>
                      </w:pPr>
                      <w:r w:rsidRPr="00F13E8D">
                        <w:rPr>
                          <w:rFonts w:asciiTheme="minorHAnsi" w:hAnsiTheme="minorHAnsi" w:cstheme="minorHAnsi"/>
                          <w:bCs/>
                        </w:rPr>
                        <w:t xml:space="preserve">It is recommended that </w:t>
                      </w:r>
                      <w:r w:rsidR="00F13E8D" w:rsidRPr="00F13E8D">
                        <w:rPr>
                          <w:rFonts w:asciiTheme="minorHAnsi" w:hAnsiTheme="minorHAnsi" w:cstheme="minorHAnsi"/>
                          <w:bCs/>
                        </w:rPr>
                        <w:t xml:space="preserve">the </w:t>
                      </w:r>
                      <w:r w:rsidRPr="00F13E8D">
                        <w:rPr>
                          <w:rFonts w:asciiTheme="minorHAnsi" w:hAnsiTheme="minorHAnsi" w:cstheme="minorHAnsi"/>
                          <w:bCs/>
                        </w:rPr>
                        <w:t xml:space="preserve">grant </w:t>
                      </w:r>
                      <w:r w:rsidR="00F13E8D" w:rsidRPr="00F13E8D">
                        <w:rPr>
                          <w:rFonts w:asciiTheme="minorHAnsi" w:hAnsiTheme="minorHAnsi" w:cstheme="minorHAnsi"/>
                          <w:bCs/>
                        </w:rPr>
                        <w:t>agreement to BRAKE be revised to award a sum of £48,669 for the 12 month period from 1</w:t>
                      </w:r>
                      <w:r w:rsidR="00F13E8D" w:rsidRPr="00F13E8D">
                        <w:rPr>
                          <w:rFonts w:asciiTheme="minorHAnsi" w:hAnsiTheme="minorHAnsi" w:cstheme="minorHAnsi"/>
                          <w:bCs/>
                          <w:vertAlign w:val="superscript"/>
                        </w:rPr>
                        <w:t>st</w:t>
                      </w:r>
                      <w:r w:rsidR="00F13E8D" w:rsidRPr="00F13E8D">
                        <w:rPr>
                          <w:rFonts w:asciiTheme="minorHAnsi" w:hAnsiTheme="minorHAnsi" w:cstheme="minorHAnsi"/>
                          <w:bCs/>
                        </w:rPr>
                        <w:t xml:space="preserve"> April 2023. </w:t>
                      </w:r>
                    </w:p>
                    <w:p w14:paraId="72430364" w14:textId="77777777" w:rsidR="0096799F" w:rsidRPr="00D41CA1" w:rsidRDefault="0096799F" w:rsidP="00305B91">
                      <w:pPr>
                        <w:shd w:val="clear" w:color="auto" w:fill="F2F2F2"/>
                        <w:jc w:val="both"/>
                        <w:rPr>
                          <w:b/>
                          <w:sz w:val="22"/>
                          <w:szCs w:val="22"/>
                        </w:rPr>
                      </w:pPr>
                    </w:p>
                  </w:txbxContent>
                </v:textbox>
                <w10:wrap anchorx="margin"/>
              </v:shape>
            </w:pict>
          </mc:Fallback>
        </mc:AlternateContent>
      </w:r>
    </w:p>
    <w:p w14:paraId="7A0AC366" w14:textId="7BE2BCE7"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0FT35HQIAADQ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4DB2A27F">
                <wp:simplePos x="0" y="0"/>
                <wp:positionH relativeFrom="column">
                  <wp:posOffset>-406400</wp:posOffset>
                </wp:positionH>
                <wp:positionV relativeFrom="paragraph">
                  <wp:posOffset>123190</wp:posOffset>
                </wp:positionV>
                <wp:extent cx="6055360" cy="5715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71500"/>
                        </a:xfrm>
                        <a:prstGeom prst="rect">
                          <a:avLst/>
                        </a:prstGeom>
                        <a:solidFill>
                          <a:srgbClr val="FFFFFF"/>
                        </a:solidFill>
                        <a:ln w="9525">
                          <a:solidFill>
                            <a:srgbClr val="000000"/>
                          </a:solidFill>
                          <a:miter lim="800000"/>
                          <a:headEnd/>
                          <a:tailEnd/>
                        </a:ln>
                      </wps:spPr>
                      <wps:txbx>
                        <w:txbxContent>
                          <w:p w14:paraId="6F8E430E" w14:textId="5910B33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5A0EBD" w:rsidRPr="005A0EBD">
                              <w:drawing>
                                <wp:inline distT="0" distB="0" distL="0" distR="0" wp14:anchorId="55DDCB3C" wp14:editId="3BAEF349">
                                  <wp:extent cx="1699895" cy="4019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895" cy="40195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64F9F">
                              <w:rPr>
                                <w:rFonts w:ascii="Verdana" w:hAnsi="Verdana"/>
                                <w:b/>
                                <w:sz w:val="22"/>
                                <w:szCs w:val="22"/>
                              </w:rPr>
                              <w:t xml:space="preserve"> </w:t>
                            </w:r>
                            <w:r w:rsidR="005A0EBD">
                              <w:rPr>
                                <w:rFonts w:ascii="Verdana" w:hAnsi="Verdana"/>
                                <w:b/>
                                <w:sz w:val="22"/>
                                <w:szCs w:val="22"/>
                              </w:rPr>
                              <w:t>25.05.2023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9.7pt;width:476.8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">
                <v:textbox>
                  <w:txbxContent>
                    <w:p w14:paraId="6F8E430E" w14:textId="5910B33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5A0EBD" w:rsidRPr="005A0EBD">
                        <w:drawing>
                          <wp:inline distT="0" distB="0" distL="0" distR="0" wp14:anchorId="55DDCB3C" wp14:editId="3BAEF349">
                            <wp:extent cx="1699895" cy="4019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895" cy="40195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64F9F">
                        <w:rPr>
                          <w:rFonts w:ascii="Verdana" w:hAnsi="Verdana"/>
                          <w:b/>
                          <w:sz w:val="22"/>
                          <w:szCs w:val="22"/>
                        </w:rPr>
                        <w:t xml:space="preserve"> </w:t>
                      </w:r>
                      <w:r w:rsidR="005A0EBD">
                        <w:rPr>
                          <w:rFonts w:ascii="Verdana" w:hAnsi="Verdana"/>
                          <w:b/>
                          <w:sz w:val="22"/>
                          <w:szCs w:val="22"/>
                        </w:rPr>
                        <w:t>25.05.2023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217C" w14:textId="77777777" w:rsidR="00692920" w:rsidRDefault="00692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BD69" w14:textId="77777777" w:rsidR="00692920" w:rsidRDefault="00692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56C4" w14:textId="77777777" w:rsidR="00692920" w:rsidRDefault="00692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41F77"/>
    <w:rsid w:val="000627C3"/>
    <w:rsid w:val="000927EC"/>
    <w:rsid w:val="000A625D"/>
    <w:rsid w:val="000C2D83"/>
    <w:rsid w:val="000C4603"/>
    <w:rsid w:val="000E0963"/>
    <w:rsid w:val="000F767B"/>
    <w:rsid w:val="00101AB8"/>
    <w:rsid w:val="00101EF1"/>
    <w:rsid w:val="00124BD3"/>
    <w:rsid w:val="00134258"/>
    <w:rsid w:val="0016378B"/>
    <w:rsid w:val="00164F9F"/>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C031D"/>
    <w:rsid w:val="002D4BDB"/>
    <w:rsid w:val="0030378E"/>
    <w:rsid w:val="00305B91"/>
    <w:rsid w:val="00376A20"/>
    <w:rsid w:val="003A0843"/>
    <w:rsid w:val="003C6E64"/>
    <w:rsid w:val="003E1C06"/>
    <w:rsid w:val="00402E5E"/>
    <w:rsid w:val="00417873"/>
    <w:rsid w:val="00434BA5"/>
    <w:rsid w:val="0044140A"/>
    <w:rsid w:val="00447BB8"/>
    <w:rsid w:val="00464316"/>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91635"/>
    <w:rsid w:val="005A0EBD"/>
    <w:rsid w:val="005C1DC3"/>
    <w:rsid w:val="005C6277"/>
    <w:rsid w:val="005E7D6B"/>
    <w:rsid w:val="005F0D4E"/>
    <w:rsid w:val="006201A4"/>
    <w:rsid w:val="006613B7"/>
    <w:rsid w:val="006655B7"/>
    <w:rsid w:val="00680FF0"/>
    <w:rsid w:val="006921B9"/>
    <w:rsid w:val="00692920"/>
    <w:rsid w:val="00692B56"/>
    <w:rsid w:val="006936B2"/>
    <w:rsid w:val="006A0690"/>
    <w:rsid w:val="006B0727"/>
    <w:rsid w:val="006B0945"/>
    <w:rsid w:val="006C2140"/>
    <w:rsid w:val="006D2FF7"/>
    <w:rsid w:val="006D33E0"/>
    <w:rsid w:val="006E5A49"/>
    <w:rsid w:val="006F2E1D"/>
    <w:rsid w:val="006F5B36"/>
    <w:rsid w:val="006F5BE3"/>
    <w:rsid w:val="00747FCF"/>
    <w:rsid w:val="007568B8"/>
    <w:rsid w:val="00780BEF"/>
    <w:rsid w:val="00797DE7"/>
    <w:rsid w:val="007A784A"/>
    <w:rsid w:val="007B7A45"/>
    <w:rsid w:val="007C44CE"/>
    <w:rsid w:val="007D1483"/>
    <w:rsid w:val="007D216E"/>
    <w:rsid w:val="007F3DFA"/>
    <w:rsid w:val="0086385D"/>
    <w:rsid w:val="008A2F9D"/>
    <w:rsid w:val="008B3669"/>
    <w:rsid w:val="008E4395"/>
    <w:rsid w:val="00905065"/>
    <w:rsid w:val="009070C3"/>
    <w:rsid w:val="0091122F"/>
    <w:rsid w:val="00911995"/>
    <w:rsid w:val="009167E8"/>
    <w:rsid w:val="00917904"/>
    <w:rsid w:val="00930C2F"/>
    <w:rsid w:val="00967551"/>
    <w:rsid w:val="0096799F"/>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83BC1"/>
    <w:rsid w:val="00EA5603"/>
    <w:rsid w:val="00EB1184"/>
    <w:rsid w:val="00F13E8D"/>
    <w:rsid w:val="00F177CA"/>
    <w:rsid w:val="00F2623C"/>
    <w:rsid w:val="00F34393"/>
    <w:rsid w:val="00F46FF5"/>
    <w:rsid w:val="00F6412C"/>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F3086B"/>
  <w15:docId w15:val="{DC958663-504E-49DA-B18D-F93922A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Default">
    <w:name w:val="Default"/>
    <w:rsid w:val="000A625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E517F489-9AE2-4002-8F03-D3B9B6DCD78A}">
  <ds:schemaRefs>
    <ds:schemaRef ds:uri="242c32be-31bf-422c-ab0d-7abc8ae381ac"/>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cf6dc0cf-1d45-4a2f-a37f-b5391cb0490c"/>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210</Characters>
  <Application>Microsoft Office Word</Application>
  <DocSecurity>4</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Jones Ellen (OPCC)</cp:lastModifiedBy>
  <cp:revision>2</cp:revision>
  <cp:lastPrinted>2012-11-13T13:35:00Z</cp:lastPrinted>
  <dcterms:created xsi:type="dcterms:W3CDTF">2023-06-05T09:29:00Z</dcterms:created>
  <dcterms:modified xsi:type="dcterms:W3CDTF">2023-06-05T09:29:00Z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2022-06-15T09:40:49Z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a4a5ba79-44d8-443d-9e9d-fdf2bb0ca001</vt:lpwstr>
  </property>
  <property fmtid="{D5CDD505-2E9C-101B-9397-08002B2CF9AE}" pid="12" name="MSIP_Label_7beefdff-6834-454f-be00-a68b5bc5f471_ContentBits">
    <vt:lpwstr>0</vt:lpwstr>
  </property>
</Properties>
</file>