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618E" w14:textId="77777777" w:rsidR="002514B3" w:rsidRPr="00071BBF" w:rsidRDefault="002514B3" w:rsidP="00071BBF">
      <w:pPr>
        <w:spacing w:after="0" w:line="240" w:lineRule="auto"/>
        <w:ind w:left="567"/>
        <w:jc w:val="both"/>
        <w:rPr>
          <w:rFonts w:cstheme="minorHAnsi"/>
          <w:b/>
        </w:rPr>
      </w:pPr>
    </w:p>
    <w:p w14:paraId="3B292EFF" w14:textId="77777777" w:rsidR="002514B3" w:rsidRPr="00071BBF" w:rsidRDefault="004C68C4" w:rsidP="00071BBF">
      <w:pPr>
        <w:spacing w:after="0" w:line="240" w:lineRule="auto"/>
        <w:ind w:left="567"/>
        <w:jc w:val="both"/>
        <w:rPr>
          <w:rFonts w:cstheme="minorHAnsi"/>
          <w:b/>
        </w:rPr>
      </w:pPr>
      <w:r w:rsidRPr="00071BBF">
        <w:rPr>
          <w:rFonts w:cstheme="minorHAnsi"/>
          <w:noProof/>
        </w:rPr>
        <w:drawing>
          <wp:anchor distT="0" distB="0" distL="114300" distR="114300" simplePos="0" relativeHeight="251658240" behindDoc="0" locked="0" layoutInCell="1" allowOverlap="1" wp14:anchorId="2CDB246D" wp14:editId="6E113054">
            <wp:simplePos x="0" y="0"/>
            <wp:positionH relativeFrom="margin">
              <wp:posOffset>815340</wp:posOffset>
            </wp:positionH>
            <wp:positionV relativeFrom="paragraph">
              <wp:posOffset>117475</wp:posOffset>
            </wp:positionV>
            <wp:extent cx="4225290" cy="1948815"/>
            <wp:effectExtent l="0" t="0" r="3810" b="0"/>
            <wp:wrapThrough wrapText="bothSides">
              <wp:wrapPolygon edited="0">
                <wp:start x="0" y="0"/>
                <wp:lineTo x="0" y="21326"/>
                <wp:lineTo x="21522" y="21326"/>
                <wp:lineTo x="21522" y="0"/>
                <wp:lineTo x="0" y="0"/>
              </wp:wrapPolygon>
            </wp:wrapThrough>
            <wp:docPr id="5" name="Picture 4">
              <a:extLst xmlns:a="http://schemas.openxmlformats.org/drawingml/2006/main">
                <a:ext uri="{FF2B5EF4-FFF2-40B4-BE49-F238E27FC236}">
                  <a16:creationId xmlns:a16="http://schemas.microsoft.com/office/drawing/2014/main" id="{4134E462-7ABA-46A1-91F8-DB45E754F8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684384" name="Picture 4">
                      <a:extLst>
                        <a:ext uri="{FF2B5EF4-FFF2-40B4-BE49-F238E27FC236}">
                          <a16:creationId xmlns:a16="http://schemas.microsoft.com/office/drawing/2014/main" id="{4134E462-7ABA-46A1-91F8-DB45E754F8E8}"/>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225290" cy="1948815"/>
                    </a:xfrm>
                    <a:prstGeom prst="rect">
                      <a:avLst/>
                    </a:prstGeom>
                  </pic:spPr>
                </pic:pic>
              </a:graphicData>
            </a:graphic>
            <wp14:sizeRelH relativeFrom="margin">
              <wp14:pctWidth>0</wp14:pctWidth>
            </wp14:sizeRelH>
            <wp14:sizeRelV relativeFrom="margin">
              <wp14:pctHeight>0</wp14:pctHeight>
            </wp14:sizeRelV>
          </wp:anchor>
        </w:drawing>
      </w:r>
    </w:p>
    <w:p w14:paraId="35FCBF22" w14:textId="77777777" w:rsidR="002514B3" w:rsidRPr="00071BBF" w:rsidRDefault="002514B3" w:rsidP="00071BBF">
      <w:pPr>
        <w:spacing w:after="0" w:line="240" w:lineRule="auto"/>
        <w:ind w:left="567"/>
        <w:jc w:val="both"/>
        <w:rPr>
          <w:rFonts w:cstheme="minorHAnsi"/>
          <w:b/>
        </w:rPr>
      </w:pPr>
    </w:p>
    <w:p w14:paraId="3C3D54AB" w14:textId="77777777" w:rsidR="002514B3" w:rsidRPr="00071BBF" w:rsidRDefault="002514B3" w:rsidP="00071BBF">
      <w:pPr>
        <w:spacing w:after="0" w:line="240" w:lineRule="auto"/>
        <w:ind w:left="567"/>
        <w:jc w:val="both"/>
        <w:rPr>
          <w:rFonts w:cstheme="minorHAnsi"/>
          <w:b/>
        </w:rPr>
      </w:pPr>
    </w:p>
    <w:p w14:paraId="17E5EB61" w14:textId="77777777" w:rsidR="002514B3" w:rsidRPr="00071BBF" w:rsidRDefault="002514B3" w:rsidP="00071BBF">
      <w:pPr>
        <w:spacing w:after="0" w:line="240" w:lineRule="auto"/>
        <w:ind w:left="567"/>
        <w:jc w:val="both"/>
        <w:rPr>
          <w:rFonts w:cstheme="minorHAnsi"/>
          <w:b/>
        </w:rPr>
      </w:pPr>
    </w:p>
    <w:p w14:paraId="6A83B81C" w14:textId="77777777" w:rsidR="002514B3" w:rsidRPr="00071BBF" w:rsidRDefault="002514B3" w:rsidP="00071BBF">
      <w:pPr>
        <w:spacing w:after="0" w:line="240" w:lineRule="auto"/>
        <w:jc w:val="center"/>
        <w:rPr>
          <w:rFonts w:cstheme="minorHAnsi"/>
          <w:b/>
        </w:rPr>
      </w:pPr>
    </w:p>
    <w:p w14:paraId="5A3AFC23" w14:textId="77777777" w:rsidR="002514B3" w:rsidRPr="00071BBF" w:rsidRDefault="002514B3" w:rsidP="00071BBF">
      <w:pPr>
        <w:spacing w:after="0" w:line="240" w:lineRule="auto"/>
        <w:jc w:val="center"/>
        <w:rPr>
          <w:rFonts w:cstheme="minorHAnsi"/>
          <w:b/>
        </w:rPr>
      </w:pPr>
    </w:p>
    <w:p w14:paraId="23E7AF1F" w14:textId="77777777" w:rsidR="00AE29BF" w:rsidRPr="00071BBF" w:rsidRDefault="00AE29BF" w:rsidP="00071BBF">
      <w:pPr>
        <w:spacing w:after="0" w:line="240" w:lineRule="auto"/>
        <w:jc w:val="center"/>
        <w:rPr>
          <w:rFonts w:cstheme="minorHAnsi"/>
          <w:b/>
          <w:color w:val="17365D"/>
        </w:rPr>
      </w:pPr>
    </w:p>
    <w:p w14:paraId="0A35FB07" w14:textId="77777777" w:rsidR="00AE29BF" w:rsidRPr="00071BBF" w:rsidRDefault="00AE29BF" w:rsidP="00071BBF">
      <w:pPr>
        <w:spacing w:after="0" w:line="240" w:lineRule="auto"/>
        <w:jc w:val="center"/>
        <w:rPr>
          <w:rFonts w:cstheme="minorHAnsi"/>
          <w:b/>
          <w:color w:val="17365D"/>
        </w:rPr>
      </w:pPr>
    </w:p>
    <w:p w14:paraId="53EBE8F3" w14:textId="77777777" w:rsidR="00AE29BF" w:rsidRPr="00071BBF" w:rsidRDefault="00AE29BF" w:rsidP="00071BBF">
      <w:pPr>
        <w:spacing w:after="0" w:line="240" w:lineRule="auto"/>
        <w:jc w:val="center"/>
        <w:rPr>
          <w:rFonts w:cstheme="minorHAnsi"/>
          <w:b/>
          <w:color w:val="17365D"/>
        </w:rPr>
      </w:pPr>
    </w:p>
    <w:p w14:paraId="1C548EF7" w14:textId="77777777" w:rsidR="00AE29BF" w:rsidRPr="00071BBF" w:rsidRDefault="00AE29BF" w:rsidP="00071BBF">
      <w:pPr>
        <w:spacing w:after="0" w:line="240" w:lineRule="auto"/>
        <w:jc w:val="center"/>
        <w:rPr>
          <w:rFonts w:cstheme="minorHAnsi"/>
          <w:b/>
          <w:color w:val="17365D"/>
        </w:rPr>
      </w:pPr>
    </w:p>
    <w:p w14:paraId="72FD67A7" w14:textId="77777777" w:rsidR="00AE29BF" w:rsidRPr="00071BBF" w:rsidRDefault="00AE29BF" w:rsidP="00071BBF">
      <w:pPr>
        <w:spacing w:after="0" w:line="240" w:lineRule="auto"/>
        <w:jc w:val="center"/>
        <w:rPr>
          <w:rFonts w:cstheme="minorHAnsi"/>
          <w:b/>
          <w:color w:val="17365D"/>
        </w:rPr>
      </w:pPr>
    </w:p>
    <w:p w14:paraId="7E7E6E45" w14:textId="77777777" w:rsidR="00AE29BF" w:rsidRPr="00071BBF" w:rsidRDefault="00AE29BF" w:rsidP="00071BBF">
      <w:pPr>
        <w:spacing w:after="0" w:line="240" w:lineRule="auto"/>
        <w:jc w:val="center"/>
        <w:rPr>
          <w:rFonts w:cstheme="minorHAnsi"/>
          <w:b/>
          <w:color w:val="17365D"/>
        </w:rPr>
      </w:pPr>
    </w:p>
    <w:p w14:paraId="53594FF7" w14:textId="77777777" w:rsidR="00AE29BF" w:rsidRPr="00071BBF" w:rsidRDefault="00AE29BF" w:rsidP="00071BBF">
      <w:pPr>
        <w:spacing w:after="0" w:line="240" w:lineRule="auto"/>
        <w:jc w:val="center"/>
        <w:rPr>
          <w:rFonts w:cstheme="minorHAnsi"/>
          <w:b/>
          <w:color w:val="17365D"/>
        </w:rPr>
      </w:pPr>
    </w:p>
    <w:p w14:paraId="245D9D29" w14:textId="77777777" w:rsidR="00AE29BF" w:rsidRPr="00071BBF" w:rsidRDefault="00AE29BF" w:rsidP="00071BBF">
      <w:pPr>
        <w:spacing w:after="0" w:line="240" w:lineRule="auto"/>
        <w:jc w:val="center"/>
        <w:rPr>
          <w:rFonts w:cstheme="minorHAnsi"/>
          <w:b/>
          <w:color w:val="17365D"/>
        </w:rPr>
      </w:pPr>
    </w:p>
    <w:p w14:paraId="3662ECFC" w14:textId="77777777" w:rsidR="00AE29BF" w:rsidRPr="00071BBF" w:rsidRDefault="00AE29BF" w:rsidP="00071BBF">
      <w:pPr>
        <w:spacing w:after="0" w:line="240" w:lineRule="auto"/>
        <w:rPr>
          <w:rFonts w:cstheme="minorHAnsi"/>
          <w:b/>
          <w:color w:val="17365D"/>
        </w:rPr>
      </w:pPr>
    </w:p>
    <w:p w14:paraId="0C2A5724" w14:textId="77777777" w:rsidR="00AE29BF" w:rsidRPr="00071BBF" w:rsidRDefault="00AE29BF" w:rsidP="00071BBF">
      <w:pPr>
        <w:spacing w:after="0" w:line="240" w:lineRule="auto"/>
        <w:jc w:val="center"/>
        <w:rPr>
          <w:rFonts w:cstheme="minorHAnsi"/>
          <w:b/>
          <w:color w:val="17365D"/>
        </w:rPr>
      </w:pPr>
    </w:p>
    <w:p w14:paraId="4F5DC084" w14:textId="77777777" w:rsidR="00AE29BF" w:rsidRPr="00071BBF" w:rsidRDefault="00AE29BF" w:rsidP="00071BBF">
      <w:pPr>
        <w:spacing w:after="0" w:line="240" w:lineRule="auto"/>
        <w:jc w:val="center"/>
        <w:rPr>
          <w:rFonts w:cstheme="minorHAnsi"/>
          <w:b/>
          <w:color w:val="17365D"/>
        </w:rPr>
      </w:pPr>
    </w:p>
    <w:p w14:paraId="5AAF69E2" w14:textId="77777777" w:rsidR="00AE29BF" w:rsidRPr="00071BBF" w:rsidRDefault="00AE29BF" w:rsidP="009A7455">
      <w:pPr>
        <w:spacing w:after="0" w:line="240" w:lineRule="auto"/>
        <w:rPr>
          <w:rFonts w:cstheme="minorHAnsi"/>
          <w:b/>
          <w:color w:val="2E247A"/>
          <w:sz w:val="36"/>
          <w:szCs w:val="36"/>
        </w:rPr>
      </w:pPr>
    </w:p>
    <w:p w14:paraId="167DEC74" w14:textId="77777777" w:rsidR="002514B3" w:rsidRPr="00071BBF" w:rsidRDefault="004C68C4" w:rsidP="00071BBF">
      <w:pPr>
        <w:spacing w:after="0" w:line="240" w:lineRule="auto"/>
        <w:jc w:val="center"/>
        <w:rPr>
          <w:rFonts w:cstheme="minorHAnsi"/>
          <w:b/>
          <w:color w:val="2E247A"/>
          <w:sz w:val="36"/>
          <w:szCs w:val="36"/>
        </w:rPr>
      </w:pPr>
      <w:r w:rsidRPr="00071BBF">
        <w:rPr>
          <w:rFonts w:cstheme="minorHAnsi"/>
          <w:b/>
          <w:bCs/>
          <w:color w:val="2E247A"/>
          <w:sz w:val="36"/>
          <w:szCs w:val="36"/>
          <w:lang w:val="cy-GB"/>
        </w:rPr>
        <w:t xml:space="preserve">Comisiynydd Heddlu a Throseddu Dyfed-Powys </w:t>
      </w:r>
    </w:p>
    <w:p w14:paraId="77E4E073" w14:textId="77777777" w:rsidR="009A7455" w:rsidRDefault="009A7455" w:rsidP="00071BBF">
      <w:pPr>
        <w:spacing w:after="0" w:line="240" w:lineRule="auto"/>
        <w:jc w:val="center"/>
        <w:rPr>
          <w:rFonts w:cstheme="minorHAnsi"/>
          <w:b/>
          <w:color w:val="2E247A"/>
          <w:sz w:val="36"/>
          <w:szCs w:val="36"/>
        </w:rPr>
      </w:pPr>
    </w:p>
    <w:p w14:paraId="22839277" w14:textId="77777777" w:rsidR="002514B3" w:rsidRPr="00071BBF" w:rsidRDefault="004C68C4" w:rsidP="00071BBF">
      <w:pPr>
        <w:spacing w:after="0" w:line="240" w:lineRule="auto"/>
        <w:jc w:val="center"/>
        <w:rPr>
          <w:rFonts w:cstheme="minorHAnsi"/>
          <w:b/>
          <w:color w:val="009FE3"/>
          <w:sz w:val="36"/>
        </w:rPr>
      </w:pPr>
      <w:r w:rsidRPr="00071BBF">
        <w:rPr>
          <w:rFonts w:cstheme="minorHAnsi"/>
          <w:b/>
          <w:bCs/>
          <w:color w:val="009FE3"/>
          <w:sz w:val="36"/>
          <w:lang w:val="cy-GB"/>
        </w:rPr>
        <w:t>Dyfarniadau cyllid grant 2022-2023</w:t>
      </w:r>
    </w:p>
    <w:p w14:paraId="2C96AE48" w14:textId="77777777" w:rsidR="002514B3" w:rsidRPr="00071BBF" w:rsidRDefault="002514B3" w:rsidP="00071BBF">
      <w:pPr>
        <w:spacing w:after="0" w:line="240" w:lineRule="auto"/>
        <w:jc w:val="center"/>
        <w:rPr>
          <w:rFonts w:cstheme="minorHAnsi"/>
          <w:b/>
          <w:color w:val="548DD4"/>
        </w:rPr>
      </w:pPr>
    </w:p>
    <w:p w14:paraId="2BA8CBD6" w14:textId="77777777" w:rsidR="00DA3F51" w:rsidRPr="00071BBF" w:rsidRDefault="004C68C4" w:rsidP="00071BBF">
      <w:pPr>
        <w:spacing w:after="0" w:line="240" w:lineRule="auto"/>
        <w:rPr>
          <w:rFonts w:cstheme="minorHAnsi"/>
          <w:b/>
          <w:color w:val="548DD4"/>
        </w:rPr>
      </w:pPr>
      <w:r w:rsidRPr="00071BBF">
        <w:rPr>
          <w:rFonts w:cstheme="minorHAnsi"/>
          <w:b/>
          <w:bCs/>
          <w:color w:val="548DD4"/>
          <w:lang w:val="cy-GB"/>
        </w:rPr>
        <w:br w:type="page"/>
      </w:r>
    </w:p>
    <w:p w14:paraId="05A095C1" w14:textId="77777777" w:rsidR="00C131B2" w:rsidRPr="00071BBF" w:rsidRDefault="004C68C4" w:rsidP="00071BBF">
      <w:pPr>
        <w:spacing w:after="0" w:line="240" w:lineRule="auto"/>
        <w:rPr>
          <w:rFonts w:cstheme="minorHAnsi"/>
          <w:b/>
          <w:sz w:val="25"/>
          <w:szCs w:val="25"/>
        </w:rPr>
      </w:pPr>
      <w:r w:rsidRPr="00071BBF">
        <w:rPr>
          <w:rFonts w:cstheme="minorHAnsi"/>
          <w:b/>
          <w:bCs/>
          <w:sz w:val="25"/>
          <w:szCs w:val="25"/>
          <w:lang w:val="cy-GB"/>
        </w:rPr>
        <w:lastRenderedPageBreak/>
        <w:t xml:space="preserve">Trosolwg </w:t>
      </w:r>
    </w:p>
    <w:p w14:paraId="7C9DCBC0" w14:textId="77777777" w:rsidR="00DA3F51" w:rsidRPr="00071BBF" w:rsidRDefault="00DA3F51" w:rsidP="00071BBF">
      <w:pPr>
        <w:spacing w:after="0" w:line="240" w:lineRule="auto"/>
        <w:rPr>
          <w:rFonts w:cstheme="minorHAnsi"/>
          <w:b/>
        </w:rPr>
      </w:pPr>
    </w:p>
    <w:p w14:paraId="4C9E7F42" w14:textId="77777777" w:rsidR="002C4FA2" w:rsidRPr="00071BBF" w:rsidRDefault="004C68C4" w:rsidP="00071BBF">
      <w:pPr>
        <w:spacing w:after="0" w:line="240" w:lineRule="auto"/>
        <w:jc w:val="both"/>
        <w:rPr>
          <w:rFonts w:cstheme="minorHAnsi"/>
        </w:rPr>
      </w:pPr>
      <w:r w:rsidRPr="00071BBF">
        <w:rPr>
          <w:rFonts w:cstheme="minorHAnsi"/>
          <w:lang w:val="cy-GB"/>
        </w:rPr>
        <w:t>Mae’r Fframwaith Comisiynu’n amlinellu blaenoriaethau ac egwyddorion allweddol gweithgareddau comisiynu. Mae hyn yn cynnwys cyfeiriad at ddyfarnu grantiau fel un o’r llwybrau cyflawni.</w:t>
      </w:r>
    </w:p>
    <w:p w14:paraId="7784E037" w14:textId="77777777" w:rsidR="00DA3F51" w:rsidRPr="00071BBF" w:rsidRDefault="00DA3F51" w:rsidP="00071BBF">
      <w:pPr>
        <w:spacing w:after="0" w:line="240" w:lineRule="auto"/>
        <w:jc w:val="both"/>
        <w:rPr>
          <w:rFonts w:cstheme="minorHAnsi"/>
        </w:rPr>
      </w:pPr>
    </w:p>
    <w:p w14:paraId="3F9A84A2" w14:textId="77777777" w:rsidR="006A131A" w:rsidRPr="00071BBF" w:rsidRDefault="004C68C4" w:rsidP="00071BBF">
      <w:pPr>
        <w:spacing w:after="0" w:line="240" w:lineRule="auto"/>
        <w:jc w:val="both"/>
        <w:rPr>
          <w:rFonts w:cstheme="minorHAnsi"/>
        </w:rPr>
      </w:pPr>
      <w:r w:rsidRPr="00071BBF">
        <w:rPr>
          <w:rFonts w:cstheme="minorHAnsi"/>
          <w:lang w:val="cy-GB"/>
        </w:rPr>
        <w:t xml:space="preserve">Mae’r Comisiynydd wedi sefydlu Bwrdd Cynghori ar Gomisiynu, a’i rôl yw gweithredu fel y corff adolygu mewn perthynas â dyfarnu arian grant a thendro am wasanaethau. Mae ei rôl yn cynnwys sicrhau y ceir elw ar fuddsoddiad a gwerthuso effaith y gwasanaeth/prosiect. Mae’r bwrdd yn canolbwyntio ar graffu ar weithgareddau a sicrhau bod darparwyr yn atebol. </w:t>
      </w:r>
    </w:p>
    <w:p w14:paraId="25DF0EFF" w14:textId="77777777" w:rsidR="006A131A" w:rsidRPr="00071BBF" w:rsidRDefault="006A131A" w:rsidP="00071BBF">
      <w:pPr>
        <w:spacing w:after="0" w:line="240" w:lineRule="auto"/>
        <w:jc w:val="both"/>
        <w:rPr>
          <w:rFonts w:cstheme="minorHAnsi"/>
        </w:rPr>
      </w:pPr>
    </w:p>
    <w:p w14:paraId="794F25CC" w14:textId="05A8596D" w:rsidR="00913748" w:rsidRPr="00071BBF" w:rsidRDefault="004C68C4" w:rsidP="00071BBF">
      <w:pPr>
        <w:spacing w:after="0" w:line="240" w:lineRule="auto"/>
        <w:jc w:val="both"/>
        <w:rPr>
          <w:rFonts w:cstheme="minorHAnsi"/>
        </w:rPr>
      </w:pPr>
      <w:r w:rsidRPr="00071BBF">
        <w:rPr>
          <w:rFonts w:cstheme="minorHAnsi"/>
          <w:lang w:val="cy-GB"/>
        </w:rPr>
        <w:t>Mae gan y Comisiynydd Heddlu a Throseddu (CHTh) nifer o ffrydiau incwm y gellir eu defnyddio i ariannu prosiectau ac adnoddau ychwanegol i gefnogi blaenoriaethau’r Cynllun Heddlu a Throseddu. Mae gan rai o’r rhain ddibenion penodol. Caiff y rhain eu hamlinellu isod:</w:t>
      </w:r>
    </w:p>
    <w:p w14:paraId="6C6A0927" w14:textId="77777777" w:rsidR="001965ED" w:rsidRPr="00071BBF" w:rsidRDefault="001965ED" w:rsidP="00071BBF">
      <w:pPr>
        <w:spacing w:after="0" w:line="240" w:lineRule="auto"/>
        <w:jc w:val="both"/>
        <w:rPr>
          <w:rFonts w:cstheme="minorHAnsi"/>
        </w:rPr>
      </w:pPr>
    </w:p>
    <w:p w14:paraId="3AEE1BB9" w14:textId="77777777" w:rsidR="00DA3F51" w:rsidRPr="00071BBF" w:rsidRDefault="00DA3F51" w:rsidP="00071BBF">
      <w:pPr>
        <w:spacing w:after="0" w:line="240" w:lineRule="auto"/>
        <w:jc w:val="both"/>
        <w:rPr>
          <w:rFonts w:cstheme="minorHAnsi"/>
        </w:rPr>
      </w:pPr>
    </w:p>
    <w:tbl>
      <w:tblPr>
        <w:tblStyle w:val="TableGrid"/>
        <w:tblW w:w="0" w:type="auto"/>
        <w:tblInd w:w="-5" w:type="dxa"/>
        <w:tblLook w:val="04A0" w:firstRow="1" w:lastRow="0" w:firstColumn="1" w:lastColumn="0" w:noHBand="0" w:noVBand="1"/>
      </w:tblPr>
      <w:tblGrid>
        <w:gridCol w:w="1953"/>
        <w:gridCol w:w="5079"/>
        <w:gridCol w:w="1989"/>
      </w:tblGrid>
      <w:tr w:rsidR="005C31E3" w14:paraId="2CC80162" w14:textId="77777777" w:rsidTr="001965ED">
        <w:trPr>
          <w:trHeight w:val="466"/>
        </w:trPr>
        <w:tc>
          <w:tcPr>
            <w:tcW w:w="1953" w:type="dxa"/>
            <w:shd w:val="clear" w:color="auto" w:fill="2E247A"/>
          </w:tcPr>
          <w:p w14:paraId="5BAA5A1A" w14:textId="77777777" w:rsidR="00DA3F51" w:rsidRPr="00071BBF" w:rsidRDefault="004C68C4" w:rsidP="00071BBF">
            <w:pPr>
              <w:jc w:val="center"/>
              <w:rPr>
                <w:rFonts w:cstheme="minorHAnsi"/>
                <w:b/>
                <w:color w:val="FFFFFF" w:themeColor="background1"/>
                <w:sz w:val="24"/>
                <w:szCs w:val="24"/>
              </w:rPr>
            </w:pPr>
            <w:r w:rsidRPr="00071BBF">
              <w:rPr>
                <w:rFonts w:cstheme="minorHAnsi"/>
                <w:b/>
                <w:bCs/>
                <w:color w:val="FFFFFF" w:themeColor="background1"/>
                <w:sz w:val="24"/>
                <w:szCs w:val="24"/>
                <w:lang w:val="cy-GB"/>
              </w:rPr>
              <w:t>Ffynhonnell incwm</w:t>
            </w:r>
          </w:p>
        </w:tc>
        <w:tc>
          <w:tcPr>
            <w:tcW w:w="5079" w:type="dxa"/>
            <w:shd w:val="clear" w:color="auto" w:fill="2E247A"/>
            <w:vAlign w:val="center"/>
          </w:tcPr>
          <w:p w14:paraId="314F85BE" w14:textId="77777777" w:rsidR="00DA3F51" w:rsidRPr="00071BBF" w:rsidRDefault="004C68C4" w:rsidP="00071BBF">
            <w:pPr>
              <w:jc w:val="center"/>
              <w:rPr>
                <w:rFonts w:cstheme="minorHAnsi"/>
                <w:b/>
                <w:color w:val="FFFFFF" w:themeColor="background1"/>
                <w:sz w:val="24"/>
                <w:szCs w:val="24"/>
              </w:rPr>
            </w:pPr>
            <w:r w:rsidRPr="00071BBF">
              <w:rPr>
                <w:rFonts w:cstheme="minorHAnsi"/>
                <w:b/>
                <w:bCs/>
                <w:color w:val="FFFFFF" w:themeColor="background1"/>
                <w:sz w:val="24"/>
                <w:szCs w:val="24"/>
                <w:lang w:val="cy-GB"/>
              </w:rPr>
              <w:t>Diben</w:t>
            </w:r>
          </w:p>
        </w:tc>
        <w:tc>
          <w:tcPr>
            <w:tcW w:w="1989" w:type="dxa"/>
            <w:shd w:val="clear" w:color="auto" w:fill="2E247A"/>
          </w:tcPr>
          <w:p w14:paraId="52CA8BE2" w14:textId="77777777" w:rsidR="00DA3F51" w:rsidRDefault="004C68C4" w:rsidP="00071BBF">
            <w:pPr>
              <w:jc w:val="center"/>
              <w:rPr>
                <w:rFonts w:cstheme="minorHAnsi"/>
                <w:b/>
                <w:color w:val="FFFFFF" w:themeColor="background1"/>
                <w:sz w:val="24"/>
                <w:szCs w:val="24"/>
              </w:rPr>
            </w:pPr>
            <w:r w:rsidRPr="00071BBF">
              <w:rPr>
                <w:rFonts w:cstheme="minorHAnsi"/>
                <w:b/>
                <w:bCs/>
                <w:color w:val="FFFFFF" w:themeColor="background1"/>
                <w:sz w:val="24"/>
                <w:szCs w:val="24"/>
                <w:lang w:val="cy-GB"/>
              </w:rPr>
              <w:t>Swm a fuddsoddwyd yn 2022-2023</w:t>
            </w:r>
          </w:p>
          <w:p w14:paraId="3F655057" w14:textId="77777777" w:rsidR="00071BBF" w:rsidRPr="00071BBF" w:rsidRDefault="00071BBF" w:rsidP="00071BBF">
            <w:pPr>
              <w:jc w:val="center"/>
              <w:rPr>
                <w:rFonts w:cstheme="minorHAnsi"/>
                <w:b/>
                <w:color w:val="FFFFFF" w:themeColor="background1"/>
                <w:sz w:val="12"/>
                <w:szCs w:val="12"/>
              </w:rPr>
            </w:pPr>
          </w:p>
        </w:tc>
      </w:tr>
      <w:tr w:rsidR="005C31E3" w14:paraId="4AA16767" w14:textId="77777777" w:rsidTr="001965ED">
        <w:trPr>
          <w:trHeight w:val="737"/>
        </w:trPr>
        <w:tc>
          <w:tcPr>
            <w:tcW w:w="1953" w:type="dxa"/>
            <w:vAlign w:val="center"/>
          </w:tcPr>
          <w:p w14:paraId="0FE9D609" w14:textId="77777777" w:rsidR="001965ED" w:rsidRPr="001965ED" w:rsidRDefault="004C68C4" w:rsidP="001965ED">
            <w:pPr>
              <w:jc w:val="center"/>
              <w:rPr>
                <w:rFonts w:cstheme="minorHAnsi"/>
              </w:rPr>
            </w:pPr>
            <w:r w:rsidRPr="001965ED">
              <w:rPr>
                <w:rFonts w:cstheme="minorHAnsi"/>
                <w:color w:val="000000"/>
                <w:lang w:val="cy-GB"/>
              </w:rPr>
              <w:t>Cronfa’r Comisiynydd</w:t>
            </w:r>
          </w:p>
        </w:tc>
        <w:tc>
          <w:tcPr>
            <w:tcW w:w="5079" w:type="dxa"/>
            <w:vAlign w:val="center"/>
          </w:tcPr>
          <w:p w14:paraId="18C4CB0C" w14:textId="77777777" w:rsidR="001965ED" w:rsidRPr="001965ED" w:rsidRDefault="004C68C4" w:rsidP="001965ED">
            <w:pPr>
              <w:jc w:val="center"/>
              <w:rPr>
                <w:rFonts w:cstheme="minorHAnsi"/>
              </w:rPr>
            </w:pPr>
            <w:r w:rsidRPr="001965ED">
              <w:rPr>
                <w:rFonts w:cstheme="minorHAnsi"/>
                <w:color w:val="000000"/>
                <w:lang w:val="cy-GB"/>
              </w:rPr>
              <w:t xml:space="preserve">Crëwyd y gronfa wrth gefn hon i ddarparu cronfa i’r Comisiynydd tymor 3 newydd i gefnogi mentrau i ategu’r Cynllun Heddlu a Throseddu newydd </w:t>
            </w:r>
          </w:p>
        </w:tc>
        <w:tc>
          <w:tcPr>
            <w:tcW w:w="1989" w:type="dxa"/>
            <w:vAlign w:val="center"/>
          </w:tcPr>
          <w:p w14:paraId="50AE528A" w14:textId="77777777" w:rsidR="001965ED" w:rsidRPr="001965ED" w:rsidRDefault="004C68C4" w:rsidP="001965ED">
            <w:pPr>
              <w:jc w:val="center"/>
              <w:rPr>
                <w:rFonts w:cstheme="minorHAnsi"/>
              </w:rPr>
            </w:pPr>
            <w:r w:rsidRPr="001965ED">
              <w:rPr>
                <w:rFonts w:cstheme="minorHAnsi"/>
                <w:lang w:val="cy-GB"/>
              </w:rPr>
              <w:t>£101,000</w:t>
            </w:r>
          </w:p>
        </w:tc>
      </w:tr>
      <w:tr w:rsidR="005C31E3" w14:paraId="71540583" w14:textId="77777777" w:rsidTr="001965ED">
        <w:trPr>
          <w:trHeight w:val="737"/>
        </w:trPr>
        <w:tc>
          <w:tcPr>
            <w:tcW w:w="1953" w:type="dxa"/>
            <w:vAlign w:val="center"/>
          </w:tcPr>
          <w:p w14:paraId="2D08AA25" w14:textId="77777777" w:rsidR="001965ED" w:rsidRPr="001965ED" w:rsidRDefault="004C68C4" w:rsidP="001965ED">
            <w:pPr>
              <w:jc w:val="center"/>
              <w:rPr>
                <w:rFonts w:cstheme="minorHAnsi"/>
              </w:rPr>
            </w:pPr>
            <w:r w:rsidRPr="001965ED">
              <w:rPr>
                <w:rFonts w:cstheme="minorHAnsi"/>
                <w:color w:val="000000"/>
                <w:lang w:val="cy-GB"/>
              </w:rPr>
              <w:t>Cronfa wrth gefn ar gyfer gwerthu eiddo sydd wedi’i ddarganfod</w:t>
            </w:r>
          </w:p>
        </w:tc>
        <w:tc>
          <w:tcPr>
            <w:tcW w:w="5079" w:type="dxa"/>
            <w:vAlign w:val="center"/>
          </w:tcPr>
          <w:p w14:paraId="40740B1C" w14:textId="77777777" w:rsidR="001965ED" w:rsidRPr="001965ED" w:rsidRDefault="004C68C4" w:rsidP="001965ED">
            <w:pPr>
              <w:jc w:val="center"/>
              <w:rPr>
                <w:rFonts w:cstheme="minorHAnsi"/>
              </w:rPr>
            </w:pPr>
            <w:r w:rsidRPr="001965ED">
              <w:rPr>
                <w:rFonts w:cstheme="minorHAnsi"/>
                <w:color w:val="000000"/>
                <w:lang w:val="cy-GB"/>
              </w:rPr>
              <w:t xml:space="preserve">Mae’r gronfa hon yn ailddosbarthu arian a geir o werthu eiddo wedi’i ddarganfod ac fe’i defnyddir i gefnogi/rhoi i elusennau lleol. </w:t>
            </w:r>
          </w:p>
        </w:tc>
        <w:tc>
          <w:tcPr>
            <w:tcW w:w="1989" w:type="dxa"/>
            <w:vAlign w:val="center"/>
          </w:tcPr>
          <w:p w14:paraId="3EDAF774" w14:textId="77777777" w:rsidR="001965ED" w:rsidRPr="001965ED" w:rsidRDefault="004C68C4" w:rsidP="001965ED">
            <w:pPr>
              <w:jc w:val="center"/>
              <w:rPr>
                <w:rFonts w:cstheme="minorHAnsi"/>
              </w:rPr>
            </w:pPr>
            <w:r w:rsidRPr="001965ED">
              <w:rPr>
                <w:rFonts w:cstheme="minorHAnsi"/>
                <w:lang w:val="cy-GB"/>
              </w:rPr>
              <w:t>£3,634</w:t>
            </w:r>
          </w:p>
        </w:tc>
      </w:tr>
      <w:tr w:rsidR="005C31E3" w14:paraId="59032433" w14:textId="77777777" w:rsidTr="001965ED">
        <w:trPr>
          <w:trHeight w:val="737"/>
        </w:trPr>
        <w:tc>
          <w:tcPr>
            <w:tcW w:w="1953" w:type="dxa"/>
            <w:vAlign w:val="center"/>
          </w:tcPr>
          <w:p w14:paraId="3F6473C4" w14:textId="77777777" w:rsidR="001965ED" w:rsidRPr="001965ED" w:rsidRDefault="004C68C4" w:rsidP="001965ED">
            <w:pPr>
              <w:jc w:val="center"/>
              <w:rPr>
                <w:rFonts w:cstheme="minorHAnsi"/>
              </w:rPr>
            </w:pPr>
            <w:r w:rsidRPr="001965ED">
              <w:rPr>
                <w:rFonts w:cstheme="minorHAnsi"/>
                <w:color w:val="000000"/>
                <w:lang w:val="cy-GB"/>
              </w:rPr>
              <w:t>Cronfa wrth gefn ar gyfer Cymhellion/y Ddeddf Enillion Troseddau</w:t>
            </w:r>
          </w:p>
        </w:tc>
        <w:tc>
          <w:tcPr>
            <w:tcW w:w="5079" w:type="dxa"/>
            <w:vAlign w:val="center"/>
          </w:tcPr>
          <w:p w14:paraId="0BBA05BD" w14:textId="77777777" w:rsidR="001965ED" w:rsidRPr="001965ED" w:rsidRDefault="004C68C4" w:rsidP="001965ED">
            <w:pPr>
              <w:jc w:val="center"/>
              <w:rPr>
                <w:rFonts w:cstheme="minorHAnsi"/>
              </w:rPr>
            </w:pPr>
            <w:r w:rsidRPr="001965ED">
              <w:rPr>
                <w:rFonts w:cstheme="minorHAnsi"/>
                <w:color w:val="000000"/>
                <w:lang w:val="cy-GB"/>
              </w:rPr>
              <w:t xml:space="preserve">Daw’r gronfa wrth gefn hon o gronfeydd sydd wedi’u dyrannu i ardal Dyfed-Powys o ganlyniad i orchmynion atafaelu sy’n deillio o enillion troseddau. Yna, defnyddir y cronfeydd wrth gefn hyn i gefnogi gweithgareddau gweithredol sy’n helpu i ddwyn troseddwyr gerbron y llys. </w:t>
            </w:r>
          </w:p>
        </w:tc>
        <w:tc>
          <w:tcPr>
            <w:tcW w:w="1989" w:type="dxa"/>
            <w:vAlign w:val="center"/>
          </w:tcPr>
          <w:p w14:paraId="7A7AEDD6" w14:textId="77777777" w:rsidR="001965ED" w:rsidRPr="001965ED" w:rsidRDefault="004C68C4" w:rsidP="001965ED">
            <w:pPr>
              <w:jc w:val="center"/>
              <w:rPr>
                <w:rFonts w:cstheme="minorHAnsi"/>
              </w:rPr>
            </w:pPr>
            <w:r w:rsidRPr="001965ED">
              <w:rPr>
                <w:rFonts w:cstheme="minorHAnsi"/>
                <w:lang w:val="cy-GB"/>
              </w:rPr>
              <w:t>£85,638</w:t>
            </w:r>
          </w:p>
        </w:tc>
      </w:tr>
      <w:tr w:rsidR="005C31E3" w14:paraId="48325543" w14:textId="77777777" w:rsidTr="001965ED">
        <w:trPr>
          <w:trHeight w:val="737"/>
        </w:trPr>
        <w:tc>
          <w:tcPr>
            <w:tcW w:w="1953" w:type="dxa"/>
            <w:vAlign w:val="center"/>
          </w:tcPr>
          <w:p w14:paraId="6890A34C" w14:textId="77777777" w:rsidR="001965ED" w:rsidRPr="001965ED" w:rsidRDefault="004C68C4" w:rsidP="001965ED">
            <w:pPr>
              <w:jc w:val="center"/>
              <w:rPr>
                <w:rFonts w:cstheme="minorHAnsi"/>
              </w:rPr>
            </w:pPr>
            <w:r w:rsidRPr="001965ED">
              <w:rPr>
                <w:rFonts w:cstheme="minorHAnsi"/>
                <w:color w:val="000000"/>
                <w:lang w:val="cy-GB"/>
              </w:rPr>
              <w:t>Cronfa wrth gefn ar gyfer fforffediadau</w:t>
            </w:r>
          </w:p>
        </w:tc>
        <w:tc>
          <w:tcPr>
            <w:tcW w:w="5079" w:type="dxa"/>
            <w:vAlign w:val="center"/>
          </w:tcPr>
          <w:p w14:paraId="0FD59499" w14:textId="77777777" w:rsidR="001965ED" w:rsidRPr="001965ED" w:rsidRDefault="004C68C4" w:rsidP="001965ED">
            <w:pPr>
              <w:jc w:val="center"/>
              <w:rPr>
                <w:rFonts w:cstheme="minorHAnsi"/>
              </w:rPr>
            </w:pPr>
            <w:r w:rsidRPr="001965ED">
              <w:rPr>
                <w:rFonts w:cstheme="minorHAnsi"/>
                <w:color w:val="000000"/>
                <w:lang w:val="cy-GB"/>
              </w:rPr>
              <w:t xml:space="preserve">Mae’r gronfa hon yn ailddosbarthu arian a atafaelir o dan adran 27 o’r Ddeddf Camddefnyddio Cyffuriau, ac a fydd, ar ôl ei fforffedu yn y llys, yn cael ei ddefnyddio i ariannu gweithrediadau sy’n targedu troseddau’n ymwneud a chyffuriau a chamddefnyddio cyffuriau </w:t>
            </w:r>
          </w:p>
        </w:tc>
        <w:tc>
          <w:tcPr>
            <w:tcW w:w="1989" w:type="dxa"/>
            <w:vAlign w:val="center"/>
          </w:tcPr>
          <w:p w14:paraId="0FB259F9" w14:textId="77777777" w:rsidR="001965ED" w:rsidRPr="001965ED" w:rsidRDefault="004C68C4" w:rsidP="001965ED">
            <w:pPr>
              <w:jc w:val="center"/>
              <w:rPr>
                <w:rFonts w:cstheme="minorHAnsi"/>
              </w:rPr>
            </w:pPr>
            <w:r w:rsidRPr="001965ED">
              <w:rPr>
                <w:rFonts w:cstheme="minorHAnsi"/>
                <w:lang w:val="cy-GB"/>
              </w:rPr>
              <w:t>£0.00</w:t>
            </w:r>
          </w:p>
        </w:tc>
      </w:tr>
      <w:tr w:rsidR="005C31E3" w14:paraId="0BCDD9BE" w14:textId="77777777" w:rsidTr="001965ED">
        <w:trPr>
          <w:trHeight w:val="737"/>
        </w:trPr>
        <w:tc>
          <w:tcPr>
            <w:tcW w:w="1953" w:type="dxa"/>
            <w:vAlign w:val="center"/>
          </w:tcPr>
          <w:p w14:paraId="4DFDC0D5" w14:textId="77777777" w:rsidR="001965ED" w:rsidRPr="001965ED" w:rsidRDefault="004C68C4" w:rsidP="001965ED">
            <w:pPr>
              <w:jc w:val="center"/>
              <w:rPr>
                <w:rFonts w:cstheme="minorHAnsi"/>
              </w:rPr>
            </w:pPr>
            <w:r w:rsidRPr="001965ED">
              <w:rPr>
                <w:rFonts w:cstheme="minorHAnsi"/>
                <w:color w:val="000000"/>
                <w:lang w:val="cy-GB"/>
              </w:rPr>
              <w:t>Cronfa wrth gefn ar gyfer y cynllun ailhyfforddi gyrwyr</w:t>
            </w:r>
          </w:p>
        </w:tc>
        <w:tc>
          <w:tcPr>
            <w:tcW w:w="5079" w:type="dxa"/>
            <w:vAlign w:val="center"/>
          </w:tcPr>
          <w:p w14:paraId="1ADB8EE3" w14:textId="77777777" w:rsidR="001965ED" w:rsidRPr="001965ED" w:rsidRDefault="004C68C4" w:rsidP="001965ED">
            <w:pPr>
              <w:jc w:val="center"/>
              <w:rPr>
                <w:rFonts w:cstheme="minorHAnsi"/>
              </w:rPr>
            </w:pPr>
            <w:r w:rsidRPr="001965ED">
              <w:rPr>
                <w:rFonts w:cstheme="minorHAnsi"/>
                <w:color w:val="000000"/>
                <w:lang w:val="cy-GB"/>
              </w:rPr>
              <w:t xml:space="preserve">Mae’r gronfa wrth gefn hon yn cael ei chadw’n benodol i gefnogi gweithgareddau mewn perthynas â mentrau diogelwch ffyrdd. Bydd cyfleoedd pellach yn cael eu harchwilio i sicrhau bod y cronfeydd wrth gefn hyn yn cael eu defnyddio yn y ffordd orau bosibl er lles cymunedau ardal Dyfed-Powys. </w:t>
            </w:r>
          </w:p>
        </w:tc>
        <w:tc>
          <w:tcPr>
            <w:tcW w:w="1989" w:type="dxa"/>
            <w:vAlign w:val="center"/>
          </w:tcPr>
          <w:p w14:paraId="74055654" w14:textId="77777777" w:rsidR="001965ED" w:rsidRPr="001965ED" w:rsidRDefault="004C68C4" w:rsidP="001965ED">
            <w:pPr>
              <w:jc w:val="center"/>
              <w:rPr>
                <w:rFonts w:cstheme="minorHAnsi"/>
              </w:rPr>
            </w:pPr>
            <w:r w:rsidRPr="001965ED">
              <w:rPr>
                <w:rFonts w:cstheme="minorHAnsi"/>
                <w:lang w:val="cy-GB"/>
              </w:rPr>
              <w:t>£264,998</w:t>
            </w:r>
          </w:p>
        </w:tc>
      </w:tr>
      <w:tr w:rsidR="005C31E3" w14:paraId="09ABBECA" w14:textId="77777777" w:rsidTr="001965ED">
        <w:trPr>
          <w:trHeight w:val="737"/>
        </w:trPr>
        <w:tc>
          <w:tcPr>
            <w:tcW w:w="1953" w:type="dxa"/>
            <w:vAlign w:val="center"/>
          </w:tcPr>
          <w:p w14:paraId="7326FFFF" w14:textId="77777777" w:rsidR="001965ED" w:rsidRPr="001965ED" w:rsidRDefault="004C68C4" w:rsidP="001965ED">
            <w:pPr>
              <w:jc w:val="center"/>
              <w:rPr>
                <w:rFonts w:cstheme="minorHAnsi"/>
              </w:rPr>
            </w:pPr>
            <w:r w:rsidRPr="001965ED">
              <w:rPr>
                <w:rFonts w:cstheme="minorHAnsi"/>
                <w:color w:val="000000"/>
                <w:lang w:val="cy-GB"/>
              </w:rPr>
              <w:t>Cronfa wrth gefn ar gyfer ymyriadau cyffuriau</w:t>
            </w:r>
          </w:p>
        </w:tc>
        <w:tc>
          <w:tcPr>
            <w:tcW w:w="5079" w:type="dxa"/>
            <w:vAlign w:val="center"/>
          </w:tcPr>
          <w:p w14:paraId="3A37DFC2" w14:textId="77777777" w:rsidR="001965ED" w:rsidRPr="001965ED" w:rsidRDefault="004C68C4" w:rsidP="001965ED">
            <w:pPr>
              <w:jc w:val="center"/>
              <w:rPr>
                <w:rFonts w:cstheme="minorHAnsi"/>
              </w:rPr>
            </w:pPr>
            <w:r w:rsidRPr="001965ED">
              <w:rPr>
                <w:rFonts w:cstheme="minorHAnsi"/>
                <w:color w:val="000000"/>
                <w:lang w:val="cy-GB"/>
              </w:rPr>
              <w:t xml:space="preserve">Bydd y gronfa wrth gefn hon yn cael ei defnyddio i gefnogi profion cyffuriau. </w:t>
            </w:r>
          </w:p>
        </w:tc>
        <w:tc>
          <w:tcPr>
            <w:tcW w:w="1989" w:type="dxa"/>
            <w:vAlign w:val="center"/>
          </w:tcPr>
          <w:p w14:paraId="0C8FF4B7" w14:textId="77777777" w:rsidR="001965ED" w:rsidRPr="001965ED" w:rsidRDefault="004C68C4" w:rsidP="001965ED">
            <w:pPr>
              <w:jc w:val="center"/>
              <w:rPr>
                <w:rFonts w:cstheme="minorHAnsi"/>
              </w:rPr>
            </w:pPr>
            <w:r w:rsidRPr="001965ED">
              <w:rPr>
                <w:rFonts w:cstheme="minorHAnsi"/>
                <w:lang w:val="cy-GB"/>
              </w:rPr>
              <w:t>£33,250</w:t>
            </w:r>
          </w:p>
        </w:tc>
      </w:tr>
    </w:tbl>
    <w:p w14:paraId="1CC3089A" w14:textId="77777777" w:rsidR="00913748" w:rsidRPr="00071BBF" w:rsidRDefault="00913748" w:rsidP="00071BBF">
      <w:pPr>
        <w:spacing w:after="0" w:line="240" w:lineRule="auto"/>
        <w:jc w:val="both"/>
        <w:rPr>
          <w:rFonts w:cstheme="minorHAnsi"/>
        </w:rPr>
      </w:pPr>
    </w:p>
    <w:p w14:paraId="012DBEC9" w14:textId="77777777" w:rsidR="001A178E" w:rsidRPr="00071BBF" w:rsidRDefault="001A178E" w:rsidP="00071BBF">
      <w:pPr>
        <w:spacing w:after="0" w:line="240" w:lineRule="auto"/>
        <w:jc w:val="both"/>
        <w:rPr>
          <w:rFonts w:cstheme="minorHAnsi"/>
        </w:rPr>
      </w:pPr>
    </w:p>
    <w:p w14:paraId="52FCD965" w14:textId="77777777" w:rsidR="00C57AE1" w:rsidRDefault="00C57AE1" w:rsidP="00071BBF">
      <w:pPr>
        <w:spacing w:after="0" w:line="240" w:lineRule="auto"/>
        <w:rPr>
          <w:rFonts w:cstheme="minorHAnsi"/>
        </w:rPr>
      </w:pPr>
    </w:p>
    <w:p w14:paraId="492CD042" w14:textId="77777777" w:rsidR="001965ED" w:rsidRDefault="001965ED" w:rsidP="00071BBF">
      <w:pPr>
        <w:spacing w:after="0" w:line="240" w:lineRule="auto"/>
        <w:rPr>
          <w:rFonts w:cstheme="minorHAnsi"/>
        </w:rPr>
      </w:pPr>
    </w:p>
    <w:p w14:paraId="4EA2B180" w14:textId="77777777" w:rsidR="000808A3" w:rsidRPr="00D03DF3" w:rsidRDefault="004C68C4" w:rsidP="00D03DF3">
      <w:pPr>
        <w:spacing w:after="0" w:line="240" w:lineRule="auto"/>
        <w:jc w:val="center"/>
        <w:rPr>
          <w:rFonts w:cstheme="minorHAnsi"/>
          <w:b/>
          <w:sz w:val="28"/>
          <w:szCs w:val="28"/>
        </w:rPr>
      </w:pPr>
      <w:r>
        <w:rPr>
          <w:rFonts w:cstheme="minorHAnsi"/>
          <w:b/>
          <w:bCs/>
          <w:sz w:val="28"/>
          <w:szCs w:val="28"/>
          <w:lang w:val="cy-GB"/>
        </w:rPr>
        <w:lastRenderedPageBreak/>
        <w:t>Cyllid a ddyfarnwyd</w:t>
      </w:r>
    </w:p>
    <w:p w14:paraId="528061A0" w14:textId="77777777" w:rsidR="004805DA" w:rsidRPr="00071BBF" w:rsidRDefault="004C68C4" w:rsidP="002E6513">
      <w:pPr>
        <w:spacing w:after="0" w:line="240" w:lineRule="auto"/>
        <w:rPr>
          <w:rFonts w:cstheme="minorHAnsi"/>
          <w:b/>
          <w:sz w:val="25"/>
          <w:szCs w:val="25"/>
        </w:rPr>
      </w:pPr>
      <w:r w:rsidRPr="00071BBF">
        <w:rPr>
          <w:rFonts w:cstheme="minorHAnsi"/>
          <w:b/>
          <w:bCs/>
          <w:sz w:val="25"/>
          <w:szCs w:val="25"/>
          <w:bdr w:val="single" w:sz="4" w:space="0" w:color="auto"/>
          <w:shd w:val="clear" w:color="auto" w:fill="2E247A"/>
          <w:lang w:val="cy-GB"/>
        </w:rPr>
        <w:t xml:space="preserve">    </w:t>
      </w:r>
    </w:p>
    <w:p w14:paraId="222E2712" w14:textId="77777777" w:rsidR="004805DA" w:rsidRPr="00071BBF" w:rsidRDefault="004805DA"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5C31E3" w14:paraId="5AD9F43D" w14:textId="77777777" w:rsidTr="004805DA">
        <w:tc>
          <w:tcPr>
            <w:tcW w:w="1555" w:type="dxa"/>
            <w:shd w:val="clear" w:color="auto" w:fill="A4C345"/>
          </w:tcPr>
          <w:p w14:paraId="5F9D9F40" w14:textId="77777777" w:rsidR="004805DA" w:rsidRPr="00071BBF" w:rsidRDefault="004C68C4" w:rsidP="00071BBF">
            <w:pPr>
              <w:jc w:val="both"/>
              <w:rPr>
                <w:rFonts w:cstheme="minorHAnsi"/>
                <w:b/>
              </w:rPr>
            </w:pPr>
            <w:r w:rsidRPr="00071BBF">
              <w:rPr>
                <w:rFonts w:cstheme="minorHAnsi"/>
                <w:b/>
                <w:bCs/>
                <w:lang w:val="cy-GB"/>
              </w:rPr>
              <w:t>Prosiect</w:t>
            </w:r>
          </w:p>
        </w:tc>
        <w:tc>
          <w:tcPr>
            <w:tcW w:w="7461" w:type="dxa"/>
          </w:tcPr>
          <w:p w14:paraId="3CF33F8E" w14:textId="77777777" w:rsidR="004805DA" w:rsidRPr="00071BBF" w:rsidRDefault="004C68C4" w:rsidP="00071BBF">
            <w:pPr>
              <w:jc w:val="both"/>
              <w:rPr>
                <w:rFonts w:cstheme="minorHAnsi"/>
                <w:color w:val="000000"/>
              </w:rPr>
            </w:pPr>
            <w:r w:rsidRPr="00071BBF">
              <w:rPr>
                <w:rFonts w:cstheme="minorHAnsi"/>
                <w:color w:val="000000"/>
                <w:lang w:val="cy-GB"/>
              </w:rPr>
              <w:t xml:space="preserve">Sefydliad Clwb Pêl-droed Dinas Abertawe – Kicks Dyfed-Powys </w:t>
            </w:r>
          </w:p>
        </w:tc>
      </w:tr>
      <w:tr w:rsidR="005C31E3" w14:paraId="6957CE01" w14:textId="77777777" w:rsidTr="004805DA">
        <w:tc>
          <w:tcPr>
            <w:tcW w:w="1555" w:type="dxa"/>
            <w:shd w:val="clear" w:color="auto" w:fill="A4C345"/>
          </w:tcPr>
          <w:p w14:paraId="767BB733" w14:textId="77777777" w:rsidR="004805DA" w:rsidRPr="00071BBF" w:rsidRDefault="004C68C4" w:rsidP="00071BBF">
            <w:pPr>
              <w:jc w:val="both"/>
              <w:rPr>
                <w:rFonts w:cstheme="minorHAnsi"/>
                <w:b/>
              </w:rPr>
            </w:pPr>
            <w:r w:rsidRPr="00071BBF">
              <w:rPr>
                <w:rFonts w:cstheme="minorHAnsi"/>
                <w:b/>
                <w:bCs/>
                <w:lang w:val="cy-GB"/>
              </w:rPr>
              <w:t>Ffynhonnell</w:t>
            </w:r>
          </w:p>
        </w:tc>
        <w:tc>
          <w:tcPr>
            <w:tcW w:w="7461" w:type="dxa"/>
          </w:tcPr>
          <w:p w14:paraId="03302714" w14:textId="77777777" w:rsidR="004805DA" w:rsidRPr="00071BBF" w:rsidRDefault="004C68C4" w:rsidP="00071BBF">
            <w:pPr>
              <w:jc w:val="both"/>
              <w:rPr>
                <w:rFonts w:cstheme="minorHAnsi"/>
                <w:color w:val="000000"/>
              </w:rPr>
            </w:pPr>
            <w:r w:rsidRPr="00071BBF">
              <w:rPr>
                <w:rFonts w:cstheme="minorHAnsi"/>
                <w:color w:val="000000"/>
                <w:lang w:val="cy-GB"/>
              </w:rPr>
              <w:t>Cronfeydd wrth gefn y Comisiynydd</w:t>
            </w:r>
          </w:p>
        </w:tc>
      </w:tr>
      <w:tr w:rsidR="005C31E3" w14:paraId="0493AE08" w14:textId="77777777" w:rsidTr="004805DA">
        <w:tc>
          <w:tcPr>
            <w:tcW w:w="1555" w:type="dxa"/>
            <w:shd w:val="clear" w:color="auto" w:fill="A4C345"/>
          </w:tcPr>
          <w:p w14:paraId="6886EEDB" w14:textId="77777777" w:rsidR="004805DA" w:rsidRPr="00071BBF" w:rsidRDefault="004C68C4" w:rsidP="00071BBF">
            <w:pPr>
              <w:jc w:val="both"/>
              <w:rPr>
                <w:rFonts w:cstheme="minorHAnsi"/>
                <w:b/>
              </w:rPr>
            </w:pPr>
            <w:r w:rsidRPr="00071BBF">
              <w:rPr>
                <w:rFonts w:cstheme="minorHAnsi"/>
                <w:b/>
                <w:bCs/>
                <w:lang w:val="cy-GB"/>
              </w:rPr>
              <w:t>Gwerth</w:t>
            </w:r>
          </w:p>
        </w:tc>
        <w:tc>
          <w:tcPr>
            <w:tcW w:w="7461" w:type="dxa"/>
          </w:tcPr>
          <w:p w14:paraId="1B862705" w14:textId="77777777" w:rsidR="004805DA" w:rsidRPr="00071BBF" w:rsidRDefault="004C68C4" w:rsidP="00071BBF">
            <w:pPr>
              <w:jc w:val="both"/>
              <w:rPr>
                <w:rFonts w:cstheme="minorHAnsi"/>
                <w:color w:val="000000"/>
              </w:rPr>
            </w:pPr>
            <w:r w:rsidRPr="00071BBF">
              <w:rPr>
                <w:rFonts w:cstheme="minorHAnsi"/>
                <w:color w:val="000000"/>
                <w:lang w:val="cy-GB"/>
              </w:rPr>
              <w:t>£100,000.00</w:t>
            </w:r>
          </w:p>
        </w:tc>
      </w:tr>
      <w:tr w:rsidR="005C31E3" w14:paraId="7124B5A5" w14:textId="77777777" w:rsidTr="004805DA">
        <w:tc>
          <w:tcPr>
            <w:tcW w:w="1555" w:type="dxa"/>
            <w:shd w:val="clear" w:color="auto" w:fill="A4C345"/>
          </w:tcPr>
          <w:p w14:paraId="308819C3" w14:textId="77777777" w:rsidR="002E6513" w:rsidRPr="00071BBF" w:rsidRDefault="004C68C4" w:rsidP="00071BBF">
            <w:pPr>
              <w:jc w:val="both"/>
              <w:rPr>
                <w:rFonts w:cstheme="minorHAnsi"/>
                <w:b/>
              </w:rPr>
            </w:pPr>
            <w:r>
              <w:rPr>
                <w:rFonts w:cstheme="minorHAnsi"/>
                <w:b/>
                <w:bCs/>
                <w:lang w:val="cy-GB"/>
              </w:rPr>
              <w:t>Lleoliad</w:t>
            </w:r>
          </w:p>
        </w:tc>
        <w:tc>
          <w:tcPr>
            <w:tcW w:w="7461" w:type="dxa"/>
          </w:tcPr>
          <w:p w14:paraId="705111CC" w14:textId="77777777" w:rsidR="002E6513" w:rsidRPr="00071BBF" w:rsidRDefault="004C68C4" w:rsidP="00071BBF">
            <w:pPr>
              <w:jc w:val="both"/>
              <w:rPr>
                <w:rFonts w:cstheme="minorHAnsi"/>
                <w:color w:val="000000"/>
              </w:rPr>
            </w:pPr>
            <w:r>
              <w:rPr>
                <w:rFonts w:cstheme="minorHAnsi"/>
                <w:color w:val="000000"/>
                <w:lang w:val="cy-GB"/>
              </w:rPr>
              <w:t>Ledled ardal yr Heddlu (pob un o bedair sir Dyfed-Powys)</w:t>
            </w:r>
          </w:p>
        </w:tc>
      </w:tr>
    </w:tbl>
    <w:p w14:paraId="28596292" w14:textId="77777777" w:rsidR="004451E4" w:rsidRPr="00071BBF" w:rsidRDefault="004451E4" w:rsidP="00071BBF">
      <w:pPr>
        <w:spacing w:after="0" w:line="240" w:lineRule="auto"/>
        <w:jc w:val="both"/>
        <w:rPr>
          <w:rFonts w:cstheme="minorHAnsi"/>
          <w:b/>
        </w:rPr>
      </w:pPr>
    </w:p>
    <w:p w14:paraId="0827369C" w14:textId="77777777" w:rsidR="004805DA"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 xml:space="preserve">Yn dilyn prosiect peilot llwyddiannus a gynhaliwyd gan Ymddiriedolaeth Clwb Pêl-droed Dinas Abertawe yn Seaside ger Llanelli a Doc Penfro, mae’r Ymddiriedolaeth wedi cysylltu â’r CHTh gyda syniad i ymestyn y prosiect ar draws pump o ardaloedd Heddlu Dyfed-Powys, gan ganolbwyntio ar ardaloedd o amddifadedd uchel. </w:t>
      </w:r>
    </w:p>
    <w:p w14:paraId="6366C1A8" w14:textId="77777777" w:rsidR="00071BBF" w:rsidRPr="00071BBF" w:rsidRDefault="00071BBF" w:rsidP="00071BBF">
      <w:pPr>
        <w:shd w:val="clear" w:color="auto" w:fill="FFFFFF" w:themeFill="background1"/>
        <w:spacing w:after="0" w:line="240" w:lineRule="auto"/>
        <w:jc w:val="both"/>
        <w:rPr>
          <w:rFonts w:cstheme="minorHAnsi"/>
          <w:bCs/>
        </w:rPr>
      </w:pPr>
    </w:p>
    <w:p w14:paraId="782032B4" w14:textId="77777777" w:rsidR="004805DA" w:rsidRPr="00071BBF"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I ddechrau, cynhaliodd yr Ymddiriedolaeth nifer o sesiynau pêl-droed/sesiynau hyfforddi i blant yn y gymuned, gan dargedu grwpiau anodd eu cyrraedd a grwpiau sy’n byw mewn tlodi.</w:t>
      </w:r>
    </w:p>
    <w:p w14:paraId="06461A15" w14:textId="77777777" w:rsidR="004805DA" w:rsidRPr="00071BBF"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 xml:space="preserve">  </w:t>
      </w:r>
    </w:p>
    <w:p w14:paraId="4A634051" w14:textId="77777777" w:rsidR="004805DA" w:rsidRPr="00071BBF"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 xml:space="preserve">Byddai estyniad y prosiect yn ymgysylltu â phlant yng nghymunedau’r pum ardal ddynodedig, gan roi’r cyfle iddynt gael cyfleoedd hyfforddiant pêl-droed, addysg ac anogaeth, a hefyd cyfleoedd gwirfoddoli na fyddai wedi bod ar gael iddynt cyn hyn. </w:t>
      </w:r>
    </w:p>
    <w:p w14:paraId="5CA72F1A" w14:textId="77777777" w:rsidR="004805DA" w:rsidRPr="00071BBF" w:rsidRDefault="004805DA" w:rsidP="00071BBF">
      <w:pPr>
        <w:shd w:val="clear" w:color="auto" w:fill="FFFFFF" w:themeFill="background1"/>
        <w:spacing w:after="0" w:line="240" w:lineRule="auto"/>
        <w:jc w:val="both"/>
        <w:rPr>
          <w:rFonts w:cstheme="minorHAnsi"/>
          <w:bCs/>
        </w:rPr>
      </w:pPr>
    </w:p>
    <w:p w14:paraId="14C6E3D2" w14:textId="77777777" w:rsidR="004805DA" w:rsidRPr="00071BBF"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 xml:space="preserve">Cynigiodd y CHTh ei gefnogaeth lawn a chytunodd i ymestyn y prosiect. Bwriedir rhedeg y prosiect am gyfnod o dair blynedd o 2021, gyda chyllideb o £300k (£100k y flwyddyn). </w:t>
      </w:r>
    </w:p>
    <w:p w14:paraId="2D1EADEE" w14:textId="77777777" w:rsidR="00C57AE1" w:rsidRPr="00071BBF" w:rsidRDefault="00C57AE1" w:rsidP="00071BBF">
      <w:pPr>
        <w:spacing w:after="0" w:line="240" w:lineRule="auto"/>
        <w:jc w:val="both"/>
        <w:rPr>
          <w:rFonts w:cstheme="minorHAnsi"/>
          <w:b/>
        </w:rPr>
      </w:pPr>
    </w:p>
    <w:p w14:paraId="0D03579C" w14:textId="77777777" w:rsidR="004805DA" w:rsidRPr="00071BBF" w:rsidRDefault="004805DA"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5C31E3" w14:paraId="3FF166B2" w14:textId="77777777" w:rsidTr="002E6513">
        <w:tc>
          <w:tcPr>
            <w:tcW w:w="1555" w:type="dxa"/>
            <w:shd w:val="clear" w:color="auto" w:fill="A4C345"/>
          </w:tcPr>
          <w:p w14:paraId="5444AE79" w14:textId="77777777" w:rsidR="004805DA" w:rsidRPr="00071BBF" w:rsidRDefault="004C68C4" w:rsidP="00071BBF">
            <w:pPr>
              <w:jc w:val="both"/>
              <w:rPr>
                <w:rFonts w:cstheme="minorHAnsi"/>
                <w:b/>
              </w:rPr>
            </w:pPr>
            <w:r w:rsidRPr="00071BBF">
              <w:rPr>
                <w:rFonts w:cstheme="minorHAnsi"/>
                <w:b/>
                <w:bCs/>
                <w:lang w:val="cy-GB"/>
              </w:rPr>
              <w:t>Prosiect</w:t>
            </w:r>
          </w:p>
        </w:tc>
        <w:tc>
          <w:tcPr>
            <w:tcW w:w="7461" w:type="dxa"/>
          </w:tcPr>
          <w:p w14:paraId="69E637A3" w14:textId="77777777" w:rsidR="004805DA" w:rsidRPr="00071BBF" w:rsidRDefault="004C68C4" w:rsidP="00071BBF">
            <w:pPr>
              <w:jc w:val="both"/>
              <w:rPr>
                <w:rFonts w:cstheme="minorHAnsi"/>
                <w:color w:val="000000"/>
              </w:rPr>
            </w:pPr>
            <w:r w:rsidRPr="00071BBF">
              <w:rPr>
                <w:rFonts w:cstheme="minorHAnsi"/>
                <w:color w:val="000000"/>
                <w:lang w:val="cy-GB"/>
              </w:rPr>
              <w:t>Profion cyffuriau wrth ymyl y ffordd</w:t>
            </w:r>
          </w:p>
        </w:tc>
      </w:tr>
      <w:tr w:rsidR="005C31E3" w14:paraId="77CDA906" w14:textId="77777777" w:rsidTr="002E6513">
        <w:tc>
          <w:tcPr>
            <w:tcW w:w="1555" w:type="dxa"/>
            <w:shd w:val="clear" w:color="auto" w:fill="A4C345"/>
          </w:tcPr>
          <w:p w14:paraId="2AFD8585" w14:textId="77777777" w:rsidR="004805DA" w:rsidRPr="00071BBF" w:rsidRDefault="004C68C4" w:rsidP="00071BBF">
            <w:pPr>
              <w:jc w:val="both"/>
              <w:rPr>
                <w:rFonts w:cstheme="minorHAnsi"/>
                <w:b/>
              </w:rPr>
            </w:pPr>
            <w:r w:rsidRPr="00071BBF">
              <w:rPr>
                <w:rFonts w:cstheme="minorHAnsi"/>
                <w:b/>
                <w:bCs/>
                <w:lang w:val="cy-GB"/>
              </w:rPr>
              <w:t>Ffynhonnell</w:t>
            </w:r>
          </w:p>
        </w:tc>
        <w:tc>
          <w:tcPr>
            <w:tcW w:w="7461" w:type="dxa"/>
          </w:tcPr>
          <w:p w14:paraId="5AF80466" w14:textId="77777777" w:rsidR="004805DA" w:rsidRPr="00071BBF" w:rsidRDefault="004C68C4" w:rsidP="00071BBF">
            <w:pPr>
              <w:jc w:val="both"/>
              <w:rPr>
                <w:rFonts w:cstheme="minorHAnsi"/>
                <w:color w:val="000000"/>
              </w:rPr>
            </w:pPr>
            <w:r w:rsidRPr="00071BBF">
              <w:rPr>
                <w:rFonts w:cstheme="minorHAnsi"/>
                <w:color w:val="000000"/>
                <w:lang w:val="cy-GB"/>
              </w:rPr>
              <w:t>Cronfeydd wrth gefn y Rhaglen Ymyrraeth Cyffuriau</w:t>
            </w:r>
          </w:p>
        </w:tc>
      </w:tr>
      <w:tr w:rsidR="005C31E3" w14:paraId="03F6E725" w14:textId="77777777" w:rsidTr="002E6513">
        <w:tc>
          <w:tcPr>
            <w:tcW w:w="1555" w:type="dxa"/>
            <w:shd w:val="clear" w:color="auto" w:fill="A4C345"/>
          </w:tcPr>
          <w:p w14:paraId="27DA4191" w14:textId="77777777" w:rsidR="004805DA" w:rsidRPr="00071BBF" w:rsidRDefault="004C68C4" w:rsidP="00071BBF">
            <w:pPr>
              <w:jc w:val="both"/>
              <w:rPr>
                <w:rFonts w:cstheme="minorHAnsi"/>
                <w:b/>
              </w:rPr>
            </w:pPr>
            <w:r w:rsidRPr="00071BBF">
              <w:rPr>
                <w:rFonts w:cstheme="minorHAnsi"/>
                <w:b/>
                <w:bCs/>
                <w:lang w:val="cy-GB"/>
              </w:rPr>
              <w:t>Gwerth</w:t>
            </w:r>
          </w:p>
        </w:tc>
        <w:tc>
          <w:tcPr>
            <w:tcW w:w="7461" w:type="dxa"/>
          </w:tcPr>
          <w:p w14:paraId="7B123136" w14:textId="77777777" w:rsidR="004805DA" w:rsidRPr="00071BBF" w:rsidRDefault="004C68C4" w:rsidP="00071BBF">
            <w:pPr>
              <w:jc w:val="both"/>
              <w:rPr>
                <w:rFonts w:cstheme="minorHAnsi"/>
                <w:color w:val="000000"/>
              </w:rPr>
            </w:pPr>
            <w:r w:rsidRPr="00071BBF">
              <w:rPr>
                <w:rFonts w:cstheme="minorHAnsi"/>
                <w:color w:val="000000"/>
                <w:lang w:val="cy-GB"/>
              </w:rPr>
              <w:t>£33,250.25</w:t>
            </w:r>
          </w:p>
        </w:tc>
      </w:tr>
      <w:tr w:rsidR="005C31E3" w14:paraId="00A44DC6" w14:textId="77777777" w:rsidTr="002E6513">
        <w:tc>
          <w:tcPr>
            <w:tcW w:w="1555" w:type="dxa"/>
            <w:shd w:val="clear" w:color="auto" w:fill="A4C345"/>
          </w:tcPr>
          <w:p w14:paraId="320E3A1A" w14:textId="77777777" w:rsidR="002E6513" w:rsidRPr="00071BBF" w:rsidRDefault="004C68C4" w:rsidP="00DA2496">
            <w:pPr>
              <w:jc w:val="both"/>
              <w:rPr>
                <w:rFonts w:cstheme="minorHAnsi"/>
                <w:b/>
              </w:rPr>
            </w:pPr>
            <w:r>
              <w:rPr>
                <w:rFonts w:cstheme="minorHAnsi"/>
                <w:b/>
                <w:bCs/>
                <w:lang w:val="cy-GB"/>
              </w:rPr>
              <w:t>Lleoliad</w:t>
            </w:r>
          </w:p>
        </w:tc>
        <w:tc>
          <w:tcPr>
            <w:tcW w:w="7461" w:type="dxa"/>
          </w:tcPr>
          <w:p w14:paraId="66D7D21B" w14:textId="77777777" w:rsidR="002E6513" w:rsidRPr="00071BBF" w:rsidRDefault="004C68C4" w:rsidP="00DA2496">
            <w:pPr>
              <w:jc w:val="both"/>
              <w:rPr>
                <w:rFonts w:cstheme="minorHAnsi"/>
                <w:color w:val="000000"/>
              </w:rPr>
            </w:pPr>
            <w:r>
              <w:rPr>
                <w:rFonts w:cstheme="minorHAnsi"/>
                <w:color w:val="000000"/>
                <w:lang w:val="cy-GB"/>
              </w:rPr>
              <w:t>Ledled ardal yr Heddlu (pob un o bedair sir Dyfed-Powys)</w:t>
            </w:r>
          </w:p>
        </w:tc>
      </w:tr>
    </w:tbl>
    <w:p w14:paraId="3A4850FD" w14:textId="77777777" w:rsidR="004805DA" w:rsidRPr="00071BBF" w:rsidRDefault="004805DA" w:rsidP="00071BBF">
      <w:pPr>
        <w:spacing w:after="0" w:line="240" w:lineRule="auto"/>
        <w:rPr>
          <w:rFonts w:cstheme="minorHAnsi"/>
          <w:color w:val="000000"/>
        </w:rPr>
      </w:pPr>
    </w:p>
    <w:p w14:paraId="0357CC43" w14:textId="77777777" w:rsidR="004805DA" w:rsidRDefault="004C68C4" w:rsidP="00071BBF">
      <w:pPr>
        <w:spacing w:after="0" w:line="240" w:lineRule="auto"/>
        <w:rPr>
          <w:rFonts w:cstheme="minorHAnsi"/>
          <w:color w:val="000000"/>
        </w:rPr>
      </w:pPr>
      <w:r w:rsidRPr="00071BBF">
        <w:rPr>
          <w:rFonts w:cstheme="minorHAnsi"/>
          <w:color w:val="000000"/>
          <w:lang w:val="cy-GB"/>
        </w:rPr>
        <w:t xml:space="preserve">Mae Adran Plismona’r Ffyrdd wedi gweld cynnydd sylweddol mewn troseddau gyrru dan ddylanwad cyffuriau ers 2019 o ganlyniad i fesurau rhagweithiol ‘stopio ac archwilio’ gan swyddogion. </w:t>
      </w:r>
    </w:p>
    <w:p w14:paraId="5A43D6D1" w14:textId="77777777" w:rsidR="00071BBF" w:rsidRPr="00071BBF" w:rsidRDefault="00071BBF" w:rsidP="00071BBF">
      <w:pPr>
        <w:spacing w:after="0" w:line="240" w:lineRule="auto"/>
        <w:rPr>
          <w:rFonts w:cstheme="minorHAnsi"/>
          <w:color w:val="000000"/>
        </w:rPr>
      </w:pPr>
    </w:p>
    <w:p w14:paraId="7794FDC5" w14:textId="77777777" w:rsidR="004805DA" w:rsidRDefault="004C68C4" w:rsidP="00071BBF">
      <w:pPr>
        <w:spacing w:after="0" w:line="240" w:lineRule="auto"/>
        <w:rPr>
          <w:rFonts w:cstheme="minorHAnsi"/>
          <w:color w:val="000000"/>
        </w:rPr>
      </w:pPr>
      <w:r w:rsidRPr="00071BBF">
        <w:rPr>
          <w:rFonts w:cstheme="minorHAnsi"/>
          <w:color w:val="000000"/>
          <w:lang w:val="cy-GB"/>
        </w:rPr>
        <w:t xml:space="preserve">Gwneir y canfyddiad cychwynnol wrth ymyl y ffordd gan ddefnyddio dull sgrinio DrugWipe ac os ceir adwaith positif yna byddai angen cymryd sampl gwaed ar gyfer prawf tocsicoleg. Byddai hyn yn digwydd yn y ddalfa. Mae’r camau cadarnhaol hyn wedi cael effaith ariannol sylweddol oherwydd costau’r dull sgrinio DrugWipe a’r profion tocsicoleg dilynol. </w:t>
      </w:r>
    </w:p>
    <w:p w14:paraId="29D85359" w14:textId="77777777" w:rsidR="00071BBF" w:rsidRPr="00071BBF" w:rsidRDefault="00071BBF" w:rsidP="00071BBF">
      <w:pPr>
        <w:spacing w:after="0" w:line="240" w:lineRule="auto"/>
        <w:rPr>
          <w:rFonts w:cstheme="minorHAnsi"/>
          <w:color w:val="000000"/>
        </w:rPr>
      </w:pPr>
    </w:p>
    <w:p w14:paraId="6B023CA5" w14:textId="77777777" w:rsidR="004805DA" w:rsidRDefault="004C68C4" w:rsidP="00071BBF">
      <w:pPr>
        <w:spacing w:after="0" w:line="240" w:lineRule="auto"/>
        <w:rPr>
          <w:rFonts w:cstheme="minorHAnsi"/>
          <w:color w:val="000000"/>
        </w:rPr>
      </w:pPr>
      <w:r w:rsidRPr="00071BBF">
        <w:rPr>
          <w:rFonts w:cstheme="minorHAnsi"/>
          <w:color w:val="000000"/>
          <w:lang w:val="cy-GB"/>
        </w:rPr>
        <w:t xml:space="preserve">Gwnaed cais gan yr Heddlu a chytunodd y CHTh i gyfrannu at y gost o brynu’r pecynnau profion Gyrru ar Gyffuriau. </w:t>
      </w:r>
    </w:p>
    <w:p w14:paraId="4FDD7270" w14:textId="77777777" w:rsidR="00D03DF3" w:rsidRPr="00071BBF" w:rsidRDefault="00D03DF3" w:rsidP="00071BBF">
      <w:pPr>
        <w:spacing w:after="0" w:line="240" w:lineRule="auto"/>
        <w:rPr>
          <w:rFonts w:cstheme="minorHAnsi"/>
          <w:color w:val="000000"/>
        </w:rPr>
      </w:pPr>
    </w:p>
    <w:p w14:paraId="7D7C0D1F" w14:textId="77777777" w:rsidR="004805DA" w:rsidRPr="00071BBF" w:rsidRDefault="004805DA" w:rsidP="00071BBF">
      <w:pPr>
        <w:spacing w:after="0" w:line="240" w:lineRule="auto"/>
        <w:rPr>
          <w:rFonts w:cstheme="minorHAnsi"/>
        </w:rPr>
      </w:pPr>
    </w:p>
    <w:tbl>
      <w:tblPr>
        <w:tblStyle w:val="TableGrid"/>
        <w:tblW w:w="0" w:type="auto"/>
        <w:tblLook w:val="04A0" w:firstRow="1" w:lastRow="0" w:firstColumn="1" w:lastColumn="0" w:noHBand="0" w:noVBand="1"/>
      </w:tblPr>
      <w:tblGrid>
        <w:gridCol w:w="1555"/>
        <w:gridCol w:w="7461"/>
      </w:tblGrid>
      <w:tr w:rsidR="005C31E3" w14:paraId="75103399" w14:textId="77777777" w:rsidTr="00193FA8">
        <w:tc>
          <w:tcPr>
            <w:tcW w:w="1555" w:type="dxa"/>
            <w:shd w:val="clear" w:color="auto" w:fill="A4C345"/>
          </w:tcPr>
          <w:p w14:paraId="1B1067AF" w14:textId="77777777" w:rsidR="004805DA" w:rsidRPr="00071BBF" w:rsidRDefault="004C68C4" w:rsidP="00071BBF">
            <w:pPr>
              <w:jc w:val="both"/>
              <w:rPr>
                <w:rFonts w:cstheme="minorHAnsi"/>
                <w:b/>
              </w:rPr>
            </w:pPr>
            <w:r w:rsidRPr="00071BBF">
              <w:rPr>
                <w:rFonts w:cstheme="minorHAnsi"/>
                <w:b/>
                <w:bCs/>
                <w:lang w:val="cy-GB"/>
              </w:rPr>
              <w:t>Prosiect</w:t>
            </w:r>
          </w:p>
        </w:tc>
        <w:tc>
          <w:tcPr>
            <w:tcW w:w="7461" w:type="dxa"/>
          </w:tcPr>
          <w:p w14:paraId="5F665D25" w14:textId="77777777" w:rsidR="004805DA" w:rsidRPr="00071BBF" w:rsidRDefault="004C68C4" w:rsidP="00071BBF">
            <w:pPr>
              <w:jc w:val="both"/>
              <w:rPr>
                <w:rFonts w:cstheme="minorHAnsi"/>
                <w:color w:val="000000"/>
              </w:rPr>
            </w:pPr>
            <w:r w:rsidRPr="00071BBF">
              <w:rPr>
                <w:rFonts w:cstheme="minorHAnsi"/>
                <w:color w:val="000000"/>
                <w:lang w:val="cy-GB"/>
              </w:rPr>
              <w:t>Cronfa Cyflawnwyr Cam-drin Domestig – arian cyfatebol</w:t>
            </w:r>
          </w:p>
        </w:tc>
      </w:tr>
      <w:tr w:rsidR="005C31E3" w14:paraId="332B8146" w14:textId="77777777" w:rsidTr="00193FA8">
        <w:tc>
          <w:tcPr>
            <w:tcW w:w="1555" w:type="dxa"/>
            <w:shd w:val="clear" w:color="auto" w:fill="A4C345"/>
          </w:tcPr>
          <w:p w14:paraId="099868A6" w14:textId="77777777" w:rsidR="004805DA" w:rsidRPr="00071BBF" w:rsidRDefault="004C68C4" w:rsidP="00071BBF">
            <w:pPr>
              <w:jc w:val="both"/>
              <w:rPr>
                <w:rFonts w:cstheme="minorHAnsi"/>
                <w:b/>
              </w:rPr>
            </w:pPr>
            <w:r w:rsidRPr="00071BBF">
              <w:rPr>
                <w:rFonts w:cstheme="minorHAnsi"/>
                <w:b/>
                <w:bCs/>
                <w:lang w:val="cy-GB"/>
              </w:rPr>
              <w:t>Ffynhonnell</w:t>
            </w:r>
          </w:p>
        </w:tc>
        <w:tc>
          <w:tcPr>
            <w:tcW w:w="7461" w:type="dxa"/>
          </w:tcPr>
          <w:p w14:paraId="36F369B8" w14:textId="77777777" w:rsidR="004805DA" w:rsidRPr="00071BBF" w:rsidRDefault="004C68C4" w:rsidP="00071BBF">
            <w:pPr>
              <w:jc w:val="both"/>
              <w:rPr>
                <w:rFonts w:cstheme="minorHAnsi"/>
                <w:color w:val="000000"/>
              </w:rPr>
            </w:pPr>
            <w:r w:rsidRPr="00071BBF">
              <w:rPr>
                <w:rFonts w:cstheme="minorHAnsi"/>
                <w:color w:val="000000"/>
                <w:lang w:val="cy-GB"/>
              </w:rPr>
              <w:t>Cronfeydd wrth gefn ar gyfer ailhyfforddi gyrwyr</w:t>
            </w:r>
          </w:p>
        </w:tc>
      </w:tr>
      <w:tr w:rsidR="005C31E3" w14:paraId="54CC2F9C" w14:textId="77777777" w:rsidTr="00193FA8">
        <w:tc>
          <w:tcPr>
            <w:tcW w:w="1555" w:type="dxa"/>
            <w:shd w:val="clear" w:color="auto" w:fill="A4C345"/>
          </w:tcPr>
          <w:p w14:paraId="270B3492" w14:textId="77777777" w:rsidR="004805DA" w:rsidRPr="00071BBF" w:rsidRDefault="004C68C4" w:rsidP="00071BBF">
            <w:pPr>
              <w:jc w:val="both"/>
              <w:rPr>
                <w:rFonts w:cstheme="minorHAnsi"/>
                <w:b/>
              </w:rPr>
            </w:pPr>
            <w:r w:rsidRPr="00071BBF">
              <w:rPr>
                <w:rFonts w:cstheme="minorHAnsi"/>
                <w:b/>
                <w:bCs/>
                <w:lang w:val="cy-GB"/>
              </w:rPr>
              <w:t>Gwerth</w:t>
            </w:r>
          </w:p>
        </w:tc>
        <w:tc>
          <w:tcPr>
            <w:tcW w:w="7461" w:type="dxa"/>
          </w:tcPr>
          <w:p w14:paraId="73EC8C38" w14:textId="77777777" w:rsidR="004805DA" w:rsidRPr="00071BBF" w:rsidRDefault="004C68C4" w:rsidP="00071BBF">
            <w:pPr>
              <w:jc w:val="both"/>
              <w:rPr>
                <w:rFonts w:cstheme="minorHAnsi"/>
                <w:color w:val="000000"/>
              </w:rPr>
            </w:pPr>
            <w:r w:rsidRPr="00071BBF">
              <w:rPr>
                <w:rFonts w:cstheme="minorHAnsi"/>
                <w:color w:val="000000"/>
                <w:lang w:val="cy-GB"/>
              </w:rPr>
              <w:t>£96,823.82</w:t>
            </w:r>
          </w:p>
        </w:tc>
      </w:tr>
      <w:tr w:rsidR="005C31E3" w14:paraId="58E37A66" w14:textId="77777777" w:rsidTr="002E6513">
        <w:tc>
          <w:tcPr>
            <w:tcW w:w="1555" w:type="dxa"/>
            <w:shd w:val="clear" w:color="auto" w:fill="A4C345"/>
          </w:tcPr>
          <w:p w14:paraId="384B69D6" w14:textId="77777777" w:rsidR="002E6513" w:rsidRPr="00071BBF" w:rsidRDefault="004C68C4" w:rsidP="00DA2496">
            <w:pPr>
              <w:jc w:val="both"/>
              <w:rPr>
                <w:rFonts w:cstheme="minorHAnsi"/>
                <w:b/>
              </w:rPr>
            </w:pPr>
            <w:r>
              <w:rPr>
                <w:rFonts w:cstheme="minorHAnsi"/>
                <w:b/>
                <w:bCs/>
                <w:lang w:val="cy-GB"/>
              </w:rPr>
              <w:t>Lleoliad</w:t>
            </w:r>
          </w:p>
        </w:tc>
        <w:tc>
          <w:tcPr>
            <w:tcW w:w="7461" w:type="dxa"/>
          </w:tcPr>
          <w:p w14:paraId="4027FB60" w14:textId="77777777" w:rsidR="002E6513" w:rsidRPr="00071BBF" w:rsidRDefault="004C68C4" w:rsidP="00DA2496">
            <w:pPr>
              <w:jc w:val="both"/>
              <w:rPr>
                <w:rFonts w:cstheme="minorHAnsi"/>
                <w:color w:val="000000"/>
              </w:rPr>
            </w:pPr>
            <w:r>
              <w:rPr>
                <w:rFonts w:cstheme="minorHAnsi"/>
                <w:color w:val="000000"/>
                <w:lang w:val="cy-GB"/>
              </w:rPr>
              <w:t>Ledled ardal yr Heddlu (pob un o bedair sir Dyfed-Powys)</w:t>
            </w:r>
          </w:p>
        </w:tc>
      </w:tr>
    </w:tbl>
    <w:p w14:paraId="29DB83CE" w14:textId="77777777" w:rsidR="004805DA" w:rsidRDefault="004805DA" w:rsidP="00071BBF">
      <w:pPr>
        <w:spacing w:after="0" w:line="240" w:lineRule="auto"/>
        <w:jc w:val="both"/>
        <w:rPr>
          <w:rFonts w:cstheme="minorHAnsi"/>
          <w:b/>
        </w:rPr>
      </w:pPr>
    </w:p>
    <w:p w14:paraId="655C4D20" w14:textId="77777777" w:rsidR="002E6513" w:rsidRPr="00071BBF" w:rsidRDefault="002E6513" w:rsidP="00071BBF">
      <w:pPr>
        <w:spacing w:after="0" w:line="240" w:lineRule="auto"/>
        <w:jc w:val="both"/>
        <w:rPr>
          <w:rFonts w:cstheme="minorHAnsi"/>
          <w:b/>
        </w:rPr>
      </w:pPr>
    </w:p>
    <w:p w14:paraId="2107B5EB" w14:textId="77777777" w:rsidR="004805DA" w:rsidRPr="00071BBF" w:rsidRDefault="004C68C4" w:rsidP="00071BBF">
      <w:pPr>
        <w:shd w:val="clear" w:color="auto" w:fill="FFFFFF" w:themeFill="background1"/>
        <w:spacing w:after="0" w:line="240" w:lineRule="auto"/>
        <w:jc w:val="both"/>
        <w:rPr>
          <w:rFonts w:cstheme="minorHAnsi"/>
        </w:rPr>
      </w:pPr>
      <w:r w:rsidRPr="00071BBF">
        <w:rPr>
          <w:rFonts w:cstheme="minorHAnsi"/>
          <w:lang w:val="cy-GB"/>
        </w:rPr>
        <w:t xml:space="preserve">Cyflwynodd Swyddfa Comisiynydd yr Heddlu a Throseddu mewn partneriaeth â Chanolfan Argyfwng Teuluoedd Sir Drefaldwyn, Gwasanaethau Trais Domestig Calan , Gwasanaethau Cam-drin Domestig Threshold, Heddlu Dyfed-Powys a Seicoleg Fforensig y DU gais i Gronfa Cyflawnwyr y Swyddfa Gartref a llwyddwyd i gael £417,000 i gyflawni’r prosiect. </w:t>
      </w:r>
    </w:p>
    <w:p w14:paraId="3FDAC46C" w14:textId="77777777" w:rsidR="004805DA" w:rsidRDefault="004C68C4" w:rsidP="00071BBF">
      <w:pPr>
        <w:shd w:val="clear" w:color="auto" w:fill="FFFFFF" w:themeFill="background1"/>
        <w:spacing w:after="0" w:line="240" w:lineRule="auto"/>
        <w:jc w:val="both"/>
        <w:rPr>
          <w:rFonts w:cstheme="minorHAnsi"/>
        </w:rPr>
      </w:pPr>
      <w:r w:rsidRPr="00071BBF">
        <w:rPr>
          <w:rFonts w:cstheme="minorHAnsi"/>
          <w:lang w:val="cy-GB"/>
        </w:rPr>
        <w:lastRenderedPageBreak/>
        <w:t xml:space="preserve">Mae’r prosiect yn galluogi darparu amrywiaeth o ymyriadau ar gyfer cyflawnwyr a chymorth cofleidiol i’w teuluoedd, a thrwy hynny mae’n anelu at leihau nifer yr achosion o gam-drin domestig a stelcian a’u heffaith. </w:t>
      </w:r>
    </w:p>
    <w:p w14:paraId="46AE4B16" w14:textId="77777777" w:rsidR="00D03DF3" w:rsidRPr="00071BBF" w:rsidRDefault="00D03DF3" w:rsidP="00071BBF">
      <w:pPr>
        <w:shd w:val="clear" w:color="auto" w:fill="FFFFFF" w:themeFill="background1"/>
        <w:spacing w:after="0" w:line="240" w:lineRule="auto"/>
        <w:jc w:val="both"/>
        <w:rPr>
          <w:rFonts w:cstheme="minorHAnsi"/>
        </w:rPr>
      </w:pPr>
    </w:p>
    <w:p w14:paraId="27835B64" w14:textId="77777777" w:rsidR="00D03DF3" w:rsidRDefault="004C68C4" w:rsidP="00071BBF">
      <w:pPr>
        <w:shd w:val="clear" w:color="auto" w:fill="FFFFFF" w:themeFill="background1"/>
        <w:spacing w:after="0" w:line="240" w:lineRule="auto"/>
        <w:jc w:val="both"/>
        <w:rPr>
          <w:rFonts w:cstheme="minorHAnsi"/>
        </w:rPr>
      </w:pPr>
      <w:r w:rsidRPr="00071BBF">
        <w:rPr>
          <w:rFonts w:cstheme="minorHAnsi"/>
          <w:lang w:val="cy-GB"/>
        </w:rPr>
        <w:t xml:space="preserve">Er mwyn i’r cais gael ei dderbyn, roedd gofyniad wedi’i gynnwys gan y Swyddfa Gartref i gael arian cyfatebol. Argymhellwyd bod y CHTh yn cymeradwyo defnyddio hyd at £112,000 o’r Cronfeydd wrth Gefn ar gyfer Ailhyfforddi Gyrwyr i alluogi’r prosiect hwn i gael ei gyflawni. </w:t>
      </w:r>
    </w:p>
    <w:p w14:paraId="7555E158" w14:textId="77777777" w:rsidR="00D03DF3" w:rsidRDefault="004C68C4" w:rsidP="00071BBF">
      <w:pPr>
        <w:shd w:val="clear" w:color="auto" w:fill="FFFFFF" w:themeFill="background1"/>
        <w:spacing w:after="0" w:line="240" w:lineRule="auto"/>
        <w:jc w:val="both"/>
        <w:rPr>
          <w:rFonts w:cstheme="minorHAnsi"/>
        </w:rPr>
      </w:pPr>
      <w:r w:rsidRPr="00071BBF">
        <w:rPr>
          <w:rFonts w:cstheme="minorHAnsi"/>
          <w:lang w:val="cy-GB"/>
        </w:rPr>
        <w:t xml:space="preserve">Cyflawnodd cyllid y Swyddfa Gartref y prosiect rhwng Awst 2021 a 31 Mawrth 2022. Defnyddiwyd y cyllid a ddarparwyd gan y CHTh yn y flwyddyn ariannol 2022-2023 i alluogi’r prosiect i barhau am gyfnod llawn o 12 mis. </w:t>
      </w:r>
    </w:p>
    <w:p w14:paraId="7AB2DAE3" w14:textId="77777777" w:rsidR="00D03DF3" w:rsidRDefault="00D03DF3" w:rsidP="00071BBF">
      <w:pPr>
        <w:shd w:val="clear" w:color="auto" w:fill="FFFFFF" w:themeFill="background1"/>
        <w:spacing w:after="0" w:line="240" w:lineRule="auto"/>
        <w:jc w:val="both"/>
        <w:rPr>
          <w:rFonts w:cstheme="minorHAnsi"/>
        </w:rPr>
      </w:pPr>
    </w:p>
    <w:p w14:paraId="3A84224A" w14:textId="77777777" w:rsidR="004805DA" w:rsidRPr="00071BBF" w:rsidRDefault="004C68C4" w:rsidP="00071BBF">
      <w:pPr>
        <w:shd w:val="clear" w:color="auto" w:fill="FFFFFF" w:themeFill="background1"/>
        <w:spacing w:after="0" w:line="240" w:lineRule="auto"/>
        <w:jc w:val="both"/>
        <w:rPr>
          <w:rFonts w:cstheme="minorHAnsi"/>
        </w:rPr>
      </w:pPr>
      <w:r w:rsidRPr="00071BBF">
        <w:rPr>
          <w:rFonts w:cstheme="minorHAnsi"/>
          <w:lang w:val="cy-GB"/>
        </w:rPr>
        <w:t>Roedd gofyniad terfynol yr arian cyfatebol yn llai na’r hyn a ragwelwyd, fel y manylir uchod.</w:t>
      </w:r>
    </w:p>
    <w:p w14:paraId="7A24330B" w14:textId="77777777" w:rsidR="00D03DF3" w:rsidRDefault="00D03DF3" w:rsidP="00071BBF">
      <w:pPr>
        <w:shd w:val="clear" w:color="auto" w:fill="FFFFFF" w:themeFill="background1"/>
        <w:spacing w:after="0" w:line="240" w:lineRule="auto"/>
        <w:jc w:val="both"/>
        <w:rPr>
          <w:rFonts w:cstheme="minorHAnsi"/>
        </w:rPr>
      </w:pPr>
    </w:p>
    <w:p w14:paraId="59C715BF" w14:textId="77777777" w:rsidR="004805DA" w:rsidRPr="00071BBF" w:rsidRDefault="004C68C4" w:rsidP="00071BBF">
      <w:pPr>
        <w:shd w:val="clear" w:color="auto" w:fill="FFFFFF" w:themeFill="background1"/>
        <w:spacing w:after="0" w:line="240" w:lineRule="auto"/>
        <w:jc w:val="both"/>
        <w:rPr>
          <w:rFonts w:cstheme="minorHAnsi"/>
        </w:rPr>
      </w:pPr>
      <w:r>
        <w:rPr>
          <w:rFonts w:cstheme="minorHAnsi"/>
          <w:lang w:val="cy-GB"/>
        </w:rPr>
        <w:t xml:space="preserve">Mae trafodaethau’n parhau gan Fwrdd Strategol Rhanbarthol Trais yn Erbyn Menywod, Cam-drin Domestig a Thrais Rhywiol i bennu cyllid ar gyfer dyfodol tymor hwy’r ymyriadau hyn. </w:t>
      </w:r>
    </w:p>
    <w:p w14:paraId="459A17D4" w14:textId="77777777" w:rsidR="004805DA" w:rsidRPr="00071BBF" w:rsidRDefault="004805DA" w:rsidP="00071BBF">
      <w:pPr>
        <w:spacing w:after="0" w:line="240" w:lineRule="auto"/>
        <w:jc w:val="both"/>
        <w:rPr>
          <w:rFonts w:cstheme="minorHAnsi"/>
          <w:b/>
        </w:rPr>
      </w:pPr>
    </w:p>
    <w:p w14:paraId="4390F8E1" w14:textId="77777777" w:rsidR="004805DA" w:rsidRPr="00071BBF" w:rsidRDefault="004805DA"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5C31E3" w14:paraId="73D6223D" w14:textId="77777777" w:rsidTr="00193FA8">
        <w:tc>
          <w:tcPr>
            <w:tcW w:w="1555" w:type="dxa"/>
            <w:shd w:val="clear" w:color="auto" w:fill="A4C345"/>
          </w:tcPr>
          <w:p w14:paraId="2BA8B9EA" w14:textId="77777777" w:rsidR="004805DA" w:rsidRPr="00071BBF" w:rsidRDefault="004C68C4" w:rsidP="00071BBF">
            <w:pPr>
              <w:jc w:val="both"/>
              <w:rPr>
                <w:rFonts w:cstheme="minorHAnsi"/>
                <w:b/>
              </w:rPr>
            </w:pPr>
            <w:r w:rsidRPr="00071BBF">
              <w:rPr>
                <w:rFonts w:cstheme="minorHAnsi"/>
                <w:b/>
                <w:bCs/>
                <w:lang w:val="cy-GB"/>
              </w:rPr>
              <w:t>Prosiect</w:t>
            </w:r>
          </w:p>
        </w:tc>
        <w:tc>
          <w:tcPr>
            <w:tcW w:w="7461" w:type="dxa"/>
          </w:tcPr>
          <w:p w14:paraId="02F10840" w14:textId="1A88E542" w:rsidR="004805DA" w:rsidRPr="00071BBF" w:rsidRDefault="004C68C4" w:rsidP="00071BBF">
            <w:pPr>
              <w:jc w:val="both"/>
              <w:rPr>
                <w:rFonts w:cstheme="minorHAnsi"/>
                <w:color w:val="000000"/>
              </w:rPr>
            </w:pPr>
            <w:r w:rsidRPr="00071BBF">
              <w:rPr>
                <w:rFonts w:cstheme="minorHAnsi"/>
                <w:color w:val="000000"/>
                <w:lang w:val="cy-GB"/>
              </w:rPr>
              <w:t>Cyflawnw</w:t>
            </w:r>
            <w:r>
              <w:rPr>
                <w:rFonts w:cstheme="minorHAnsi"/>
                <w:color w:val="000000"/>
                <w:lang w:val="cy-GB"/>
              </w:rPr>
              <w:t>y</w:t>
            </w:r>
            <w:r w:rsidRPr="00071BBF">
              <w:rPr>
                <w:rFonts w:cstheme="minorHAnsi"/>
                <w:color w:val="000000"/>
                <w:lang w:val="cy-GB"/>
              </w:rPr>
              <w:t>r Cam-drin Domestig – cyfraniad rhanbarthol</w:t>
            </w:r>
          </w:p>
        </w:tc>
      </w:tr>
      <w:tr w:rsidR="005C31E3" w14:paraId="262BF4DE" w14:textId="77777777" w:rsidTr="00193FA8">
        <w:tc>
          <w:tcPr>
            <w:tcW w:w="1555" w:type="dxa"/>
            <w:shd w:val="clear" w:color="auto" w:fill="A4C345"/>
          </w:tcPr>
          <w:p w14:paraId="78EC77B1" w14:textId="77777777" w:rsidR="004805DA" w:rsidRPr="00071BBF" w:rsidRDefault="004C68C4" w:rsidP="00071BBF">
            <w:pPr>
              <w:jc w:val="both"/>
              <w:rPr>
                <w:rFonts w:cstheme="minorHAnsi"/>
                <w:b/>
              </w:rPr>
            </w:pPr>
            <w:r w:rsidRPr="00071BBF">
              <w:rPr>
                <w:rFonts w:cstheme="minorHAnsi"/>
                <w:b/>
                <w:bCs/>
                <w:lang w:val="cy-GB"/>
              </w:rPr>
              <w:t>Ffynhonnell</w:t>
            </w:r>
          </w:p>
        </w:tc>
        <w:tc>
          <w:tcPr>
            <w:tcW w:w="7461" w:type="dxa"/>
          </w:tcPr>
          <w:p w14:paraId="22B8CA0C" w14:textId="77777777" w:rsidR="004805DA" w:rsidRPr="00071BBF" w:rsidRDefault="004C68C4" w:rsidP="00071BBF">
            <w:pPr>
              <w:jc w:val="both"/>
              <w:rPr>
                <w:rFonts w:cstheme="minorHAnsi"/>
                <w:color w:val="000000"/>
              </w:rPr>
            </w:pPr>
            <w:r w:rsidRPr="00071BBF">
              <w:rPr>
                <w:rFonts w:cstheme="minorHAnsi"/>
                <w:color w:val="000000"/>
                <w:lang w:val="cy-GB"/>
              </w:rPr>
              <w:t>Cronfeydd wrth gefn ar gyfer ailhyfforddi gyrwyr</w:t>
            </w:r>
          </w:p>
        </w:tc>
      </w:tr>
      <w:tr w:rsidR="005C31E3" w14:paraId="4E91685B" w14:textId="77777777" w:rsidTr="00193FA8">
        <w:tc>
          <w:tcPr>
            <w:tcW w:w="1555" w:type="dxa"/>
            <w:shd w:val="clear" w:color="auto" w:fill="A4C345"/>
          </w:tcPr>
          <w:p w14:paraId="7F5DBF90" w14:textId="77777777" w:rsidR="004805DA" w:rsidRPr="00071BBF" w:rsidRDefault="004C68C4" w:rsidP="00071BBF">
            <w:pPr>
              <w:jc w:val="both"/>
              <w:rPr>
                <w:rFonts w:cstheme="minorHAnsi"/>
                <w:b/>
              </w:rPr>
            </w:pPr>
            <w:r w:rsidRPr="00071BBF">
              <w:rPr>
                <w:rFonts w:cstheme="minorHAnsi"/>
                <w:b/>
                <w:bCs/>
                <w:lang w:val="cy-GB"/>
              </w:rPr>
              <w:t>Gwerth</w:t>
            </w:r>
          </w:p>
        </w:tc>
        <w:tc>
          <w:tcPr>
            <w:tcW w:w="7461" w:type="dxa"/>
          </w:tcPr>
          <w:p w14:paraId="4A8AEC20" w14:textId="77777777" w:rsidR="004805DA" w:rsidRPr="00071BBF" w:rsidRDefault="004C68C4" w:rsidP="00071BBF">
            <w:pPr>
              <w:jc w:val="both"/>
              <w:rPr>
                <w:rFonts w:cstheme="minorHAnsi"/>
                <w:color w:val="000000"/>
              </w:rPr>
            </w:pPr>
            <w:r w:rsidRPr="00071BBF">
              <w:rPr>
                <w:rFonts w:cstheme="minorHAnsi"/>
                <w:color w:val="000000"/>
                <w:lang w:val="cy-GB"/>
              </w:rPr>
              <w:t>£19,850.00</w:t>
            </w:r>
          </w:p>
        </w:tc>
      </w:tr>
      <w:tr w:rsidR="005C31E3" w14:paraId="0BAAED95" w14:textId="77777777" w:rsidTr="002E6513">
        <w:tc>
          <w:tcPr>
            <w:tcW w:w="1555" w:type="dxa"/>
            <w:shd w:val="clear" w:color="auto" w:fill="A4C345"/>
          </w:tcPr>
          <w:p w14:paraId="3B5D5801" w14:textId="77777777" w:rsidR="002E6513" w:rsidRPr="00071BBF" w:rsidRDefault="004C68C4" w:rsidP="00DA2496">
            <w:pPr>
              <w:jc w:val="both"/>
              <w:rPr>
                <w:rFonts w:cstheme="minorHAnsi"/>
                <w:b/>
              </w:rPr>
            </w:pPr>
            <w:r>
              <w:rPr>
                <w:rFonts w:cstheme="minorHAnsi"/>
                <w:b/>
                <w:bCs/>
                <w:lang w:val="cy-GB"/>
              </w:rPr>
              <w:t>Lleoliad</w:t>
            </w:r>
          </w:p>
        </w:tc>
        <w:tc>
          <w:tcPr>
            <w:tcW w:w="7461" w:type="dxa"/>
          </w:tcPr>
          <w:p w14:paraId="0705FC41" w14:textId="77777777" w:rsidR="002E6513" w:rsidRPr="00071BBF" w:rsidRDefault="004C68C4" w:rsidP="00DA2496">
            <w:pPr>
              <w:jc w:val="both"/>
              <w:rPr>
                <w:rFonts w:cstheme="minorHAnsi"/>
                <w:color w:val="000000"/>
              </w:rPr>
            </w:pPr>
            <w:r>
              <w:rPr>
                <w:rFonts w:cstheme="minorHAnsi"/>
                <w:color w:val="000000"/>
                <w:lang w:val="cy-GB"/>
              </w:rPr>
              <w:t>Ledled ardal yr Heddlu (pob un o bedair sir Dyfed-Powys)</w:t>
            </w:r>
          </w:p>
        </w:tc>
      </w:tr>
    </w:tbl>
    <w:p w14:paraId="376927CC" w14:textId="77777777" w:rsidR="004805DA" w:rsidRPr="00071BBF" w:rsidRDefault="004805DA" w:rsidP="00071BBF">
      <w:pPr>
        <w:spacing w:after="0" w:line="240" w:lineRule="auto"/>
        <w:rPr>
          <w:rFonts w:cstheme="minorHAnsi"/>
        </w:rPr>
      </w:pPr>
    </w:p>
    <w:p w14:paraId="58289F90" w14:textId="77777777" w:rsidR="004805DA" w:rsidRDefault="004C68C4" w:rsidP="00071BBF">
      <w:pPr>
        <w:spacing w:after="0" w:line="240" w:lineRule="auto"/>
        <w:rPr>
          <w:rFonts w:cstheme="minorHAnsi"/>
        </w:rPr>
      </w:pPr>
      <w:r w:rsidRPr="00071BBF">
        <w:rPr>
          <w:rFonts w:cstheme="minorHAnsi"/>
          <w:lang w:val="cy-GB"/>
        </w:rPr>
        <w:t xml:space="preserve">Cysylltodd bwrdd rhanbarthol Trais yn Erbyn Menywod, Cam-drin Domestig a Thrais Rhywiol â’r CHTh am gyfraniad tuag at y rhaglen ranbarthol i gyflawnwyr. Cyfrannodd y CHTh arian i’r bartneriaeth yn ystod 2021-2022 a gofynnwyd iddo barhau â’r buddsoddiad hwn yn 2022-2023. </w:t>
      </w:r>
    </w:p>
    <w:p w14:paraId="297E4B14" w14:textId="77777777" w:rsidR="00D03DF3" w:rsidRPr="00071BBF" w:rsidRDefault="00D03DF3" w:rsidP="00071BBF">
      <w:pPr>
        <w:spacing w:after="0" w:line="240" w:lineRule="auto"/>
        <w:rPr>
          <w:rFonts w:cstheme="minorHAnsi"/>
        </w:rPr>
      </w:pPr>
    </w:p>
    <w:p w14:paraId="6D130A17" w14:textId="77777777" w:rsidR="004805DA" w:rsidRDefault="004C68C4" w:rsidP="00071BBF">
      <w:pPr>
        <w:spacing w:after="0" w:line="240" w:lineRule="auto"/>
        <w:rPr>
          <w:rFonts w:cstheme="minorHAnsi"/>
        </w:rPr>
      </w:pPr>
      <w:r w:rsidRPr="00071BBF">
        <w:rPr>
          <w:rFonts w:cstheme="minorHAnsi"/>
          <w:lang w:val="cy-GB"/>
        </w:rPr>
        <w:t xml:space="preserve">Sicrhaodd y buddsoddiad ar y cyd ar draws y bartneriaeth yn 2021-2022 fod y rhanbarth wedi cyflawni ymyrraeth gyson, hygyrch ac o ansawdd uchel i gyflawnwyr a oedd yr un mor hygyrch ym mhob rhan o’r rhanbarth. Yn unol â gwaith y Bartneriaeth i wella’r trefniadau comisiynu ynghylch darparu gwasanaethau Trais yn Erbyn Menywod, Cam-drin Domestig a Thrais Rhywiol, yn ystod y flwyddyn ddiwethaf maent wedi gweithio ar ddatblygu cymarebau ariannu rhanbarthol posibl, ar draws yr holl bartneriaid. </w:t>
      </w:r>
    </w:p>
    <w:p w14:paraId="0E770DAB" w14:textId="77777777" w:rsidR="00D03DF3" w:rsidRPr="00071BBF" w:rsidRDefault="00D03DF3" w:rsidP="00071BBF">
      <w:pPr>
        <w:spacing w:after="0" w:line="240" w:lineRule="auto"/>
        <w:rPr>
          <w:rFonts w:cstheme="minorHAnsi"/>
        </w:rPr>
      </w:pPr>
    </w:p>
    <w:p w14:paraId="08540F99" w14:textId="77777777" w:rsidR="004805DA" w:rsidRPr="00071BBF" w:rsidRDefault="004C68C4" w:rsidP="00071BBF">
      <w:pPr>
        <w:spacing w:after="0" w:line="240" w:lineRule="auto"/>
        <w:rPr>
          <w:rFonts w:cstheme="minorHAnsi"/>
        </w:rPr>
      </w:pPr>
      <w:r w:rsidRPr="00071BBF">
        <w:rPr>
          <w:rFonts w:cstheme="minorHAnsi"/>
          <w:lang w:val="cy-GB"/>
        </w:rPr>
        <w:t>Mae partneriaid strategol allweddol i gyd wedi cyfrannu at ariannu’r prosiect a’r CHTh yntau’n cyfrannu 20% o’r gost, sy’n cyfateb i £19,850.</w:t>
      </w:r>
    </w:p>
    <w:p w14:paraId="1BE71615" w14:textId="77777777" w:rsidR="004805DA" w:rsidRPr="00071BBF" w:rsidRDefault="004805DA" w:rsidP="00071BBF">
      <w:pPr>
        <w:spacing w:after="0" w:line="240" w:lineRule="auto"/>
        <w:jc w:val="both"/>
        <w:rPr>
          <w:rFonts w:cstheme="minorHAnsi"/>
          <w:b/>
        </w:rPr>
      </w:pPr>
    </w:p>
    <w:p w14:paraId="0B46F1A2" w14:textId="77777777" w:rsidR="004805DA" w:rsidRPr="00071BBF" w:rsidRDefault="004805DA"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5C31E3" w14:paraId="05646EE9" w14:textId="77777777" w:rsidTr="00193FA8">
        <w:tc>
          <w:tcPr>
            <w:tcW w:w="1555" w:type="dxa"/>
            <w:shd w:val="clear" w:color="auto" w:fill="A4C345"/>
          </w:tcPr>
          <w:p w14:paraId="3BB08AB3" w14:textId="77777777" w:rsidR="004805DA" w:rsidRPr="00071BBF" w:rsidRDefault="004C68C4" w:rsidP="00071BBF">
            <w:pPr>
              <w:jc w:val="both"/>
              <w:rPr>
                <w:rFonts w:cstheme="minorHAnsi"/>
                <w:b/>
              </w:rPr>
            </w:pPr>
            <w:r w:rsidRPr="00071BBF">
              <w:rPr>
                <w:rFonts w:cstheme="minorHAnsi"/>
                <w:b/>
                <w:bCs/>
                <w:lang w:val="cy-GB"/>
              </w:rPr>
              <w:t>Prosiect</w:t>
            </w:r>
          </w:p>
        </w:tc>
        <w:tc>
          <w:tcPr>
            <w:tcW w:w="7461" w:type="dxa"/>
          </w:tcPr>
          <w:p w14:paraId="7EC5CD5D" w14:textId="77777777" w:rsidR="004805DA" w:rsidRPr="00071BBF" w:rsidRDefault="004C68C4" w:rsidP="00071BBF">
            <w:pPr>
              <w:jc w:val="both"/>
              <w:rPr>
                <w:rFonts w:cstheme="minorHAnsi"/>
                <w:color w:val="000000"/>
              </w:rPr>
            </w:pPr>
            <w:r w:rsidRPr="00071BBF">
              <w:rPr>
                <w:rFonts w:cstheme="minorHAnsi"/>
                <w:color w:val="000000"/>
                <w:lang w:val="cy-GB"/>
              </w:rPr>
              <w:t>Ffitrwydd i yrru</w:t>
            </w:r>
          </w:p>
        </w:tc>
      </w:tr>
      <w:tr w:rsidR="005C31E3" w14:paraId="28C9847E" w14:textId="77777777" w:rsidTr="00193FA8">
        <w:tc>
          <w:tcPr>
            <w:tcW w:w="1555" w:type="dxa"/>
            <w:shd w:val="clear" w:color="auto" w:fill="A4C345"/>
          </w:tcPr>
          <w:p w14:paraId="78FF9983" w14:textId="77777777" w:rsidR="004805DA" w:rsidRPr="00071BBF" w:rsidRDefault="004C68C4" w:rsidP="00071BBF">
            <w:pPr>
              <w:jc w:val="both"/>
              <w:rPr>
                <w:rFonts w:cstheme="minorHAnsi"/>
                <w:b/>
              </w:rPr>
            </w:pPr>
            <w:r w:rsidRPr="00071BBF">
              <w:rPr>
                <w:rFonts w:cstheme="minorHAnsi"/>
                <w:b/>
                <w:bCs/>
                <w:lang w:val="cy-GB"/>
              </w:rPr>
              <w:t>Ffynhonnell</w:t>
            </w:r>
          </w:p>
        </w:tc>
        <w:tc>
          <w:tcPr>
            <w:tcW w:w="7461" w:type="dxa"/>
          </w:tcPr>
          <w:p w14:paraId="00B131A0" w14:textId="77777777" w:rsidR="004805DA" w:rsidRPr="00071BBF" w:rsidRDefault="004C68C4" w:rsidP="00071BBF">
            <w:pPr>
              <w:jc w:val="both"/>
              <w:rPr>
                <w:rFonts w:cstheme="minorHAnsi"/>
                <w:color w:val="000000"/>
              </w:rPr>
            </w:pPr>
            <w:r w:rsidRPr="00071BBF">
              <w:rPr>
                <w:rFonts w:cstheme="minorHAnsi"/>
                <w:color w:val="000000"/>
                <w:lang w:val="cy-GB"/>
              </w:rPr>
              <w:t xml:space="preserve">Cronfeydd wrth gefn ar gyfer ailhyfforddi gyrwyr </w:t>
            </w:r>
          </w:p>
        </w:tc>
      </w:tr>
      <w:tr w:rsidR="005C31E3" w14:paraId="03E58790" w14:textId="77777777" w:rsidTr="00193FA8">
        <w:tc>
          <w:tcPr>
            <w:tcW w:w="1555" w:type="dxa"/>
            <w:shd w:val="clear" w:color="auto" w:fill="A4C345"/>
          </w:tcPr>
          <w:p w14:paraId="55ECA68C" w14:textId="77777777" w:rsidR="004805DA" w:rsidRPr="00071BBF" w:rsidRDefault="004C68C4" w:rsidP="00071BBF">
            <w:pPr>
              <w:jc w:val="both"/>
              <w:rPr>
                <w:rFonts w:cstheme="minorHAnsi"/>
                <w:b/>
              </w:rPr>
            </w:pPr>
            <w:r w:rsidRPr="00071BBF">
              <w:rPr>
                <w:rFonts w:cstheme="minorHAnsi"/>
                <w:b/>
                <w:bCs/>
                <w:lang w:val="cy-GB"/>
              </w:rPr>
              <w:t>Gwerth</w:t>
            </w:r>
          </w:p>
        </w:tc>
        <w:tc>
          <w:tcPr>
            <w:tcW w:w="7461" w:type="dxa"/>
          </w:tcPr>
          <w:p w14:paraId="72BE26DB" w14:textId="77777777" w:rsidR="004805DA" w:rsidRPr="00071BBF" w:rsidRDefault="004C68C4" w:rsidP="00071BBF">
            <w:pPr>
              <w:jc w:val="both"/>
              <w:rPr>
                <w:rFonts w:cstheme="minorHAnsi"/>
                <w:color w:val="000000"/>
              </w:rPr>
            </w:pPr>
            <w:r w:rsidRPr="00071BBF">
              <w:rPr>
                <w:rFonts w:cstheme="minorHAnsi"/>
                <w:color w:val="000000"/>
                <w:lang w:val="cy-GB"/>
              </w:rPr>
              <w:t>£1,124.50</w:t>
            </w:r>
          </w:p>
        </w:tc>
      </w:tr>
      <w:tr w:rsidR="005C31E3" w14:paraId="76E980EA" w14:textId="77777777" w:rsidTr="002E6513">
        <w:tc>
          <w:tcPr>
            <w:tcW w:w="1555" w:type="dxa"/>
            <w:shd w:val="clear" w:color="auto" w:fill="A4C345"/>
          </w:tcPr>
          <w:p w14:paraId="178E5749" w14:textId="77777777" w:rsidR="002E6513" w:rsidRPr="00071BBF" w:rsidRDefault="004C68C4" w:rsidP="00DA2496">
            <w:pPr>
              <w:jc w:val="both"/>
              <w:rPr>
                <w:rFonts w:cstheme="minorHAnsi"/>
                <w:b/>
              </w:rPr>
            </w:pPr>
            <w:r>
              <w:rPr>
                <w:rFonts w:cstheme="minorHAnsi"/>
                <w:b/>
                <w:bCs/>
                <w:lang w:val="cy-GB"/>
              </w:rPr>
              <w:t>Lleoliad</w:t>
            </w:r>
          </w:p>
        </w:tc>
        <w:tc>
          <w:tcPr>
            <w:tcW w:w="7461" w:type="dxa"/>
          </w:tcPr>
          <w:p w14:paraId="4AB7594B" w14:textId="77777777" w:rsidR="002E6513" w:rsidRPr="00071BBF" w:rsidRDefault="004C68C4" w:rsidP="00DA2496">
            <w:pPr>
              <w:jc w:val="both"/>
              <w:rPr>
                <w:rFonts w:cstheme="minorHAnsi"/>
                <w:color w:val="000000"/>
              </w:rPr>
            </w:pPr>
            <w:r>
              <w:rPr>
                <w:rFonts w:cstheme="minorHAnsi"/>
                <w:color w:val="000000"/>
                <w:lang w:val="cy-GB"/>
              </w:rPr>
              <w:t>Ledled ardal yr Heddlu (pob un o bedair sir Dyfed-Powys)</w:t>
            </w:r>
          </w:p>
        </w:tc>
      </w:tr>
    </w:tbl>
    <w:p w14:paraId="770375B5" w14:textId="77777777" w:rsidR="004805DA" w:rsidRPr="00071BBF" w:rsidRDefault="004805DA" w:rsidP="00071BBF">
      <w:pPr>
        <w:spacing w:after="0" w:line="240" w:lineRule="auto"/>
        <w:jc w:val="both"/>
        <w:rPr>
          <w:rFonts w:cstheme="minorHAnsi"/>
          <w:b/>
        </w:rPr>
      </w:pPr>
    </w:p>
    <w:p w14:paraId="5AC7A5C0" w14:textId="77777777" w:rsidR="00D03DF3" w:rsidRDefault="004C68C4" w:rsidP="00071BBF">
      <w:pPr>
        <w:shd w:val="clear" w:color="auto" w:fill="FFFFFF" w:themeFill="background1"/>
        <w:spacing w:after="0" w:line="240" w:lineRule="auto"/>
        <w:jc w:val="both"/>
        <w:rPr>
          <w:rFonts w:cstheme="minorHAnsi"/>
        </w:rPr>
      </w:pPr>
      <w:r w:rsidRPr="00071BBF">
        <w:rPr>
          <w:rFonts w:cstheme="minorHAnsi"/>
          <w:lang w:val="cy-GB"/>
        </w:rPr>
        <w:t xml:space="preserve">Yn ystod 2020, cysylltodd yr Heddlu a Gwasanaeth Asesu Symudedd a Gyrru Cymru â’r CHTh i drafod y posibilrwydd o ddarparu cymorth ariannol i’r sefydliad i barhau i gynnal eu cyrsiau Ffitrwydd i Yrru. </w:t>
      </w:r>
    </w:p>
    <w:p w14:paraId="382EA07A" w14:textId="77777777" w:rsidR="00D03DF3" w:rsidRDefault="00D03DF3" w:rsidP="00071BBF">
      <w:pPr>
        <w:shd w:val="clear" w:color="auto" w:fill="FFFFFF" w:themeFill="background1"/>
        <w:spacing w:after="0" w:line="240" w:lineRule="auto"/>
        <w:jc w:val="both"/>
        <w:rPr>
          <w:rFonts w:cstheme="minorHAnsi"/>
        </w:rPr>
      </w:pPr>
    </w:p>
    <w:p w14:paraId="6FCF271C" w14:textId="77777777" w:rsidR="00634649" w:rsidRDefault="004C68C4" w:rsidP="00071BBF">
      <w:pPr>
        <w:shd w:val="clear" w:color="auto" w:fill="FFFFFF" w:themeFill="background1"/>
        <w:spacing w:after="0" w:line="240" w:lineRule="auto"/>
        <w:jc w:val="both"/>
        <w:rPr>
          <w:rFonts w:cstheme="minorHAnsi"/>
        </w:rPr>
      </w:pPr>
      <w:r w:rsidRPr="00071BBF">
        <w:rPr>
          <w:rFonts w:cstheme="minorHAnsi"/>
          <w:lang w:val="cy-GB"/>
        </w:rPr>
        <w:t>Mae’r Heddlu yn cyfeirio gyrwyr yn rheolaidd at Wasanaeth Asesu Symudedd a Gyrru Cymru ar gyfer asesiadau ac mae’r sefydliad yn ysgwyddo’r costau eu hunain. Cytunodd y CHTh i gynorthwyo’r sefydliad a gwnaed cyfraniad i’r sefydliad o’r cronfeydd wrth gefn ar gyfer ailhyfforddi gyrwyr.</w:t>
      </w:r>
    </w:p>
    <w:p w14:paraId="791C3F40" w14:textId="77777777" w:rsidR="00D03DF3" w:rsidRPr="00071BBF" w:rsidRDefault="00D03DF3" w:rsidP="00071BBF">
      <w:pPr>
        <w:shd w:val="clear" w:color="auto" w:fill="FFFFFF" w:themeFill="background1"/>
        <w:spacing w:after="0" w:line="240" w:lineRule="auto"/>
        <w:jc w:val="both"/>
        <w:rPr>
          <w:rFonts w:cstheme="minorHAnsi"/>
        </w:rPr>
      </w:pPr>
    </w:p>
    <w:p w14:paraId="4BB3719C" w14:textId="77777777" w:rsidR="00634649" w:rsidRDefault="004C68C4" w:rsidP="00071BBF">
      <w:pPr>
        <w:shd w:val="clear" w:color="auto" w:fill="FFFFFF" w:themeFill="background1"/>
        <w:spacing w:after="0" w:line="240" w:lineRule="auto"/>
        <w:jc w:val="both"/>
        <w:rPr>
          <w:rFonts w:cstheme="minorHAnsi"/>
        </w:rPr>
      </w:pPr>
      <w:r w:rsidRPr="00071BBF">
        <w:rPr>
          <w:rFonts w:cstheme="minorHAnsi"/>
          <w:lang w:val="cy-GB"/>
        </w:rPr>
        <w:t xml:space="preserve">Mae’r CHTh wedi cael cais am gyfraniad o £11,370.50 ar gyfer blwyddyn ariannol 2022-2023 er mwyn parhau i asesu atgyfeiriadau Dyfed-Powys. </w:t>
      </w:r>
    </w:p>
    <w:p w14:paraId="3E1A5526" w14:textId="77777777" w:rsidR="00D03DF3" w:rsidRPr="00071BBF" w:rsidRDefault="00D03DF3" w:rsidP="00071BBF">
      <w:pPr>
        <w:shd w:val="clear" w:color="auto" w:fill="FFFFFF" w:themeFill="background1"/>
        <w:spacing w:after="0" w:line="240" w:lineRule="auto"/>
        <w:jc w:val="both"/>
        <w:rPr>
          <w:rFonts w:cstheme="minorHAnsi"/>
        </w:rPr>
      </w:pPr>
    </w:p>
    <w:p w14:paraId="134166BA" w14:textId="77777777" w:rsidR="00634649" w:rsidRPr="00071BBF" w:rsidRDefault="004C68C4" w:rsidP="00071BBF">
      <w:pPr>
        <w:shd w:val="clear" w:color="auto" w:fill="FFFFFF" w:themeFill="background1"/>
        <w:spacing w:after="0" w:line="240" w:lineRule="auto"/>
        <w:jc w:val="both"/>
        <w:rPr>
          <w:rFonts w:cstheme="minorHAnsi"/>
        </w:rPr>
      </w:pPr>
      <w:r w:rsidRPr="00071BBF">
        <w:rPr>
          <w:rFonts w:cstheme="minorHAnsi"/>
          <w:lang w:val="cy-GB"/>
        </w:rPr>
        <w:t>Cymeradwyodd y CHTh y cais am gyllid yn seiliedig ar lwyddiant cyfraniadau i’r cynllun hwn cyn hyn.</w:t>
      </w:r>
    </w:p>
    <w:p w14:paraId="4F0EB1D4" w14:textId="77777777" w:rsidR="00634649" w:rsidRPr="00071BBF" w:rsidRDefault="004C68C4" w:rsidP="00071BBF">
      <w:pPr>
        <w:spacing w:after="0" w:line="240" w:lineRule="auto"/>
        <w:jc w:val="both"/>
        <w:rPr>
          <w:rFonts w:cstheme="minorHAnsi"/>
          <w:b/>
        </w:rPr>
      </w:pPr>
      <w:r w:rsidRPr="00071BBF">
        <w:rPr>
          <w:rFonts w:cstheme="minorHAnsi"/>
          <w:lang w:val="cy-GB"/>
        </w:rPr>
        <w:t>Ceir yr anfoneb derfynol ym mis Ebrill 2023 ar gyfer gweddill y balans, a bydd yr arian yn cael ei ddyrannu o gyllideb 2023-2024.</w:t>
      </w:r>
    </w:p>
    <w:p w14:paraId="01C8FE11" w14:textId="77777777" w:rsidR="00634649" w:rsidRPr="00071BBF" w:rsidRDefault="00634649" w:rsidP="00071BBF">
      <w:pPr>
        <w:spacing w:after="0" w:line="240" w:lineRule="auto"/>
        <w:jc w:val="both"/>
        <w:rPr>
          <w:rFonts w:cstheme="minorHAnsi"/>
          <w:b/>
        </w:rPr>
      </w:pPr>
    </w:p>
    <w:p w14:paraId="16C782CF" w14:textId="77777777" w:rsidR="00634649" w:rsidRPr="00071BBF" w:rsidRDefault="00634649"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5C31E3" w14:paraId="2B40E09B" w14:textId="77777777" w:rsidTr="00193FA8">
        <w:tc>
          <w:tcPr>
            <w:tcW w:w="1555" w:type="dxa"/>
            <w:shd w:val="clear" w:color="auto" w:fill="A4C345"/>
          </w:tcPr>
          <w:p w14:paraId="7EF1EE41" w14:textId="77777777" w:rsidR="00634649" w:rsidRPr="00071BBF" w:rsidRDefault="004C68C4" w:rsidP="00071BBF">
            <w:pPr>
              <w:jc w:val="both"/>
              <w:rPr>
                <w:rFonts w:cstheme="minorHAnsi"/>
                <w:b/>
              </w:rPr>
            </w:pPr>
            <w:r w:rsidRPr="00071BBF">
              <w:rPr>
                <w:rFonts w:cstheme="minorHAnsi"/>
                <w:b/>
                <w:bCs/>
                <w:lang w:val="cy-GB"/>
              </w:rPr>
              <w:t>Prosiect</w:t>
            </w:r>
          </w:p>
        </w:tc>
        <w:tc>
          <w:tcPr>
            <w:tcW w:w="7461" w:type="dxa"/>
          </w:tcPr>
          <w:p w14:paraId="224E2728" w14:textId="77777777" w:rsidR="00634649" w:rsidRPr="00071BBF" w:rsidRDefault="004C68C4" w:rsidP="00071BBF">
            <w:pPr>
              <w:jc w:val="both"/>
              <w:rPr>
                <w:rFonts w:cstheme="minorHAnsi"/>
                <w:color w:val="000000"/>
              </w:rPr>
            </w:pPr>
            <w:r w:rsidRPr="00071BBF">
              <w:rPr>
                <w:rFonts w:cstheme="minorHAnsi"/>
                <w:color w:val="000000"/>
                <w:lang w:val="cy-GB"/>
              </w:rPr>
              <w:t>Cwmni Buddiannau Cymunedol Physical Empowerment CIC</w:t>
            </w:r>
          </w:p>
        </w:tc>
      </w:tr>
      <w:tr w:rsidR="005C31E3" w14:paraId="3A102673" w14:textId="77777777" w:rsidTr="00193FA8">
        <w:tc>
          <w:tcPr>
            <w:tcW w:w="1555" w:type="dxa"/>
            <w:shd w:val="clear" w:color="auto" w:fill="A4C345"/>
          </w:tcPr>
          <w:p w14:paraId="72F56130" w14:textId="77777777" w:rsidR="00634649" w:rsidRPr="00071BBF" w:rsidRDefault="004C68C4" w:rsidP="00071BBF">
            <w:pPr>
              <w:jc w:val="both"/>
              <w:rPr>
                <w:rFonts w:cstheme="minorHAnsi"/>
                <w:b/>
              </w:rPr>
            </w:pPr>
            <w:r w:rsidRPr="00071BBF">
              <w:rPr>
                <w:rFonts w:cstheme="minorHAnsi"/>
                <w:b/>
                <w:bCs/>
                <w:lang w:val="cy-GB"/>
              </w:rPr>
              <w:t>Ffynhonnell</w:t>
            </w:r>
          </w:p>
        </w:tc>
        <w:tc>
          <w:tcPr>
            <w:tcW w:w="7461" w:type="dxa"/>
          </w:tcPr>
          <w:p w14:paraId="4A9E6832" w14:textId="77777777" w:rsidR="00634649" w:rsidRPr="00071BBF" w:rsidRDefault="004C68C4" w:rsidP="00071BBF">
            <w:pPr>
              <w:jc w:val="both"/>
              <w:rPr>
                <w:rFonts w:cstheme="minorHAnsi"/>
                <w:color w:val="000000"/>
              </w:rPr>
            </w:pPr>
            <w:r w:rsidRPr="00071BBF">
              <w:rPr>
                <w:rFonts w:cstheme="minorHAnsi"/>
                <w:color w:val="000000"/>
                <w:lang w:val="cy-GB"/>
              </w:rPr>
              <w:t>Cronfeydd wrth gefn ar gyfer ailhyfforddi gyrwyr</w:t>
            </w:r>
          </w:p>
        </w:tc>
      </w:tr>
      <w:tr w:rsidR="005C31E3" w14:paraId="19F4950F" w14:textId="77777777" w:rsidTr="00193FA8">
        <w:tc>
          <w:tcPr>
            <w:tcW w:w="1555" w:type="dxa"/>
            <w:shd w:val="clear" w:color="auto" w:fill="A4C345"/>
          </w:tcPr>
          <w:p w14:paraId="189FCCEA" w14:textId="77777777" w:rsidR="00634649" w:rsidRPr="00071BBF" w:rsidRDefault="004C68C4" w:rsidP="00071BBF">
            <w:pPr>
              <w:jc w:val="both"/>
              <w:rPr>
                <w:rFonts w:cstheme="minorHAnsi"/>
                <w:b/>
              </w:rPr>
            </w:pPr>
            <w:r w:rsidRPr="00071BBF">
              <w:rPr>
                <w:rFonts w:cstheme="minorHAnsi"/>
                <w:b/>
                <w:bCs/>
                <w:lang w:val="cy-GB"/>
              </w:rPr>
              <w:t>Gwerth</w:t>
            </w:r>
          </w:p>
        </w:tc>
        <w:tc>
          <w:tcPr>
            <w:tcW w:w="7461" w:type="dxa"/>
          </w:tcPr>
          <w:p w14:paraId="4584FD42" w14:textId="77777777" w:rsidR="00634649" w:rsidRPr="00071BBF" w:rsidRDefault="004C68C4" w:rsidP="00071BBF">
            <w:pPr>
              <w:jc w:val="both"/>
              <w:rPr>
                <w:rFonts w:cstheme="minorHAnsi"/>
                <w:color w:val="000000"/>
              </w:rPr>
            </w:pPr>
            <w:r w:rsidRPr="00071BBF">
              <w:rPr>
                <w:rFonts w:cstheme="minorHAnsi"/>
                <w:color w:val="000000"/>
                <w:lang w:val="cy-GB"/>
              </w:rPr>
              <w:t>£10,000.00</w:t>
            </w:r>
          </w:p>
        </w:tc>
      </w:tr>
      <w:tr w:rsidR="005C31E3" w14:paraId="36E485A1" w14:textId="77777777" w:rsidTr="002E6513">
        <w:tc>
          <w:tcPr>
            <w:tcW w:w="1555" w:type="dxa"/>
            <w:shd w:val="clear" w:color="auto" w:fill="A4C345"/>
          </w:tcPr>
          <w:p w14:paraId="5707303F" w14:textId="77777777" w:rsidR="002E6513" w:rsidRPr="00071BBF" w:rsidRDefault="004C68C4" w:rsidP="00DA2496">
            <w:pPr>
              <w:jc w:val="both"/>
              <w:rPr>
                <w:rFonts w:cstheme="minorHAnsi"/>
                <w:b/>
              </w:rPr>
            </w:pPr>
            <w:r>
              <w:rPr>
                <w:rFonts w:cstheme="minorHAnsi"/>
                <w:b/>
                <w:bCs/>
                <w:lang w:val="cy-GB"/>
              </w:rPr>
              <w:t>Lleoliad</w:t>
            </w:r>
          </w:p>
        </w:tc>
        <w:tc>
          <w:tcPr>
            <w:tcW w:w="7461" w:type="dxa"/>
          </w:tcPr>
          <w:p w14:paraId="49D2CBE2" w14:textId="77777777" w:rsidR="002E6513" w:rsidRPr="00071BBF" w:rsidRDefault="004C68C4" w:rsidP="00DA2496">
            <w:pPr>
              <w:jc w:val="both"/>
              <w:rPr>
                <w:rFonts w:cstheme="minorHAnsi"/>
                <w:color w:val="000000"/>
              </w:rPr>
            </w:pPr>
            <w:r>
              <w:rPr>
                <w:rFonts w:cstheme="minorHAnsi"/>
                <w:color w:val="000000"/>
                <w:lang w:val="cy-GB"/>
              </w:rPr>
              <w:t>Ledled ardal yr Heddlu (pob un o bedair sir Dyfed-Powys)</w:t>
            </w:r>
          </w:p>
        </w:tc>
      </w:tr>
    </w:tbl>
    <w:p w14:paraId="77E733DF" w14:textId="77777777" w:rsidR="00634649" w:rsidRPr="00071BBF" w:rsidRDefault="00634649" w:rsidP="00071BBF">
      <w:pPr>
        <w:spacing w:after="0" w:line="240" w:lineRule="auto"/>
        <w:jc w:val="both"/>
        <w:rPr>
          <w:rFonts w:cstheme="minorHAnsi"/>
          <w:b/>
        </w:rPr>
      </w:pPr>
    </w:p>
    <w:p w14:paraId="7BBDEFAA" w14:textId="77777777" w:rsidR="00634649" w:rsidRDefault="004C68C4" w:rsidP="00071BBF">
      <w:pPr>
        <w:spacing w:after="0" w:line="240" w:lineRule="auto"/>
        <w:rPr>
          <w:rFonts w:cstheme="minorHAnsi"/>
        </w:rPr>
      </w:pPr>
      <w:r w:rsidRPr="00071BBF">
        <w:rPr>
          <w:rFonts w:cstheme="minorHAnsi"/>
          <w:lang w:val="cy-GB"/>
        </w:rPr>
        <w:t xml:space="preserve">Ar ôl cyfarfod llwyddiannus â chwmni buddiannau cymunedol Physical Empowerment CIC, sy’n darparu cyrsiau hunanamddiffyn a chodi ymwybyddiaeth i ddioddefwyr a goroeswyr cam-drin domestig, cysylltodd y cwmni â’r CHTh gyda chais am gyllid i ddatblygu prosiect peilot yn Nyfed-Powys. </w:t>
      </w:r>
    </w:p>
    <w:p w14:paraId="40A03E20" w14:textId="77777777" w:rsidR="00D03DF3" w:rsidRPr="00071BBF" w:rsidRDefault="00D03DF3" w:rsidP="00071BBF">
      <w:pPr>
        <w:spacing w:after="0" w:line="240" w:lineRule="auto"/>
        <w:rPr>
          <w:rFonts w:cstheme="minorHAnsi"/>
        </w:rPr>
      </w:pPr>
    </w:p>
    <w:p w14:paraId="5E7C24B8" w14:textId="77777777" w:rsidR="00634649" w:rsidRDefault="004C68C4" w:rsidP="00071BBF">
      <w:pPr>
        <w:spacing w:after="0" w:line="240" w:lineRule="auto"/>
        <w:rPr>
          <w:rFonts w:cstheme="minorHAnsi"/>
        </w:rPr>
      </w:pPr>
      <w:r w:rsidRPr="00071BBF">
        <w:rPr>
          <w:rFonts w:cstheme="minorHAnsi"/>
          <w:lang w:val="cy-GB"/>
        </w:rPr>
        <w:t xml:space="preserve">Byddai’r peilot yn cynnwys cwrs hunanamddiffyn 10 wythnos ar gyfer goroeswyr a byddai cyrsiau’n cynnwys pynciau fel bod yn berchen ar eich gofod personol, bod yn ymwybodol, dweud Na, ymddygiad pendant a siarad yn gadarnhaol â chi’ch hun. </w:t>
      </w:r>
    </w:p>
    <w:p w14:paraId="5B99918A" w14:textId="77777777" w:rsidR="00D03DF3" w:rsidRPr="00071BBF" w:rsidRDefault="00D03DF3" w:rsidP="00071BBF">
      <w:pPr>
        <w:spacing w:after="0" w:line="240" w:lineRule="auto"/>
        <w:rPr>
          <w:rFonts w:cstheme="minorHAnsi"/>
        </w:rPr>
      </w:pPr>
    </w:p>
    <w:p w14:paraId="2D714E26" w14:textId="77777777" w:rsidR="00634649" w:rsidRDefault="004C68C4" w:rsidP="00071BBF">
      <w:pPr>
        <w:spacing w:after="0" w:line="240" w:lineRule="auto"/>
        <w:rPr>
          <w:rFonts w:cstheme="minorHAnsi"/>
        </w:rPr>
      </w:pPr>
      <w:r w:rsidRPr="00071BBF">
        <w:rPr>
          <w:rFonts w:cstheme="minorHAnsi"/>
          <w:lang w:val="cy-GB"/>
        </w:rPr>
        <w:t>Roedd y CHTh yn awyddus i gefnogi dull gweithredu a system gefnogi mor arloesol i oroeswyr cam-drin domestig, a chytunodd i roi £12,000 i ariannu’r prosiect peilot.</w:t>
      </w:r>
    </w:p>
    <w:p w14:paraId="6ECFDAAC" w14:textId="77777777" w:rsidR="00D03DF3" w:rsidRPr="00071BBF" w:rsidRDefault="00D03DF3" w:rsidP="00071BBF">
      <w:pPr>
        <w:spacing w:after="0" w:line="240" w:lineRule="auto"/>
        <w:rPr>
          <w:rFonts w:cstheme="minorHAnsi"/>
        </w:rPr>
      </w:pPr>
    </w:p>
    <w:p w14:paraId="3704F4A4" w14:textId="77777777" w:rsidR="00634649" w:rsidRPr="00071BBF" w:rsidRDefault="004C68C4" w:rsidP="00071BBF">
      <w:pPr>
        <w:spacing w:after="0" w:line="240" w:lineRule="auto"/>
        <w:rPr>
          <w:rFonts w:cstheme="minorHAnsi"/>
          <w:b/>
          <w:bCs/>
        </w:rPr>
      </w:pPr>
      <w:r w:rsidRPr="00071BBF">
        <w:rPr>
          <w:rFonts w:cstheme="minorHAnsi"/>
          <w:lang w:val="cy-GB"/>
        </w:rPr>
        <w:t>Bydd taliad terfynol o £2,000 yn cael ei ddyrannu allan o gyllideb 2023-2024.</w:t>
      </w:r>
    </w:p>
    <w:p w14:paraId="542A10AB" w14:textId="77777777" w:rsidR="00634649" w:rsidRPr="00071BBF" w:rsidRDefault="00634649" w:rsidP="00071BBF">
      <w:pPr>
        <w:spacing w:after="0" w:line="240" w:lineRule="auto"/>
        <w:jc w:val="both"/>
        <w:rPr>
          <w:rFonts w:cstheme="minorHAnsi"/>
          <w:b/>
        </w:rPr>
      </w:pPr>
    </w:p>
    <w:p w14:paraId="6CCE48D5" w14:textId="77777777" w:rsidR="00634649" w:rsidRPr="00071BBF" w:rsidRDefault="00634649"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5C31E3" w14:paraId="6C490A3B" w14:textId="77777777" w:rsidTr="00193FA8">
        <w:tc>
          <w:tcPr>
            <w:tcW w:w="1555" w:type="dxa"/>
            <w:shd w:val="clear" w:color="auto" w:fill="A4C345"/>
          </w:tcPr>
          <w:p w14:paraId="40CD15FB" w14:textId="77777777" w:rsidR="00634649" w:rsidRPr="00071BBF" w:rsidRDefault="004C68C4" w:rsidP="00071BBF">
            <w:pPr>
              <w:jc w:val="both"/>
              <w:rPr>
                <w:rFonts w:cstheme="minorHAnsi"/>
                <w:b/>
              </w:rPr>
            </w:pPr>
            <w:r w:rsidRPr="00071BBF">
              <w:rPr>
                <w:rFonts w:cstheme="minorHAnsi"/>
                <w:b/>
                <w:bCs/>
                <w:lang w:val="cy-GB"/>
              </w:rPr>
              <w:t>Prosiect</w:t>
            </w:r>
          </w:p>
        </w:tc>
        <w:tc>
          <w:tcPr>
            <w:tcW w:w="7461" w:type="dxa"/>
          </w:tcPr>
          <w:p w14:paraId="16D108BD" w14:textId="77777777" w:rsidR="00634649" w:rsidRPr="00071BBF" w:rsidRDefault="004C68C4" w:rsidP="00071BBF">
            <w:pPr>
              <w:jc w:val="both"/>
              <w:rPr>
                <w:rFonts w:cstheme="minorHAnsi"/>
                <w:color w:val="000000"/>
              </w:rPr>
            </w:pPr>
            <w:r w:rsidRPr="00071BBF">
              <w:rPr>
                <w:rFonts w:cstheme="minorHAnsi"/>
                <w:color w:val="000000"/>
                <w:lang w:val="cy-GB"/>
              </w:rPr>
              <w:t>Fan OK Ffederasiwn yr Heddlu</w:t>
            </w:r>
          </w:p>
        </w:tc>
      </w:tr>
      <w:tr w:rsidR="005C31E3" w14:paraId="2D4A9631" w14:textId="77777777" w:rsidTr="00193FA8">
        <w:tc>
          <w:tcPr>
            <w:tcW w:w="1555" w:type="dxa"/>
            <w:shd w:val="clear" w:color="auto" w:fill="A4C345"/>
          </w:tcPr>
          <w:p w14:paraId="491A75E4" w14:textId="77777777" w:rsidR="00634649" w:rsidRPr="00071BBF" w:rsidRDefault="004C68C4" w:rsidP="00071BBF">
            <w:pPr>
              <w:jc w:val="both"/>
              <w:rPr>
                <w:rFonts w:cstheme="minorHAnsi"/>
                <w:b/>
              </w:rPr>
            </w:pPr>
            <w:r w:rsidRPr="00071BBF">
              <w:rPr>
                <w:rFonts w:cstheme="minorHAnsi"/>
                <w:b/>
                <w:bCs/>
                <w:lang w:val="cy-GB"/>
              </w:rPr>
              <w:t>Ffynhonnell</w:t>
            </w:r>
          </w:p>
        </w:tc>
        <w:tc>
          <w:tcPr>
            <w:tcW w:w="7461" w:type="dxa"/>
          </w:tcPr>
          <w:p w14:paraId="17297A6E" w14:textId="77777777" w:rsidR="00634649" w:rsidRPr="00071BBF" w:rsidRDefault="004C68C4" w:rsidP="00071BBF">
            <w:pPr>
              <w:jc w:val="both"/>
              <w:rPr>
                <w:rFonts w:cstheme="minorHAnsi"/>
                <w:color w:val="000000"/>
              </w:rPr>
            </w:pPr>
            <w:r w:rsidRPr="00071BBF">
              <w:rPr>
                <w:rFonts w:cstheme="minorHAnsi"/>
                <w:color w:val="000000"/>
                <w:lang w:val="cy-GB"/>
              </w:rPr>
              <w:t>Cronfeydd wrth gefn ar gyfer ailhyfforddi gyrwyr</w:t>
            </w:r>
          </w:p>
        </w:tc>
      </w:tr>
      <w:tr w:rsidR="005C31E3" w14:paraId="6EA40AF4" w14:textId="77777777" w:rsidTr="002E6513">
        <w:trPr>
          <w:trHeight w:val="285"/>
        </w:trPr>
        <w:tc>
          <w:tcPr>
            <w:tcW w:w="1555" w:type="dxa"/>
            <w:shd w:val="clear" w:color="auto" w:fill="A4C345"/>
          </w:tcPr>
          <w:p w14:paraId="2170B38A" w14:textId="77777777" w:rsidR="00634649" w:rsidRPr="00071BBF" w:rsidRDefault="004C68C4" w:rsidP="00071BBF">
            <w:pPr>
              <w:jc w:val="both"/>
              <w:rPr>
                <w:rFonts w:cstheme="minorHAnsi"/>
                <w:b/>
              </w:rPr>
            </w:pPr>
            <w:r w:rsidRPr="00071BBF">
              <w:rPr>
                <w:rFonts w:cstheme="minorHAnsi"/>
                <w:b/>
                <w:bCs/>
                <w:lang w:val="cy-GB"/>
              </w:rPr>
              <w:t>Gwerth</w:t>
            </w:r>
          </w:p>
        </w:tc>
        <w:tc>
          <w:tcPr>
            <w:tcW w:w="7461" w:type="dxa"/>
          </w:tcPr>
          <w:p w14:paraId="7BA47186" w14:textId="77777777" w:rsidR="00634649" w:rsidRPr="00071BBF" w:rsidRDefault="004C68C4" w:rsidP="00071BBF">
            <w:pPr>
              <w:jc w:val="both"/>
              <w:rPr>
                <w:rFonts w:cstheme="minorHAnsi"/>
                <w:color w:val="000000"/>
              </w:rPr>
            </w:pPr>
            <w:r w:rsidRPr="00071BBF">
              <w:rPr>
                <w:rFonts w:cstheme="minorHAnsi"/>
                <w:color w:val="000000"/>
                <w:lang w:val="cy-GB"/>
              </w:rPr>
              <w:t>£26,000.00</w:t>
            </w:r>
          </w:p>
        </w:tc>
      </w:tr>
      <w:tr w:rsidR="005C31E3" w14:paraId="3C31E0BB" w14:textId="77777777" w:rsidTr="002E6513">
        <w:tc>
          <w:tcPr>
            <w:tcW w:w="1555" w:type="dxa"/>
            <w:shd w:val="clear" w:color="auto" w:fill="A4C345"/>
          </w:tcPr>
          <w:p w14:paraId="2645146D" w14:textId="77777777" w:rsidR="002E6513" w:rsidRPr="00071BBF" w:rsidRDefault="004C68C4" w:rsidP="00DA2496">
            <w:pPr>
              <w:jc w:val="both"/>
              <w:rPr>
                <w:rFonts w:cstheme="minorHAnsi"/>
                <w:b/>
              </w:rPr>
            </w:pPr>
            <w:r>
              <w:rPr>
                <w:rFonts w:cstheme="minorHAnsi"/>
                <w:b/>
                <w:bCs/>
                <w:lang w:val="cy-GB"/>
              </w:rPr>
              <w:t>Lleoliad</w:t>
            </w:r>
          </w:p>
        </w:tc>
        <w:tc>
          <w:tcPr>
            <w:tcW w:w="7461" w:type="dxa"/>
          </w:tcPr>
          <w:p w14:paraId="432D4EB9" w14:textId="77777777" w:rsidR="002E6513" w:rsidRPr="00071BBF" w:rsidRDefault="004C68C4" w:rsidP="00DA2496">
            <w:pPr>
              <w:jc w:val="both"/>
              <w:rPr>
                <w:rFonts w:cstheme="minorHAnsi"/>
                <w:color w:val="000000"/>
              </w:rPr>
            </w:pPr>
            <w:r>
              <w:rPr>
                <w:rFonts w:cstheme="minorHAnsi"/>
                <w:color w:val="000000"/>
                <w:lang w:val="cy-GB"/>
              </w:rPr>
              <w:t>Ledled ardal yr Heddlu (pob un o bedair sir Dyfed-Powys)</w:t>
            </w:r>
          </w:p>
        </w:tc>
      </w:tr>
    </w:tbl>
    <w:p w14:paraId="60873162" w14:textId="77777777" w:rsidR="00634649" w:rsidRPr="00071BBF" w:rsidRDefault="00634649" w:rsidP="00071BBF">
      <w:pPr>
        <w:spacing w:after="0" w:line="240" w:lineRule="auto"/>
        <w:jc w:val="both"/>
        <w:rPr>
          <w:rFonts w:cstheme="minorHAnsi"/>
          <w:b/>
        </w:rPr>
      </w:pPr>
    </w:p>
    <w:p w14:paraId="3D7E796F" w14:textId="77777777" w:rsidR="00634649"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 xml:space="preserve">Cysylltodd Ffederasiwn yr Heddlu â’r CHTh ynghylch cyfraniad ariannol tuag at brynu cerbyd penodol o’r enw fan Oscar Kilo (OK) a fydd yn cael ei ddefnyddio o amgylch ardal yr Heddlu, yn benodol ar gyfer iechyd, llesiant a lles swyddogion a staff yr Heddlu. </w:t>
      </w:r>
    </w:p>
    <w:p w14:paraId="38056254" w14:textId="77777777" w:rsidR="00D03DF3" w:rsidRPr="00071BBF" w:rsidRDefault="00D03DF3" w:rsidP="00071BBF">
      <w:pPr>
        <w:shd w:val="clear" w:color="auto" w:fill="FFFFFF" w:themeFill="background1"/>
        <w:spacing w:after="0" w:line="240" w:lineRule="auto"/>
        <w:jc w:val="both"/>
        <w:rPr>
          <w:rFonts w:cstheme="minorHAnsi"/>
          <w:bCs/>
        </w:rPr>
      </w:pPr>
    </w:p>
    <w:p w14:paraId="419A0389" w14:textId="77777777" w:rsidR="00634649"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 xml:space="preserve">Byddai’r cyfraniad yn 50% o gyfanswm y costau ac yn cyfrannu at brynu ac adnewyddu’r cerbyd. Bydd y cerbyd yn parhau i fod yn rhan o’r fflyd a bydd yn cael ei reoli gan uned cynnal a chadw cerbydau’r Heddlu. </w:t>
      </w:r>
    </w:p>
    <w:p w14:paraId="4C868280" w14:textId="77777777" w:rsidR="00D03DF3" w:rsidRPr="00071BBF" w:rsidRDefault="00D03DF3" w:rsidP="00071BBF">
      <w:pPr>
        <w:shd w:val="clear" w:color="auto" w:fill="FFFFFF" w:themeFill="background1"/>
        <w:spacing w:after="0" w:line="240" w:lineRule="auto"/>
        <w:jc w:val="both"/>
        <w:rPr>
          <w:rFonts w:cstheme="minorHAnsi"/>
          <w:bCs/>
        </w:rPr>
      </w:pPr>
    </w:p>
    <w:p w14:paraId="5F493945" w14:textId="77777777" w:rsidR="00634649" w:rsidRPr="00071BBF"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Cytunodd y CHTh i’r cynnig hwn a chyfrannodd £26,000 i’r prosiect hwn.</w:t>
      </w:r>
    </w:p>
    <w:p w14:paraId="172704EE" w14:textId="77777777" w:rsidR="00634649" w:rsidRPr="00071BBF" w:rsidRDefault="00634649" w:rsidP="00071BBF">
      <w:pPr>
        <w:spacing w:after="0" w:line="240" w:lineRule="auto"/>
        <w:jc w:val="both"/>
        <w:rPr>
          <w:rFonts w:cstheme="minorHAnsi"/>
          <w:b/>
        </w:rPr>
      </w:pPr>
    </w:p>
    <w:p w14:paraId="4EF4D169" w14:textId="77777777" w:rsidR="00634649" w:rsidRPr="00071BBF" w:rsidRDefault="00634649"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5C31E3" w14:paraId="56B2A3DE" w14:textId="77777777" w:rsidTr="00193FA8">
        <w:tc>
          <w:tcPr>
            <w:tcW w:w="1555" w:type="dxa"/>
            <w:shd w:val="clear" w:color="auto" w:fill="A4C345"/>
          </w:tcPr>
          <w:p w14:paraId="211296C4" w14:textId="77777777" w:rsidR="00634649" w:rsidRPr="00071BBF" w:rsidRDefault="004C68C4" w:rsidP="00071BBF">
            <w:pPr>
              <w:jc w:val="both"/>
              <w:rPr>
                <w:rFonts w:cstheme="minorHAnsi"/>
                <w:b/>
              </w:rPr>
            </w:pPr>
            <w:r w:rsidRPr="00071BBF">
              <w:rPr>
                <w:rFonts w:cstheme="minorHAnsi"/>
                <w:b/>
                <w:bCs/>
                <w:lang w:val="cy-GB"/>
              </w:rPr>
              <w:t>Prosiect</w:t>
            </w:r>
          </w:p>
        </w:tc>
        <w:tc>
          <w:tcPr>
            <w:tcW w:w="7461" w:type="dxa"/>
          </w:tcPr>
          <w:p w14:paraId="612EAD13" w14:textId="77777777" w:rsidR="00634649" w:rsidRPr="00071BBF" w:rsidRDefault="004C68C4" w:rsidP="00071BBF">
            <w:pPr>
              <w:jc w:val="both"/>
              <w:rPr>
                <w:rFonts w:cstheme="minorHAnsi"/>
                <w:color w:val="000000"/>
              </w:rPr>
            </w:pPr>
            <w:r w:rsidRPr="00071BBF">
              <w:rPr>
                <w:rFonts w:cstheme="minorHAnsi"/>
                <w:color w:val="000000"/>
                <w:lang w:val="cy-GB"/>
              </w:rPr>
              <w:t>Cyfraniad Ymgyrch Darwen</w:t>
            </w:r>
          </w:p>
        </w:tc>
      </w:tr>
      <w:tr w:rsidR="005C31E3" w14:paraId="406D479A" w14:textId="77777777" w:rsidTr="00193FA8">
        <w:tc>
          <w:tcPr>
            <w:tcW w:w="1555" w:type="dxa"/>
            <w:shd w:val="clear" w:color="auto" w:fill="A4C345"/>
          </w:tcPr>
          <w:p w14:paraId="1E45600E" w14:textId="77777777" w:rsidR="00634649" w:rsidRPr="00071BBF" w:rsidRDefault="004C68C4" w:rsidP="00071BBF">
            <w:pPr>
              <w:jc w:val="both"/>
              <w:rPr>
                <w:rFonts w:cstheme="minorHAnsi"/>
                <w:b/>
              </w:rPr>
            </w:pPr>
            <w:r w:rsidRPr="00071BBF">
              <w:rPr>
                <w:rFonts w:cstheme="minorHAnsi"/>
                <w:b/>
                <w:bCs/>
                <w:lang w:val="cy-GB"/>
              </w:rPr>
              <w:t>Ffynhonnell</w:t>
            </w:r>
          </w:p>
        </w:tc>
        <w:tc>
          <w:tcPr>
            <w:tcW w:w="7461" w:type="dxa"/>
          </w:tcPr>
          <w:p w14:paraId="6682BBD8" w14:textId="77777777" w:rsidR="00634649" w:rsidRPr="00071BBF" w:rsidRDefault="004C68C4" w:rsidP="00071BBF">
            <w:pPr>
              <w:jc w:val="both"/>
              <w:rPr>
                <w:rFonts w:cstheme="minorHAnsi"/>
                <w:color w:val="000000"/>
              </w:rPr>
            </w:pPr>
            <w:r w:rsidRPr="00071BBF">
              <w:rPr>
                <w:rFonts w:cstheme="minorHAnsi"/>
                <w:color w:val="000000"/>
                <w:lang w:val="cy-GB"/>
              </w:rPr>
              <w:t>Cronfeydd wrth gefn ar gyfer ailhyfforddi gyrwyr</w:t>
            </w:r>
          </w:p>
        </w:tc>
      </w:tr>
      <w:tr w:rsidR="005C31E3" w14:paraId="069CBF8A" w14:textId="77777777" w:rsidTr="00193FA8">
        <w:tc>
          <w:tcPr>
            <w:tcW w:w="1555" w:type="dxa"/>
            <w:shd w:val="clear" w:color="auto" w:fill="A4C345"/>
          </w:tcPr>
          <w:p w14:paraId="3B60BBA2" w14:textId="77777777" w:rsidR="00634649" w:rsidRPr="00071BBF" w:rsidRDefault="004C68C4" w:rsidP="00071BBF">
            <w:pPr>
              <w:jc w:val="both"/>
              <w:rPr>
                <w:rFonts w:cstheme="minorHAnsi"/>
                <w:b/>
              </w:rPr>
            </w:pPr>
            <w:r w:rsidRPr="00071BBF">
              <w:rPr>
                <w:rFonts w:cstheme="minorHAnsi"/>
                <w:b/>
                <w:bCs/>
                <w:lang w:val="cy-GB"/>
              </w:rPr>
              <w:t>Gwerth</w:t>
            </w:r>
          </w:p>
        </w:tc>
        <w:tc>
          <w:tcPr>
            <w:tcW w:w="7461" w:type="dxa"/>
          </w:tcPr>
          <w:p w14:paraId="090B03C8" w14:textId="77777777" w:rsidR="00634649" w:rsidRPr="00071BBF" w:rsidRDefault="004C68C4" w:rsidP="00071BBF">
            <w:pPr>
              <w:jc w:val="both"/>
              <w:rPr>
                <w:rFonts w:cstheme="minorHAnsi"/>
                <w:color w:val="000000"/>
              </w:rPr>
            </w:pPr>
            <w:r w:rsidRPr="00071BBF">
              <w:rPr>
                <w:rFonts w:cstheme="minorHAnsi"/>
                <w:color w:val="000000"/>
                <w:lang w:val="cy-GB"/>
              </w:rPr>
              <w:t>£100,000.00</w:t>
            </w:r>
          </w:p>
        </w:tc>
      </w:tr>
      <w:tr w:rsidR="005C31E3" w14:paraId="3E669188" w14:textId="77777777" w:rsidTr="002E6513">
        <w:tc>
          <w:tcPr>
            <w:tcW w:w="1555" w:type="dxa"/>
            <w:shd w:val="clear" w:color="auto" w:fill="A4C345"/>
          </w:tcPr>
          <w:p w14:paraId="466CC73B" w14:textId="77777777" w:rsidR="002E6513" w:rsidRPr="00071BBF" w:rsidRDefault="004C68C4" w:rsidP="00DA2496">
            <w:pPr>
              <w:jc w:val="both"/>
              <w:rPr>
                <w:rFonts w:cstheme="minorHAnsi"/>
                <w:b/>
              </w:rPr>
            </w:pPr>
            <w:r>
              <w:rPr>
                <w:rFonts w:cstheme="minorHAnsi"/>
                <w:b/>
                <w:bCs/>
                <w:lang w:val="cy-GB"/>
              </w:rPr>
              <w:t>Lleoliad</w:t>
            </w:r>
          </w:p>
        </w:tc>
        <w:tc>
          <w:tcPr>
            <w:tcW w:w="7461" w:type="dxa"/>
          </w:tcPr>
          <w:p w14:paraId="562401D1" w14:textId="77777777" w:rsidR="002E6513" w:rsidRPr="00071BBF" w:rsidRDefault="004C68C4" w:rsidP="00DA2496">
            <w:pPr>
              <w:jc w:val="both"/>
              <w:rPr>
                <w:rFonts w:cstheme="minorHAnsi"/>
                <w:color w:val="000000"/>
              </w:rPr>
            </w:pPr>
            <w:r>
              <w:rPr>
                <w:rFonts w:cstheme="minorHAnsi"/>
                <w:color w:val="000000"/>
                <w:lang w:val="cy-GB"/>
              </w:rPr>
              <w:t>Ledled ardal yr Heddlu (pob un o bedair sir Dyfed-Powys)</w:t>
            </w:r>
          </w:p>
        </w:tc>
      </w:tr>
    </w:tbl>
    <w:p w14:paraId="7FE9E9BE" w14:textId="77777777" w:rsidR="00634649" w:rsidRPr="00071BBF" w:rsidRDefault="00634649" w:rsidP="00071BBF">
      <w:pPr>
        <w:spacing w:after="0" w:line="240" w:lineRule="auto"/>
        <w:rPr>
          <w:rFonts w:cstheme="minorHAnsi"/>
        </w:rPr>
      </w:pPr>
    </w:p>
    <w:p w14:paraId="4BB907F9" w14:textId="77777777" w:rsidR="00D03DF3" w:rsidRDefault="004C68C4" w:rsidP="00071BBF">
      <w:pPr>
        <w:spacing w:after="0" w:line="240" w:lineRule="auto"/>
        <w:rPr>
          <w:rFonts w:cstheme="minorHAnsi"/>
        </w:rPr>
      </w:pPr>
      <w:r w:rsidRPr="00071BBF">
        <w:rPr>
          <w:rFonts w:cstheme="minorHAnsi"/>
          <w:lang w:val="cy-GB"/>
        </w:rPr>
        <w:t xml:space="preserve">Mae Ymgyrch Darwen yn ymgyrch Cymru gyfan sydd â’r nod o godi ymwybyddiaeth o ddiogelwch beiciau modur ac o leihau anafiadau ar y ffyrdd. </w:t>
      </w:r>
    </w:p>
    <w:p w14:paraId="1473AF4E" w14:textId="77777777" w:rsidR="00D03DF3" w:rsidRDefault="00D03DF3" w:rsidP="00071BBF">
      <w:pPr>
        <w:spacing w:after="0" w:line="240" w:lineRule="auto"/>
        <w:rPr>
          <w:rFonts w:cstheme="minorHAnsi"/>
        </w:rPr>
      </w:pPr>
    </w:p>
    <w:p w14:paraId="351900A1" w14:textId="77777777" w:rsidR="00634649" w:rsidRDefault="004C68C4" w:rsidP="00071BBF">
      <w:pPr>
        <w:spacing w:after="0" w:line="240" w:lineRule="auto"/>
        <w:rPr>
          <w:rFonts w:cstheme="minorHAnsi"/>
        </w:rPr>
      </w:pPr>
      <w:r w:rsidRPr="00071BBF">
        <w:rPr>
          <w:rFonts w:cstheme="minorHAnsi"/>
          <w:lang w:val="cy-GB"/>
        </w:rPr>
        <w:lastRenderedPageBreak/>
        <w:t>Bob blwyddyn, mae Heddlu Dyfed-Powys yn cynllunio ac yn cynnal sawl diwrnod Ymgyrch Darwen, sy’n arwain at blismona mwy gweladwy ar hyd rhai o’r systemau ffyrdd lleol mwyaf peryglus, gyda’r nod o leihau goryrru a damweiniau traffig ffyrdd.</w:t>
      </w:r>
    </w:p>
    <w:p w14:paraId="1B39EA4C" w14:textId="77777777" w:rsidR="00D03DF3" w:rsidRPr="00071BBF" w:rsidRDefault="00D03DF3" w:rsidP="00071BBF">
      <w:pPr>
        <w:spacing w:after="0" w:line="240" w:lineRule="auto"/>
        <w:rPr>
          <w:rFonts w:cstheme="minorHAnsi"/>
        </w:rPr>
      </w:pPr>
    </w:p>
    <w:p w14:paraId="17DE15DE" w14:textId="77777777" w:rsidR="00634649" w:rsidRPr="00071BBF" w:rsidRDefault="004C68C4" w:rsidP="00071BBF">
      <w:pPr>
        <w:spacing w:after="0" w:line="240" w:lineRule="auto"/>
        <w:rPr>
          <w:rFonts w:cstheme="minorHAnsi"/>
          <w:b/>
          <w:bCs/>
          <w:highlight w:val="yellow"/>
        </w:rPr>
      </w:pPr>
      <w:r w:rsidRPr="00071BBF">
        <w:rPr>
          <w:rFonts w:cstheme="minorHAnsi"/>
          <w:lang w:val="cy-GB"/>
        </w:rPr>
        <w:t>Mae’r CHTh wedi ymrwymo i ariannu hyd at uchafswm o £100,000 – bydd y swm gwirioneddol terfynol yn dibynnu ar ofynion gweithgaredd gweithredol yn ystod y flwyddyn.</w:t>
      </w:r>
    </w:p>
    <w:p w14:paraId="3DF9983A" w14:textId="77777777" w:rsidR="00634649" w:rsidRPr="00071BBF" w:rsidRDefault="00634649" w:rsidP="00071BBF">
      <w:pPr>
        <w:spacing w:after="0" w:line="240" w:lineRule="auto"/>
        <w:jc w:val="both"/>
        <w:rPr>
          <w:rFonts w:cstheme="minorHAnsi"/>
          <w:b/>
        </w:rPr>
      </w:pPr>
    </w:p>
    <w:p w14:paraId="2B51B3DA" w14:textId="77777777" w:rsidR="00634649" w:rsidRPr="00071BBF" w:rsidRDefault="00634649"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5C31E3" w14:paraId="0A2C1966" w14:textId="77777777" w:rsidTr="00193FA8">
        <w:tc>
          <w:tcPr>
            <w:tcW w:w="1555" w:type="dxa"/>
            <w:shd w:val="clear" w:color="auto" w:fill="A4C345"/>
          </w:tcPr>
          <w:p w14:paraId="786D704F" w14:textId="77777777" w:rsidR="00634649" w:rsidRPr="00071BBF" w:rsidRDefault="004C68C4" w:rsidP="00071BBF">
            <w:pPr>
              <w:jc w:val="both"/>
              <w:rPr>
                <w:rFonts w:cstheme="minorHAnsi"/>
                <w:b/>
              </w:rPr>
            </w:pPr>
            <w:r w:rsidRPr="00071BBF">
              <w:rPr>
                <w:rFonts w:cstheme="minorHAnsi"/>
                <w:b/>
                <w:bCs/>
                <w:lang w:val="cy-GB"/>
              </w:rPr>
              <w:t>Prosiect</w:t>
            </w:r>
          </w:p>
        </w:tc>
        <w:tc>
          <w:tcPr>
            <w:tcW w:w="7461" w:type="dxa"/>
          </w:tcPr>
          <w:p w14:paraId="197A76CB" w14:textId="77777777" w:rsidR="00634649" w:rsidRPr="00071BBF" w:rsidRDefault="004C68C4" w:rsidP="00071BBF">
            <w:pPr>
              <w:jc w:val="both"/>
              <w:rPr>
                <w:rFonts w:cstheme="minorHAnsi"/>
                <w:color w:val="000000"/>
              </w:rPr>
            </w:pPr>
            <w:r w:rsidRPr="00071BBF">
              <w:rPr>
                <w:rFonts w:cstheme="minorHAnsi"/>
                <w:color w:val="000000"/>
                <w:lang w:val="cy-GB"/>
              </w:rPr>
              <w:t>Ymchwilydd Ariannol</w:t>
            </w:r>
          </w:p>
        </w:tc>
      </w:tr>
      <w:tr w:rsidR="005C31E3" w14:paraId="20EE81F5" w14:textId="77777777" w:rsidTr="00193FA8">
        <w:tc>
          <w:tcPr>
            <w:tcW w:w="1555" w:type="dxa"/>
            <w:shd w:val="clear" w:color="auto" w:fill="A4C345"/>
          </w:tcPr>
          <w:p w14:paraId="58D714C0" w14:textId="77777777" w:rsidR="00634649" w:rsidRPr="00071BBF" w:rsidRDefault="004C68C4" w:rsidP="00071BBF">
            <w:pPr>
              <w:jc w:val="both"/>
              <w:rPr>
                <w:rFonts w:cstheme="minorHAnsi"/>
                <w:b/>
              </w:rPr>
            </w:pPr>
            <w:r w:rsidRPr="00071BBF">
              <w:rPr>
                <w:rFonts w:cstheme="minorHAnsi"/>
                <w:b/>
                <w:bCs/>
                <w:lang w:val="cy-GB"/>
              </w:rPr>
              <w:t>Ffynhonnell</w:t>
            </w:r>
          </w:p>
        </w:tc>
        <w:tc>
          <w:tcPr>
            <w:tcW w:w="7461" w:type="dxa"/>
          </w:tcPr>
          <w:p w14:paraId="4E43FA84" w14:textId="77777777" w:rsidR="00634649" w:rsidRPr="00071BBF" w:rsidRDefault="004C68C4" w:rsidP="00071BBF">
            <w:pPr>
              <w:jc w:val="both"/>
              <w:rPr>
                <w:rFonts w:cstheme="minorHAnsi"/>
                <w:color w:val="000000"/>
              </w:rPr>
            </w:pPr>
            <w:r w:rsidRPr="00071BBF">
              <w:rPr>
                <w:rFonts w:cstheme="minorHAnsi"/>
                <w:color w:val="000000"/>
                <w:lang w:val="cy-GB"/>
              </w:rPr>
              <w:t>Y Ddeddf Enillion Troseddau</w:t>
            </w:r>
          </w:p>
        </w:tc>
      </w:tr>
      <w:tr w:rsidR="005C31E3" w14:paraId="28F44D0A" w14:textId="77777777" w:rsidTr="00193FA8">
        <w:tc>
          <w:tcPr>
            <w:tcW w:w="1555" w:type="dxa"/>
            <w:shd w:val="clear" w:color="auto" w:fill="A4C345"/>
          </w:tcPr>
          <w:p w14:paraId="78FC4BF9" w14:textId="77777777" w:rsidR="00634649" w:rsidRPr="00071BBF" w:rsidRDefault="004C68C4" w:rsidP="00071BBF">
            <w:pPr>
              <w:jc w:val="both"/>
              <w:rPr>
                <w:rFonts w:cstheme="minorHAnsi"/>
                <w:b/>
              </w:rPr>
            </w:pPr>
            <w:r w:rsidRPr="00071BBF">
              <w:rPr>
                <w:rFonts w:cstheme="minorHAnsi"/>
                <w:b/>
                <w:bCs/>
                <w:lang w:val="cy-GB"/>
              </w:rPr>
              <w:t>Gwerth</w:t>
            </w:r>
          </w:p>
        </w:tc>
        <w:tc>
          <w:tcPr>
            <w:tcW w:w="7461" w:type="dxa"/>
          </w:tcPr>
          <w:p w14:paraId="01FB839A" w14:textId="77777777" w:rsidR="00634649" w:rsidRPr="00071BBF" w:rsidRDefault="004C68C4" w:rsidP="00071BBF">
            <w:pPr>
              <w:jc w:val="both"/>
              <w:rPr>
                <w:rFonts w:cstheme="minorHAnsi"/>
                <w:color w:val="000000"/>
              </w:rPr>
            </w:pPr>
            <w:r w:rsidRPr="00071BBF">
              <w:rPr>
                <w:rFonts w:cstheme="minorHAnsi"/>
                <w:color w:val="000000"/>
                <w:lang w:val="cy-GB"/>
              </w:rPr>
              <w:t>£41,861.00</w:t>
            </w:r>
          </w:p>
        </w:tc>
      </w:tr>
      <w:tr w:rsidR="005C31E3" w14:paraId="76053CF6" w14:textId="77777777" w:rsidTr="002E6513">
        <w:tc>
          <w:tcPr>
            <w:tcW w:w="1555" w:type="dxa"/>
            <w:shd w:val="clear" w:color="auto" w:fill="A4C345"/>
          </w:tcPr>
          <w:p w14:paraId="3F3C44EA" w14:textId="77777777" w:rsidR="002E6513" w:rsidRPr="00071BBF" w:rsidRDefault="004C68C4" w:rsidP="00DA2496">
            <w:pPr>
              <w:jc w:val="both"/>
              <w:rPr>
                <w:rFonts w:cstheme="minorHAnsi"/>
                <w:b/>
              </w:rPr>
            </w:pPr>
            <w:r>
              <w:rPr>
                <w:rFonts w:cstheme="minorHAnsi"/>
                <w:b/>
                <w:bCs/>
                <w:lang w:val="cy-GB"/>
              </w:rPr>
              <w:t>Lleoliad</w:t>
            </w:r>
          </w:p>
        </w:tc>
        <w:tc>
          <w:tcPr>
            <w:tcW w:w="7461" w:type="dxa"/>
          </w:tcPr>
          <w:p w14:paraId="062C8C0B" w14:textId="77777777" w:rsidR="002E6513" w:rsidRPr="00071BBF" w:rsidRDefault="004C68C4" w:rsidP="00DA2496">
            <w:pPr>
              <w:jc w:val="both"/>
              <w:rPr>
                <w:rFonts w:cstheme="minorHAnsi"/>
                <w:color w:val="000000"/>
              </w:rPr>
            </w:pPr>
            <w:r>
              <w:rPr>
                <w:rFonts w:cstheme="minorHAnsi"/>
                <w:color w:val="000000"/>
                <w:lang w:val="cy-GB"/>
              </w:rPr>
              <w:t>Ledled ardal yr Heddlu (pob un o bedair sir Dyfed-Powys)</w:t>
            </w:r>
          </w:p>
        </w:tc>
      </w:tr>
    </w:tbl>
    <w:p w14:paraId="4200A7B2" w14:textId="77777777" w:rsidR="002E6513" w:rsidRPr="00071BBF" w:rsidRDefault="002E6513"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5C31E3" w14:paraId="4A199A2A" w14:textId="77777777" w:rsidTr="00193FA8">
        <w:tc>
          <w:tcPr>
            <w:tcW w:w="1555" w:type="dxa"/>
            <w:shd w:val="clear" w:color="auto" w:fill="A4C345"/>
          </w:tcPr>
          <w:p w14:paraId="2E2E3B18" w14:textId="77777777" w:rsidR="00634649" w:rsidRPr="00071BBF" w:rsidRDefault="004C68C4" w:rsidP="00071BBF">
            <w:pPr>
              <w:jc w:val="both"/>
              <w:rPr>
                <w:rFonts w:cstheme="minorHAnsi"/>
                <w:b/>
              </w:rPr>
            </w:pPr>
            <w:r w:rsidRPr="00071BBF">
              <w:rPr>
                <w:rFonts w:cstheme="minorHAnsi"/>
                <w:b/>
                <w:bCs/>
                <w:lang w:val="cy-GB"/>
              </w:rPr>
              <w:t>Prosiect</w:t>
            </w:r>
          </w:p>
        </w:tc>
        <w:tc>
          <w:tcPr>
            <w:tcW w:w="7461" w:type="dxa"/>
          </w:tcPr>
          <w:p w14:paraId="3E9DE2FB" w14:textId="77777777" w:rsidR="00634649" w:rsidRPr="00071BBF" w:rsidRDefault="004C68C4" w:rsidP="00071BBF">
            <w:pPr>
              <w:jc w:val="both"/>
              <w:rPr>
                <w:rFonts w:cstheme="minorHAnsi"/>
                <w:color w:val="000000"/>
              </w:rPr>
            </w:pPr>
            <w:r w:rsidRPr="00071BBF">
              <w:rPr>
                <w:rFonts w:cstheme="minorHAnsi"/>
                <w:color w:val="000000"/>
                <w:lang w:val="cy-GB"/>
              </w:rPr>
              <w:t>Swyddog Brysbennu Twyll</w:t>
            </w:r>
          </w:p>
        </w:tc>
      </w:tr>
      <w:tr w:rsidR="005C31E3" w14:paraId="2449F975" w14:textId="77777777" w:rsidTr="00193FA8">
        <w:tc>
          <w:tcPr>
            <w:tcW w:w="1555" w:type="dxa"/>
            <w:shd w:val="clear" w:color="auto" w:fill="A4C345"/>
          </w:tcPr>
          <w:p w14:paraId="533C1513" w14:textId="77777777" w:rsidR="00634649" w:rsidRPr="00071BBF" w:rsidRDefault="004C68C4" w:rsidP="00071BBF">
            <w:pPr>
              <w:jc w:val="both"/>
              <w:rPr>
                <w:rFonts w:cstheme="minorHAnsi"/>
                <w:b/>
              </w:rPr>
            </w:pPr>
            <w:r w:rsidRPr="00071BBF">
              <w:rPr>
                <w:rFonts w:cstheme="minorHAnsi"/>
                <w:b/>
                <w:bCs/>
                <w:lang w:val="cy-GB"/>
              </w:rPr>
              <w:t>Ffynhonnell</w:t>
            </w:r>
          </w:p>
        </w:tc>
        <w:tc>
          <w:tcPr>
            <w:tcW w:w="7461" w:type="dxa"/>
          </w:tcPr>
          <w:p w14:paraId="43014F3F" w14:textId="77777777" w:rsidR="00634649" w:rsidRPr="00071BBF" w:rsidRDefault="004C68C4" w:rsidP="00071BBF">
            <w:pPr>
              <w:jc w:val="both"/>
              <w:rPr>
                <w:rFonts w:cstheme="minorHAnsi"/>
                <w:color w:val="000000"/>
              </w:rPr>
            </w:pPr>
            <w:r w:rsidRPr="00071BBF">
              <w:rPr>
                <w:rFonts w:cstheme="minorHAnsi"/>
                <w:color w:val="000000"/>
                <w:lang w:val="cy-GB"/>
              </w:rPr>
              <w:t>Y Ddeddf Enillion Troseddau</w:t>
            </w:r>
          </w:p>
        </w:tc>
      </w:tr>
      <w:tr w:rsidR="005C31E3" w14:paraId="7628A4AC" w14:textId="77777777" w:rsidTr="00193FA8">
        <w:tc>
          <w:tcPr>
            <w:tcW w:w="1555" w:type="dxa"/>
            <w:shd w:val="clear" w:color="auto" w:fill="A4C345"/>
          </w:tcPr>
          <w:p w14:paraId="44F3C19D" w14:textId="77777777" w:rsidR="00634649" w:rsidRPr="00071BBF" w:rsidRDefault="004C68C4" w:rsidP="00071BBF">
            <w:pPr>
              <w:jc w:val="both"/>
              <w:rPr>
                <w:rFonts w:cstheme="minorHAnsi"/>
                <w:b/>
              </w:rPr>
            </w:pPr>
            <w:r w:rsidRPr="00071BBF">
              <w:rPr>
                <w:rFonts w:cstheme="minorHAnsi"/>
                <w:b/>
                <w:bCs/>
                <w:lang w:val="cy-GB"/>
              </w:rPr>
              <w:t>Gwerth</w:t>
            </w:r>
          </w:p>
        </w:tc>
        <w:tc>
          <w:tcPr>
            <w:tcW w:w="7461" w:type="dxa"/>
          </w:tcPr>
          <w:p w14:paraId="56578225" w14:textId="77777777" w:rsidR="00634649" w:rsidRPr="00071BBF" w:rsidRDefault="004C68C4" w:rsidP="00071BBF">
            <w:pPr>
              <w:jc w:val="both"/>
              <w:rPr>
                <w:rFonts w:cstheme="minorHAnsi"/>
                <w:color w:val="000000"/>
              </w:rPr>
            </w:pPr>
            <w:r w:rsidRPr="00071BBF">
              <w:rPr>
                <w:rFonts w:cstheme="minorHAnsi"/>
                <w:color w:val="000000"/>
                <w:lang w:val="cy-GB"/>
              </w:rPr>
              <w:t>£21,553.00</w:t>
            </w:r>
          </w:p>
        </w:tc>
      </w:tr>
      <w:tr w:rsidR="005C31E3" w14:paraId="773CE658" w14:textId="77777777" w:rsidTr="002E6513">
        <w:tc>
          <w:tcPr>
            <w:tcW w:w="1555" w:type="dxa"/>
            <w:shd w:val="clear" w:color="auto" w:fill="A4C345"/>
          </w:tcPr>
          <w:p w14:paraId="10425585" w14:textId="77777777" w:rsidR="002E6513" w:rsidRPr="00071BBF" w:rsidRDefault="004C68C4" w:rsidP="00DA2496">
            <w:pPr>
              <w:jc w:val="both"/>
              <w:rPr>
                <w:rFonts w:cstheme="minorHAnsi"/>
                <w:b/>
              </w:rPr>
            </w:pPr>
            <w:r>
              <w:rPr>
                <w:rFonts w:cstheme="minorHAnsi"/>
                <w:b/>
                <w:bCs/>
                <w:lang w:val="cy-GB"/>
              </w:rPr>
              <w:t>Lleoliad</w:t>
            </w:r>
          </w:p>
        </w:tc>
        <w:tc>
          <w:tcPr>
            <w:tcW w:w="7461" w:type="dxa"/>
          </w:tcPr>
          <w:p w14:paraId="5BD78CAE" w14:textId="77777777" w:rsidR="002E6513" w:rsidRPr="00071BBF" w:rsidRDefault="004C68C4" w:rsidP="00DA2496">
            <w:pPr>
              <w:jc w:val="both"/>
              <w:rPr>
                <w:rFonts w:cstheme="minorHAnsi"/>
                <w:color w:val="000000"/>
              </w:rPr>
            </w:pPr>
            <w:r>
              <w:rPr>
                <w:rFonts w:cstheme="minorHAnsi"/>
                <w:color w:val="000000"/>
                <w:lang w:val="cy-GB"/>
              </w:rPr>
              <w:t>Ledled ardal yr Heddlu (pob un o bedair sir Dyfed-Powys)</w:t>
            </w:r>
          </w:p>
        </w:tc>
      </w:tr>
    </w:tbl>
    <w:p w14:paraId="765DB6D3" w14:textId="77777777" w:rsidR="002E6513" w:rsidRPr="00071BBF" w:rsidRDefault="002E6513"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5C31E3" w14:paraId="5BEAE859" w14:textId="77777777" w:rsidTr="00193FA8">
        <w:tc>
          <w:tcPr>
            <w:tcW w:w="1555" w:type="dxa"/>
            <w:shd w:val="clear" w:color="auto" w:fill="A4C345"/>
          </w:tcPr>
          <w:p w14:paraId="043BBC69" w14:textId="77777777" w:rsidR="00634649" w:rsidRPr="00071BBF" w:rsidRDefault="004C68C4" w:rsidP="00071BBF">
            <w:pPr>
              <w:jc w:val="both"/>
              <w:rPr>
                <w:rFonts w:cstheme="minorHAnsi"/>
                <w:b/>
              </w:rPr>
            </w:pPr>
            <w:r w:rsidRPr="00071BBF">
              <w:rPr>
                <w:rFonts w:cstheme="minorHAnsi"/>
                <w:b/>
                <w:bCs/>
                <w:lang w:val="cy-GB"/>
              </w:rPr>
              <w:t>Prosiect</w:t>
            </w:r>
          </w:p>
        </w:tc>
        <w:tc>
          <w:tcPr>
            <w:tcW w:w="7461" w:type="dxa"/>
          </w:tcPr>
          <w:p w14:paraId="02B7B016" w14:textId="77777777" w:rsidR="00634649" w:rsidRPr="00071BBF" w:rsidRDefault="004C68C4" w:rsidP="00071BBF">
            <w:pPr>
              <w:jc w:val="both"/>
              <w:rPr>
                <w:rFonts w:cstheme="minorHAnsi"/>
                <w:color w:val="000000"/>
              </w:rPr>
            </w:pPr>
            <w:r w:rsidRPr="00071BBF">
              <w:rPr>
                <w:rFonts w:cstheme="minorHAnsi"/>
                <w:color w:val="000000"/>
                <w:lang w:val="cy-GB"/>
              </w:rPr>
              <w:t>Swyddog Diogelu 2022-2023</w:t>
            </w:r>
          </w:p>
        </w:tc>
      </w:tr>
      <w:tr w:rsidR="005C31E3" w14:paraId="76E25DFA" w14:textId="77777777" w:rsidTr="00193FA8">
        <w:tc>
          <w:tcPr>
            <w:tcW w:w="1555" w:type="dxa"/>
            <w:shd w:val="clear" w:color="auto" w:fill="A4C345"/>
          </w:tcPr>
          <w:p w14:paraId="5DE08C8D" w14:textId="77777777" w:rsidR="00634649" w:rsidRPr="00071BBF" w:rsidRDefault="004C68C4" w:rsidP="00071BBF">
            <w:pPr>
              <w:jc w:val="both"/>
              <w:rPr>
                <w:rFonts w:cstheme="minorHAnsi"/>
                <w:b/>
              </w:rPr>
            </w:pPr>
            <w:r w:rsidRPr="00071BBF">
              <w:rPr>
                <w:rFonts w:cstheme="minorHAnsi"/>
                <w:b/>
                <w:bCs/>
                <w:lang w:val="cy-GB"/>
              </w:rPr>
              <w:t>Ffynhonnell</w:t>
            </w:r>
          </w:p>
        </w:tc>
        <w:tc>
          <w:tcPr>
            <w:tcW w:w="7461" w:type="dxa"/>
          </w:tcPr>
          <w:p w14:paraId="0A7CF57C" w14:textId="77777777" w:rsidR="00634649" w:rsidRPr="00071BBF" w:rsidRDefault="004C68C4" w:rsidP="00071BBF">
            <w:pPr>
              <w:jc w:val="both"/>
              <w:rPr>
                <w:rFonts w:cstheme="minorHAnsi"/>
                <w:color w:val="000000"/>
              </w:rPr>
            </w:pPr>
            <w:r w:rsidRPr="00071BBF">
              <w:rPr>
                <w:rFonts w:cstheme="minorHAnsi"/>
                <w:color w:val="000000"/>
                <w:lang w:val="cy-GB"/>
              </w:rPr>
              <w:t>Y Ddeddf Enillion Troseddau</w:t>
            </w:r>
          </w:p>
        </w:tc>
      </w:tr>
      <w:tr w:rsidR="005C31E3" w14:paraId="57DFC271" w14:textId="77777777" w:rsidTr="00193FA8">
        <w:tc>
          <w:tcPr>
            <w:tcW w:w="1555" w:type="dxa"/>
            <w:shd w:val="clear" w:color="auto" w:fill="A4C345"/>
          </w:tcPr>
          <w:p w14:paraId="653C280B" w14:textId="77777777" w:rsidR="00634649" w:rsidRPr="00071BBF" w:rsidRDefault="004C68C4" w:rsidP="00071BBF">
            <w:pPr>
              <w:jc w:val="both"/>
              <w:rPr>
                <w:rFonts w:cstheme="minorHAnsi"/>
                <w:b/>
              </w:rPr>
            </w:pPr>
            <w:r w:rsidRPr="00071BBF">
              <w:rPr>
                <w:rFonts w:cstheme="minorHAnsi"/>
                <w:b/>
                <w:bCs/>
                <w:lang w:val="cy-GB"/>
              </w:rPr>
              <w:t>Gwerth</w:t>
            </w:r>
          </w:p>
        </w:tc>
        <w:tc>
          <w:tcPr>
            <w:tcW w:w="7461" w:type="dxa"/>
          </w:tcPr>
          <w:p w14:paraId="4FD9214F" w14:textId="77777777" w:rsidR="00634649" w:rsidRPr="00071BBF" w:rsidRDefault="004C68C4" w:rsidP="00071BBF">
            <w:pPr>
              <w:jc w:val="both"/>
              <w:rPr>
                <w:rFonts w:cstheme="minorHAnsi"/>
                <w:color w:val="000000"/>
              </w:rPr>
            </w:pPr>
            <w:r w:rsidRPr="00071BBF">
              <w:rPr>
                <w:rFonts w:cstheme="minorHAnsi"/>
                <w:color w:val="000000"/>
                <w:lang w:val="cy-GB"/>
              </w:rPr>
              <w:t>£22,224.00</w:t>
            </w:r>
          </w:p>
        </w:tc>
      </w:tr>
      <w:tr w:rsidR="005C31E3" w14:paraId="6608D7DE" w14:textId="77777777" w:rsidTr="002E6513">
        <w:tc>
          <w:tcPr>
            <w:tcW w:w="1555" w:type="dxa"/>
            <w:shd w:val="clear" w:color="auto" w:fill="A4C345"/>
          </w:tcPr>
          <w:p w14:paraId="3E3354B9" w14:textId="77777777" w:rsidR="002E6513" w:rsidRPr="00071BBF" w:rsidRDefault="004C68C4" w:rsidP="00DA2496">
            <w:pPr>
              <w:jc w:val="both"/>
              <w:rPr>
                <w:rFonts w:cstheme="minorHAnsi"/>
                <w:b/>
              </w:rPr>
            </w:pPr>
            <w:r>
              <w:rPr>
                <w:rFonts w:cstheme="minorHAnsi"/>
                <w:b/>
                <w:bCs/>
                <w:lang w:val="cy-GB"/>
              </w:rPr>
              <w:t>Lleoliad</w:t>
            </w:r>
          </w:p>
        </w:tc>
        <w:tc>
          <w:tcPr>
            <w:tcW w:w="7461" w:type="dxa"/>
          </w:tcPr>
          <w:p w14:paraId="524617B8" w14:textId="77777777" w:rsidR="002E6513" w:rsidRPr="00071BBF" w:rsidRDefault="004C68C4" w:rsidP="00DA2496">
            <w:pPr>
              <w:jc w:val="both"/>
              <w:rPr>
                <w:rFonts w:cstheme="minorHAnsi"/>
                <w:color w:val="000000"/>
              </w:rPr>
            </w:pPr>
            <w:r>
              <w:rPr>
                <w:rFonts w:cstheme="minorHAnsi"/>
                <w:color w:val="000000"/>
                <w:lang w:val="cy-GB"/>
              </w:rPr>
              <w:t>Ledled ardal yr Heddlu (pob un o bedair sir Dyfed-Powys)</w:t>
            </w:r>
          </w:p>
        </w:tc>
      </w:tr>
    </w:tbl>
    <w:p w14:paraId="7C4E3A4F" w14:textId="77777777" w:rsidR="00634649" w:rsidRDefault="00634649" w:rsidP="00071BBF">
      <w:pPr>
        <w:shd w:val="clear" w:color="auto" w:fill="FFFFFF" w:themeFill="background1"/>
        <w:spacing w:after="0" w:line="240" w:lineRule="auto"/>
        <w:jc w:val="both"/>
        <w:rPr>
          <w:rFonts w:cstheme="minorHAnsi"/>
          <w:bCs/>
        </w:rPr>
      </w:pPr>
    </w:p>
    <w:p w14:paraId="601FE0A8" w14:textId="77777777" w:rsidR="002E6513" w:rsidRPr="00071BBF" w:rsidRDefault="002E6513" w:rsidP="00071BBF">
      <w:pPr>
        <w:shd w:val="clear" w:color="auto" w:fill="FFFFFF" w:themeFill="background1"/>
        <w:spacing w:after="0" w:line="240" w:lineRule="auto"/>
        <w:jc w:val="both"/>
        <w:rPr>
          <w:rFonts w:cstheme="minorHAnsi"/>
          <w:bCs/>
        </w:rPr>
      </w:pPr>
    </w:p>
    <w:p w14:paraId="41FA85E4" w14:textId="77777777" w:rsidR="00D03DF3"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 xml:space="preserve">Mae’r CHTh eisoes wedi cyfrannu at gostau cyflog Ymchwilydd Ariannol, Swyddog Diogelu a Swyddog Brysbennu Twyll, i gyd wedi’u lleoli o fewn y Tîm Troseddau Ariannol yn Heddlu Dyfed-Powys. </w:t>
      </w:r>
    </w:p>
    <w:p w14:paraId="42EF5525" w14:textId="77777777" w:rsidR="00D03DF3" w:rsidRDefault="00D03DF3" w:rsidP="00071BBF">
      <w:pPr>
        <w:shd w:val="clear" w:color="auto" w:fill="FFFFFF" w:themeFill="background1"/>
        <w:spacing w:after="0" w:line="240" w:lineRule="auto"/>
        <w:jc w:val="both"/>
        <w:rPr>
          <w:rFonts w:cstheme="minorHAnsi"/>
          <w:bCs/>
        </w:rPr>
      </w:pPr>
    </w:p>
    <w:p w14:paraId="72A233B2" w14:textId="77777777" w:rsidR="00D03DF3"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Mae’r cyfraniadau hyn wedi bod yn hynod lwyddiannus, ac mae’r tîm wedi gallu canolbwyntio’n benodol ar ddioddefwyr troseddau economaidd yn yr adran, gan ddarparu cyngor a chymorth arbenigol.</w:t>
      </w:r>
    </w:p>
    <w:p w14:paraId="53A629E6" w14:textId="77777777" w:rsidR="00D03DF3"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 xml:space="preserve"> </w:t>
      </w:r>
    </w:p>
    <w:p w14:paraId="28A24EAC" w14:textId="77777777" w:rsidR="00634649"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Cytunodd y CHTh i barhau â’r cyfraniadau yn 2022-2023 gan gynnig y canlynol:</w:t>
      </w:r>
    </w:p>
    <w:p w14:paraId="75B0E875" w14:textId="77777777" w:rsidR="00D03DF3" w:rsidRPr="00071BBF" w:rsidRDefault="00D03DF3" w:rsidP="00071BBF">
      <w:pPr>
        <w:shd w:val="clear" w:color="auto" w:fill="FFFFFF" w:themeFill="background1"/>
        <w:spacing w:after="0" w:line="240" w:lineRule="auto"/>
        <w:jc w:val="both"/>
        <w:rPr>
          <w:rFonts w:cstheme="minorHAnsi"/>
          <w:bCs/>
        </w:rPr>
      </w:pPr>
    </w:p>
    <w:p w14:paraId="1ED2D7C0" w14:textId="77777777" w:rsidR="00634649" w:rsidRPr="00071BBF"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 xml:space="preserve">Ymchwilydd Ariannol – ariannu 100% </w:t>
      </w:r>
    </w:p>
    <w:p w14:paraId="19ABB559" w14:textId="77777777" w:rsidR="00634649" w:rsidRPr="00071BBF"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 xml:space="preserve">Swyddog Diogelu – ariannu 50% </w:t>
      </w:r>
    </w:p>
    <w:p w14:paraId="6B58CD94" w14:textId="77777777" w:rsidR="00634649" w:rsidRPr="00071BBF"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 xml:space="preserve">Swyddog Brysbennu Twyll – ariannu 50% </w:t>
      </w:r>
    </w:p>
    <w:p w14:paraId="48D39416" w14:textId="77777777" w:rsidR="00634649" w:rsidRPr="00071BBF" w:rsidRDefault="00634649" w:rsidP="00071BBF">
      <w:pPr>
        <w:shd w:val="clear" w:color="auto" w:fill="FFFFFF" w:themeFill="background1"/>
        <w:spacing w:after="0" w:line="240" w:lineRule="auto"/>
        <w:jc w:val="both"/>
        <w:rPr>
          <w:rFonts w:cstheme="minorHAnsi"/>
          <w:bCs/>
        </w:rPr>
      </w:pPr>
    </w:p>
    <w:p w14:paraId="77E4EA6D" w14:textId="77777777" w:rsidR="00634649" w:rsidRPr="00071BBF"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 xml:space="preserve">Caiff cynnydd o bob un o’r rolau ei fonitro drwy gyfarfodydd chwarterol gyda’r Adran Troseddau Economaidd, drwy adolygu ystadegau ynghylch dioddefwyr sy’n cael eu cefnogi, ac incwm a geir drwy’r Ddeddf Enillion Troseddau, ac yna bydd yr wybodaeth hon yn cael ei bwydo’n ôl i’r Bwrdd Cynghori ar Gomisiynu ar gyfer craffu. </w:t>
      </w:r>
    </w:p>
    <w:p w14:paraId="24026105" w14:textId="77777777" w:rsidR="00634649" w:rsidRPr="00071BBF" w:rsidRDefault="00634649" w:rsidP="00071BBF">
      <w:pPr>
        <w:spacing w:after="0" w:line="240" w:lineRule="auto"/>
        <w:jc w:val="both"/>
        <w:rPr>
          <w:rFonts w:cstheme="minorHAnsi"/>
          <w:b/>
        </w:rPr>
      </w:pPr>
    </w:p>
    <w:p w14:paraId="0A50B564" w14:textId="77777777" w:rsidR="00634649" w:rsidRPr="00071BBF" w:rsidRDefault="00634649"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5C31E3" w14:paraId="459192DA" w14:textId="77777777" w:rsidTr="00193FA8">
        <w:tc>
          <w:tcPr>
            <w:tcW w:w="1555" w:type="dxa"/>
            <w:shd w:val="clear" w:color="auto" w:fill="A4C345"/>
          </w:tcPr>
          <w:p w14:paraId="554B761F" w14:textId="77777777" w:rsidR="00634649" w:rsidRPr="00071BBF" w:rsidRDefault="004C68C4" w:rsidP="00071BBF">
            <w:pPr>
              <w:jc w:val="both"/>
              <w:rPr>
                <w:rFonts w:cstheme="minorHAnsi"/>
                <w:b/>
              </w:rPr>
            </w:pPr>
            <w:r w:rsidRPr="00071BBF">
              <w:rPr>
                <w:rFonts w:cstheme="minorHAnsi"/>
                <w:b/>
                <w:bCs/>
                <w:lang w:val="cy-GB"/>
              </w:rPr>
              <w:t>Prosiect</w:t>
            </w:r>
          </w:p>
        </w:tc>
        <w:tc>
          <w:tcPr>
            <w:tcW w:w="7461" w:type="dxa"/>
          </w:tcPr>
          <w:p w14:paraId="4AFF7753" w14:textId="77777777" w:rsidR="00634649" w:rsidRPr="00071BBF" w:rsidRDefault="004C68C4" w:rsidP="00071BBF">
            <w:pPr>
              <w:jc w:val="both"/>
              <w:rPr>
                <w:rFonts w:cstheme="minorHAnsi"/>
                <w:color w:val="000000"/>
              </w:rPr>
            </w:pPr>
            <w:r w:rsidRPr="00071BBF">
              <w:rPr>
                <w:rFonts w:cstheme="minorHAnsi"/>
                <w:color w:val="000000"/>
                <w:lang w:val="cy-GB"/>
              </w:rPr>
              <w:t>Llyfrau Llafar</w:t>
            </w:r>
          </w:p>
        </w:tc>
      </w:tr>
      <w:tr w:rsidR="005C31E3" w14:paraId="496B3A39" w14:textId="77777777" w:rsidTr="00193FA8">
        <w:tc>
          <w:tcPr>
            <w:tcW w:w="1555" w:type="dxa"/>
            <w:shd w:val="clear" w:color="auto" w:fill="A4C345"/>
          </w:tcPr>
          <w:p w14:paraId="7CBB9E04" w14:textId="77777777" w:rsidR="00634649" w:rsidRPr="00071BBF" w:rsidRDefault="004C68C4" w:rsidP="00071BBF">
            <w:pPr>
              <w:jc w:val="both"/>
              <w:rPr>
                <w:rFonts w:cstheme="minorHAnsi"/>
                <w:b/>
              </w:rPr>
            </w:pPr>
            <w:r w:rsidRPr="00071BBF">
              <w:rPr>
                <w:rFonts w:cstheme="minorHAnsi"/>
                <w:b/>
                <w:bCs/>
                <w:lang w:val="cy-GB"/>
              </w:rPr>
              <w:t>Ffynhonnell</w:t>
            </w:r>
          </w:p>
        </w:tc>
        <w:tc>
          <w:tcPr>
            <w:tcW w:w="7461" w:type="dxa"/>
          </w:tcPr>
          <w:p w14:paraId="44AA0414" w14:textId="77777777" w:rsidR="00634649" w:rsidRPr="00071BBF" w:rsidRDefault="004C68C4" w:rsidP="00071BBF">
            <w:pPr>
              <w:jc w:val="both"/>
              <w:rPr>
                <w:rFonts w:cstheme="minorHAnsi"/>
                <w:color w:val="000000"/>
              </w:rPr>
            </w:pPr>
            <w:r w:rsidRPr="00071BBF">
              <w:rPr>
                <w:rFonts w:cstheme="minorHAnsi"/>
                <w:color w:val="000000"/>
                <w:lang w:val="cy-GB"/>
              </w:rPr>
              <w:t>Gwerthu eiddo sydd wedi’i ddarganfod</w:t>
            </w:r>
          </w:p>
        </w:tc>
      </w:tr>
      <w:tr w:rsidR="005C31E3" w14:paraId="2BA4E208" w14:textId="77777777" w:rsidTr="00193FA8">
        <w:tc>
          <w:tcPr>
            <w:tcW w:w="1555" w:type="dxa"/>
            <w:shd w:val="clear" w:color="auto" w:fill="A4C345"/>
          </w:tcPr>
          <w:p w14:paraId="31A57712" w14:textId="77777777" w:rsidR="00634649" w:rsidRPr="00071BBF" w:rsidRDefault="004C68C4" w:rsidP="00071BBF">
            <w:pPr>
              <w:jc w:val="both"/>
              <w:rPr>
                <w:rFonts w:cstheme="minorHAnsi"/>
                <w:b/>
              </w:rPr>
            </w:pPr>
            <w:r w:rsidRPr="00071BBF">
              <w:rPr>
                <w:rFonts w:cstheme="minorHAnsi"/>
                <w:b/>
                <w:bCs/>
                <w:lang w:val="cy-GB"/>
              </w:rPr>
              <w:t>Gwerth</w:t>
            </w:r>
          </w:p>
        </w:tc>
        <w:tc>
          <w:tcPr>
            <w:tcW w:w="7461" w:type="dxa"/>
          </w:tcPr>
          <w:p w14:paraId="33D5C9A1" w14:textId="77777777" w:rsidR="00634649" w:rsidRPr="00071BBF" w:rsidRDefault="004C68C4" w:rsidP="00071BBF">
            <w:pPr>
              <w:jc w:val="both"/>
              <w:rPr>
                <w:rFonts w:cstheme="minorHAnsi"/>
                <w:color w:val="000000"/>
              </w:rPr>
            </w:pPr>
            <w:r w:rsidRPr="00071BBF">
              <w:rPr>
                <w:rFonts w:cstheme="minorHAnsi"/>
                <w:color w:val="000000"/>
                <w:lang w:val="cy-GB"/>
              </w:rPr>
              <w:t>£500</w:t>
            </w:r>
          </w:p>
        </w:tc>
      </w:tr>
      <w:tr w:rsidR="005C31E3" w14:paraId="708D591B" w14:textId="77777777" w:rsidTr="002E6513">
        <w:tc>
          <w:tcPr>
            <w:tcW w:w="1555" w:type="dxa"/>
            <w:shd w:val="clear" w:color="auto" w:fill="A4C345"/>
          </w:tcPr>
          <w:p w14:paraId="6F801DC0" w14:textId="77777777" w:rsidR="002E6513" w:rsidRPr="00071BBF" w:rsidRDefault="004C68C4" w:rsidP="00DA2496">
            <w:pPr>
              <w:jc w:val="both"/>
              <w:rPr>
                <w:rFonts w:cstheme="minorHAnsi"/>
                <w:b/>
              </w:rPr>
            </w:pPr>
            <w:r>
              <w:rPr>
                <w:rFonts w:cstheme="minorHAnsi"/>
                <w:b/>
                <w:bCs/>
                <w:lang w:val="cy-GB"/>
              </w:rPr>
              <w:t>Lleoliad</w:t>
            </w:r>
          </w:p>
        </w:tc>
        <w:tc>
          <w:tcPr>
            <w:tcW w:w="7461" w:type="dxa"/>
          </w:tcPr>
          <w:p w14:paraId="21024E94" w14:textId="77777777" w:rsidR="002E6513" w:rsidRPr="00071BBF" w:rsidRDefault="004C68C4" w:rsidP="00DA2496">
            <w:pPr>
              <w:jc w:val="both"/>
              <w:rPr>
                <w:rFonts w:cstheme="minorHAnsi"/>
                <w:color w:val="000000"/>
              </w:rPr>
            </w:pPr>
            <w:r>
              <w:rPr>
                <w:rFonts w:cstheme="minorHAnsi"/>
                <w:color w:val="000000"/>
                <w:lang w:val="cy-GB"/>
              </w:rPr>
              <w:t>Ledled ardal yr Heddlu (pob un o bedair sir Dyfed-Powys)</w:t>
            </w:r>
          </w:p>
        </w:tc>
      </w:tr>
    </w:tbl>
    <w:p w14:paraId="79A05CBD" w14:textId="77777777" w:rsidR="00634649" w:rsidRPr="00071BBF" w:rsidRDefault="00634649" w:rsidP="00071BBF">
      <w:pPr>
        <w:spacing w:after="0" w:line="240" w:lineRule="auto"/>
        <w:jc w:val="both"/>
        <w:rPr>
          <w:rFonts w:cstheme="minorHAnsi"/>
          <w:b/>
        </w:rPr>
      </w:pPr>
    </w:p>
    <w:p w14:paraId="1812A949" w14:textId="77777777" w:rsidR="00634649"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 xml:space="preserve">Mae Llyfrau Llafar Cymru yn wasanaeth sy’n cael ei redeg gan wirfoddolwyr sy’n darparu gwasanaeth hanfodol i bobl ddall, rhannol ddall a’r rhai sy’n cael anawsterau darllen. </w:t>
      </w:r>
    </w:p>
    <w:p w14:paraId="1EF51B48" w14:textId="77777777" w:rsidR="00D03DF3" w:rsidRPr="00071BBF" w:rsidRDefault="00D03DF3" w:rsidP="00071BBF">
      <w:pPr>
        <w:shd w:val="clear" w:color="auto" w:fill="FFFFFF" w:themeFill="background1"/>
        <w:spacing w:after="0" w:line="240" w:lineRule="auto"/>
        <w:jc w:val="both"/>
        <w:rPr>
          <w:rFonts w:cstheme="minorHAnsi"/>
          <w:bCs/>
        </w:rPr>
      </w:pPr>
    </w:p>
    <w:p w14:paraId="3C2450C1" w14:textId="77777777" w:rsidR="00634649" w:rsidRPr="00071BBF"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lastRenderedPageBreak/>
        <w:t xml:space="preserve">Mae’r gwasanaeth, a gefnogir gan Gymdeithasau i’r Deillion, yn cynnwys llyfrau, papurau newydd, ac erthyglau llafar ar gyfer pobl ddall, pobl rhannol ddall a’r rhai sy’n cael trafferth darllen. </w:t>
      </w:r>
    </w:p>
    <w:p w14:paraId="583ACD69" w14:textId="77777777" w:rsidR="00634649"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Sefydlwyd y gwasanaeth yn gyntaf ym 1979.</w:t>
      </w:r>
    </w:p>
    <w:p w14:paraId="62E7120E" w14:textId="77777777" w:rsidR="00D03DF3" w:rsidRPr="00071BBF" w:rsidRDefault="00D03DF3" w:rsidP="00071BBF">
      <w:pPr>
        <w:shd w:val="clear" w:color="auto" w:fill="FFFFFF" w:themeFill="background1"/>
        <w:spacing w:after="0" w:line="240" w:lineRule="auto"/>
        <w:jc w:val="both"/>
        <w:rPr>
          <w:rFonts w:cstheme="minorHAnsi"/>
          <w:bCs/>
        </w:rPr>
      </w:pPr>
    </w:p>
    <w:p w14:paraId="55AC85EA" w14:textId="77777777" w:rsidR="00634649"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Mae’r gwasanaeth yn cefnogi ethos y Cynllun Heddlu a Throseddu wrth ymgysylltu â thrawstoriad o’n cymunedau lleol.</w:t>
      </w:r>
    </w:p>
    <w:p w14:paraId="569A5240" w14:textId="77777777" w:rsidR="00D03DF3" w:rsidRPr="00071BBF" w:rsidRDefault="00D03DF3" w:rsidP="00071BBF">
      <w:pPr>
        <w:shd w:val="clear" w:color="auto" w:fill="FFFFFF" w:themeFill="background1"/>
        <w:spacing w:after="0" w:line="240" w:lineRule="auto"/>
        <w:jc w:val="both"/>
        <w:rPr>
          <w:rFonts w:cstheme="minorHAnsi"/>
          <w:bCs/>
        </w:rPr>
      </w:pPr>
    </w:p>
    <w:p w14:paraId="79523ED5" w14:textId="77777777" w:rsidR="00634649" w:rsidRPr="00071BBF"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 xml:space="preserve">Penderfynodd y CHTh roi rhodd elusennol o £500 i’r gwasanaeth. </w:t>
      </w:r>
    </w:p>
    <w:p w14:paraId="63416C8F" w14:textId="77777777" w:rsidR="00634649" w:rsidRPr="00071BBF" w:rsidRDefault="00634649" w:rsidP="002E6513">
      <w:pPr>
        <w:spacing w:after="0" w:line="240" w:lineRule="auto"/>
        <w:rPr>
          <w:rFonts w:cstheme="minorHAnsi"/>
          <w:b/>
          <w:sz w:val="25"/>
          <w:szCs w:val="25"/>
        </w:rPr>
      </w:pPr>
    </w:p>
    <w:p w14:paraId="5FEE9B77" w14:textId="77777777" w:rsidR="00634649" w:rsidRPr="00071BBF" w:rsidRDefault="00634649"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5C31E3" w14:paraId="367C9E9F" w14:textId="77777777" w:rsidTr="00193FA8">
        <w:tc>
          <w:tcPr>
            <w:tcW w:w="1555" w:type="dxa"/>
            <w:shd w:val="clear" w:color="auto" w:fill="A4C345"/>
          </w:tcPr>
          <w:p w14:paraId="5FCF0530" w14:textId="77777777" w:rsidR="00634649" w:rsidRPr="00071BBF" w:rsidRDefault="004C68C4" w:rsidP="00071BBF">
            <w:pPr>
              <w:jc w:val="both"/>
              <w:rPr>
                <w:rFonts w:cstheme="minorHAnsi"/>
                <w:b/>
              </w:rPr>
            </w:pPr>
            <w:r w:rsidRPr="00071BBF">
              <w:rPr>
                <w:rFonts w:cstheme="minorHAnsi"/>
                <w:b/>
                <w:bCs/>
                <w:lang w:val="cy-GB"/>
              </w:rPr>
              <w:t>Prosiect</w:t>
            </w:r>
          </w:p>
        </w:tc>
        <w:tc>
          <w:tcPr>
            <w:tcW w:w="7461" w:type="dxa"/>
          </w:tcPr>
          <w:p w14:paraId="2406DDED" w14:textId="77777777" w:rsidR="00634649" w:rsidRPr="00071BBF" w:rsidRDefault="004C68C4" w:rsidP="00071BBF">
            <w:pPr>
              <w:jc w:val="both"/>
              <w:rPr>
                <w:rFonts w:cstheme="minorHAnsi"/>
                <w:color w:val="000000"/>
              </w:rPr>
            </w:pPr>
            <w:r w:rsidRPr="00071BBF">
              <w:rPr>
                <w:rFonts w:cstheme="minorHAnsi"/>
                <w:color w:val="000000"/>
                <w:lang w:val="cy-GB"/>
              </w:rPr>
              <w:t>Prosiect 23 Eisteddfod yr Urdd 2023</w:t>
            </w:r>
          </w:p>
        </w:tc>
      </w:tr>
      <w:tr w:rsidR="005C31E3" w14:paraId="32C137C8" w14:textId="77777777" w:rsidTr="00193FA8">
        <w:tc>
          <w:tcPr>
            <w:tcW w:w="1555" w:type="dxa"/>
            <w:shd w:val="clear" w:color="auto" w:fill="A4C345"/>
          </w:tcPr>
          <w:p w14:paraId="65DE0536" w14:textId="77777777" w:rsidR="00634649" w:rsidRPr="00071BBF" w:rsidRDefault="004C68C4" w:rsidP="00071BBF">
            <w:pPr>
              <w:jc w:val="both"/>
              <w:rPr>
                <w:rFonts w:cstheme="minorHAnsi"/>
                <w:b/>
              </w:rPr>
            </w:pPr>
            <w:r w:rsidRPr="00071BBF">
              <w:rPr>
                <w:rFonts w:cstheme="minorHAnsi"/>
                <w:b/>
                <w:bCs/>
                <w:lang w:val="cy-GB"/>
              </w:rPr>
              <w:t>Ffynhonnell</w:t>
            </w:r>
          </w:p>
        </w:tc>
        <w:tc>
          <w:tcPr>
            <w:tcW w:w="7461" w:type="dxa"/>
          </w:tcPr>
          <w:p w14:paraId="117AE573" w14:textId="77777777" w:rsidR="00634649" w:rsidRPr="00071BBF" w:rsidRDefault="004C68C4" w:rsidP="00071BBF">
            <w:pPr>
              <w:jc w:val="both"/>
              <w:rPr>
                <w:rFonts w:cstheme="minorHAnsi"/>
                <w:color w:val="000000"/>
              </w:rPr>
            </w:pPr>
            <w:r w:rsidRPr="00071BBF">
              <w:rPr>
                <w:rFonts w:cstheme="minorHAnsi"/>
                <w:color w:val="000000"/>
                <w:lang w:val="cy-GB"/>
              </w:rPr>
              <w:t>Cronfeydd wrth gefn y Comisiynydd</w:t>
            </w:r>
          </w:p>
        </w:tc>
      </w:tr>
      <w:tr w:rsidR="005C31E3" w14:paraId="62530489" w14:textId="77777777" w:rsidTr="00193FA8">
        <w:tc>
          <w:tcPr>
            <w:tcW w:w="1555" w:type="dxa"/>
            <w:shd w:val="clear" w:color="auto" w:fill="A4C345"/>
          </w:tcPr>
          <w:p w14:paraId="3985C6AD" w14:textId="77777777" w:rsidR="00634649" w:rsidRPr="00071BBF" w:rsidRDefault="004C68C4" w:rsidP="00071BBF">
            <w:pPr>
              <w:jc w:val="both"/>
              <w:rPr>
                <w:rFonts w:cstheme="minorHAnsi"/>
                <w:b/>
              </w:rPr>
            </w:pPr>
            <w:r w:rsidRPr="00071BBF">
              <w:rPr>
                <w:rFonts w:cstheme="minorHAnsi"/>
                <w:b/>
                <w:bCs/>
                <w:lang w:val="cy-GB"/>
              </w:rPr>
              <w:t>Gwerth</w:t>
            </w:r>
          </w:p>
        </w:tc>
        <w:tc>
          <w:tcPr>
            <w:tcW w:w="7461" w:type="dxa"/>
          </w:tcPr>
          <w:p w14:paraId="5C23BE93" w14:textId="77777777" w:rsidR="00634649" w:rsidRPr="00071BBF" w:rsidRDefault="004C68C4" w:rsidP="00071BBF">
            <w:pPr>
              <w:jc w:val="both"/>
              <w:rPr>
                <w:rFonts w:cstheme="minorHAnsi"/>
                <w:color w:val="000000"/>
              </w:rPr>
            </w:pPr>
            <w:r w:rsidRPr="00071BBF">
              <w:rPr>
                <w:rFonts w:cstheme="minorHAnsi"/>
                <w:color w:val="000000"/>
                <w:lang w:val="cy-GB"/>
              </w:rPr>
              <w:t>£1,000.00</w:t>
            </w:r>
          </w:p>
        </w:tc>
      </w:tr>
      <w:tr w:rsidR="005C31E3" w14:paraId="101CAF19" w14:textId="77777777" w:rsidTr="002E6513">
        <w:tc>
          <w:tcPr>
            <w:tcW w:w="1555" w:type="dxa"/>
            <w:shd w:val="clear" w:color="auto" w:fill="A4C345"/>
          </w:tcPr>
          <w:p w14:paraId="25E1F4A1" w14:textId="77777777" w:rsidR="002E6513" w:rsidRPr="00071BBF" w:rsidRDefault="004C68C4" w:rsidP="00DA2496">
            <w:pPr>
              <w:jc w:val="both"/>
              <w:rPr>
                <w:rFonts w:cstheme="minorHAnsi"/>
                <w:b/>
              </w:rPr>
            </w:pPr>
            <w:r>
              <w:rPr>
                <w:rFonts w:cstheme="minorHAnsi"/>
                <w:b/>
                <w:bCs/>
                <w:lang w:val="cy-GB"/>
              </w:rPr>
              <w:t>Lleoliad</w:t>
            </w:r>
          </w:p>
        </w:tc>
        <w:tc>
          <w:tcPr>
            <w:tcW w:w="7461" w:type="dxa"/>
          </w:tcPr>
          <w:p w14:paraId="68729DCD" w14:textId="77777777" w:rsidR="002E6513" w:rsidRPr="00071BBF" w:rsidRDefault="004C68C4" w:rsidP="00DA2496">
            <w:pPr>
              <w:jc w:val="both"/>
              <w:rPr>
                <w:rFonts w:cstheme="minorHAnsi"/>
                <w:color w:val="000000"/>
              </w:rPr>
            </w:pPr>
            <w:r>
              <w:rPr>
                <w:rFonts w:cstheme="minorHAnsi"/>
                <w:color w:val="000000"/>
                <w:lang w:val="cy-GB"/>
              </w:rPr>
              <w:t>Sir Gaerfyrddin</w:t>
            </w:r>
          </w:p>
        </w:tc>
      </w:tr>
    </w:tbl>
    <w:p w14:paraId="3775FB98" w14:textId="77777777" w:rsidR="00634649" w:rsidRPr="00071BBF" w:rsidRDefault="00634649" w:rsidP="00071BBF">
      <w:pPr>
        <w:spacing w:after="0" w:line="240" w:lineRule="auto"/>
        <w:jc w:val="both"/>
        <w:rPr>
          <w:rFonts w:cstheme="minorHAnsi"/>
          <w:b/>
        </w:rPr>
      </w:pPr>
    </w:p>
    <w:p w14:paraId="4441C1D2" w14:textId="77777777" w:rsidR="00D03DF3"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 xml:space="preserve">Mae Prosiect 23 yn brosiect sydd â’r nod o roi’r cyfle i bob plentyn a pherson ifanc i gymryd rhan yn Eisteddfod yr Urdd, sy’n dod i Sir Gaerfyrddin yn 2023. Ynghyd â hyn, datblygu eu sgiliau creu drwy themâu megis hanes lleol, chwedlau a pherthyn. </w:t>
      </w:r>
    </w:p>
    <w:p w14:paraId="29B579B2" w14:textId="77777777" w:rsidR="00D03DF3" w:rsidRDefault="00D03DF3" w:rsidP="00071BBF">
      <w:pPr>
        <w:shd w:val="clear" w:color="auto" w:fill="FFFFFF" w:themeFill="background1"/>
        <w:spacing w:after="0" w:line="240" w:lineRule="auto"/>
        <w:jc w:val="both"/>
        <w:rPr>
          <w:rFonts w:cstheme="minorHAnsi"/>
          <w:bCs/>
        </w:rPr>
      </w:pPr>
    </w:p>
    <w:p w14:paraId="320A646D" w14:textId="77777777" w:rsidR="000D3DA2" w:rsidRPr="00071BBF"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 xml:space="preserve">Mae’r prosiect yn awyddus iawn i weithio gyda Thîm Cyfiawnder Ieuenctid Sir Gaerfyrddin sy’n gweithio gyda phlant rhwng 8 a 17 oed sydd mewn perygl o droseddu neu sydd wedi cyflawni troseddau. </w:t>
      </w:r>
    </w:p>
    <w:p w14:paraId="53BB7D5E" w14:textId="77777777" w:rsidR="000D3DA2" w:rsidRPr="00071BBF" w:rsidRDefault="000D3DA2" w:rsidP="00071BBF">
      <w:pPr>
        <w:shd w:val="clear" w:color="auto" w:fill="FFFFFF" w:themeFill="background1"/>
        <w:spacing w:after="0" w:line="240" w:lineRule="auto"/>
        <w:jc w:val="both"/>
        <w:rPr>
          <w:rFonts w:cstheme="minorHAnsi"/>
          <w:bCs/>
        </w:rPr>
      </w:pPr>
    </w:p>
    <w:p w14:paraId="5AC55BD5" w14:textId="77777777" w:rsidR="00D618C4" w:rsidRDefault="004C68C4" w:rsidP="00071BBF">
      <w:pPr>
        <w:shd w:val="clear" w:color="auto" w:fill="FFFFFF" w:themeFill="background1"/>
        <w:spacing w:after="0" w:line="240" w:lineRule="auto"/>
        <w:jc w:val="both"/>
        <w:rPr>
          <w:rFonts w:cstheme="minorHAnsi"/>
          <w:bCs/>
        </w:rPr>
      </w:pPr>
      <w:r>
        <w:rPr>
          <w:rFonts w:cstheme="minorHAnsi"/>
          <w:bCs/>
          <w:lang w:val="cy-GB"/>
        </w:rPr>
        <w:t xml:space="preserve">Datblygwyd prosiect i ymarferwr creadigol weithio’n agos â phobl ifanc a’u dysgu i ddatblygu eu gwaith celf. </w:t>
      </w:r>
    </w:p>
    <w:p w14:paraId="6060EEAA" w14:textId="77777777" w:rsidR="000D3DA2" w:rsidRPr="00071BBF"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Cysylltodd y prosiect â’r Comisiynydd yn gofyn am gefnogaeth i greu’r gwaith a chynnig cyfleoedd unigryw i bobl ifanc o fewn y rhanbarth.</w:t>
      </w:r>
    </w:p>
    <w:p w14:paraId="01B0EC5E" w14:textId="77777777" w:rsidR="000D3DA2" w:rsidRPr="00071BBF" w:rsidRDefault="000D3DA2" w:rsidP="00071BBF">
      <w:pPr>
        <w:shd w:val="clear" w:color="auto" w:fill="FFFFFF" w:themeFill="background1"/>
        <w:spacing w:after="0" w:line="240" w:lineRule="auto"/>
        <w:jc w:val="both"/>
        <w:rPr>
          <w:rFonts w:cstheme="minorHAnsi"/>
          <w:bCs/>
        </w:rPr>
      </w:pPr>
    </w:p>
    <w:p w14:paraId="7B68883E" w14:textId="77777777" w:rsidR="000D3DA2"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Mae’r gwasanaeth yn cefnogi ethos y Cynllun Heddlu a Throseddu wrth ymgysylltu â thrawstoriad o’n cymunedau lleol ac atal niwed.</w:t>
      </w:r>
    </w:p>
    <w:p w14:paraId="743FB845" w14:textId="77777777" w:rsidR="00D618C4" w:rsidRDefault="00D618C4" w:rsidP="00071BBF">
      <w:pPr>
        <w:shd w:val="clear" w:color="auto" w:fill="FFFFFF" w:themeFill="background1"/>
        <w:spacing w:after="0" w:line="240" w:lineRule="auto"/>
        <w:jc w:val="both"/>
        <w:rPr>
          <w:rFonts w:cstheme="minorHAnsi"/>
          <w:bCs/>
        </w:rPr>
      </w:pPr>
    </w:p>
    <w:p w14:paraId="4B8D28AD" w14:textId="77777777" w:rsidR="00D618C4" w:rsidRPr="00071BBF" w:rsidRDefault="004C68C4" w:rsidP="00071BBF">
      <w:pPr>
        <w:shd w:val="clear" w:color="auto" w:fill="FFFFFF" w:themeFill="background1"/>
        <w:spacing w:after="0" w:line="240" w:lineRule="auto"/>
        <w:jc w:val="both"/>
        <w:rPr>
          <w:rFonts w:cstheme="minorHAnsi"/>
          <w:bCs/>
        </w:rPr>
      </w:pPr>
      <w:r>
        <w:rPr>
          <w:rFonts w:cstheme="minorHAnsi"/>
          <w:bCs/>
          <w:lang w:val="cy-GB"/>
        </w:rPr>
        <w:t>Cytunodd y CHTh i roi rhodd o £1,000 i gefnogi’r gweithgaredd hwn.</w:t>
      </w:r>
    </w:p>
    <w:p w14:paraId="015E4733" w14:textId="77777777" w:rsidR="00634649" w:rsidRPr="00071BBF" w:rsidRDefault="00634649" w:rsidP="00071BBF">
      <w:pPr>
        <w:spacing w:after="0" w:line="240" w:lineRule="auto"/>
        <w:jc w:val="both"/>
        <w:rPr>
          <w:rFonts w:cstheme="minorHAnsi"/>
          <w:b/>
        </w:rPr>
      </w:pPr>
    </w:p>
    <w:p w14:paraId="18DE148B" w14:textId="77777777" w:rsidR="00634649" w:rsidRPr="00071BBF" w:rsidRDefault="00634649"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5C31E3" w14:paraId="48E077A2" w14:textId="77777777" w:rsidTr="00193FA8">
        <w:tc>
          <w:tcPr>
            <w:tcW w:w="1555" w:type="dxa"/>
            <w:shd w:val="clear" w:color="auto" w:fill="A4C345"/>
          </w:tcPr>
          <w:p w14:paraId="1AC6E800" w14:textId="77777777" w:rsidR="00634649" w:rsidRPr="00071BBF" w:rsidRDefault="004C68C4" w:rsidP="00071BBF">
            <w:pPr>
              <w:jc w:val="both"/>
              <w:rPr>
                <w:rFonts w:cstheme="minorHAnsi"/>
                <w:b/>
              </w:rPr>
            </w:pPr>
            <w:r w:rsidRPr="00071BBF">
              <w:rPr>
                <w:rFonts w:cstheme="minorHAnsi"/>
                <w:b/>
                <w:bCs/>
                <w:lang w:val="cy-GB"/>
              </w:rPr>
              <w:t>Prosiect</w:t>
            </w:r>
          </w:p>
        </w:tc>
        <w:tc>
          <w:tcPr>
            <w:tcW w:w="7461" w:type="dxa"/>
          </w:tcPr>
          <w:p w14:paraId="5BBEFC43" w14:textId="77777777" w:rsidR="00634649" w:rsidRPr="00071BBF" w:rsidRDefault="004C68C4" w:rsidP="00071BBF">
            <w:pPr>
              <w:jc w:val="both"/>
              <w:rPr>
                <w:rFonts w:cstheme="minorHAnsi"/>
                <w:color w:val="000000"/>
              </w:rPr>
            </w:pPr>
            <w:r w:rsidRPr="00071BBF">
              <w:rPr>
                <w:rFonts w:cstheme="minorHAnsi"/>
                <w:color w:val="000000"/>
                <w:lang w:val="cy-GB"/>
              </w:rPr>
              <w:t>Rheilffordd Gwili</w:t>
            </w:r>
          </w:p>
        </w:tc>
      </w:tr>
      <w:tr w:rsidR="005C31E3" w14:paraId="7769BD9E" w14:textId="77777777" w:rsidTr="00193FA8">
        <w:tc>
          <w:tcPr>
            <w:tcW w:w="1555" w:type="dxa"/>
            <w:shd w:val="clear" w:color="auto" w:fill="A4C345"/>
          </w:tcPr>
          <w:p w14:paraId="665A698D" w14:textId="77777777" w:rsidR="00634649" w:rsidRPr="00071BBF" w:rsidRDefault="004C68C4" w:rsidP="00071BBF">
            <w:pPr>
              <w:jc w:val="both"/>
              <w:rPr>
                <w:rFonts w:cstheme="minorHAnsi"/>
                <w:b/>
              </w:rPr>
            </w:pPr>
            <w:r w:rsidRPr="00071BBF">
              <w:rPr>
                <w:rFonts w:cstheme="minorHAnsi"/>
                <w:b/>
                <w:bCs/>
                <w:lang w:val="cy-GB"/>
              </w:rPr>
              <w:t>Ffynhonnell</w:t>
            </w:r>
          </w:p>
        </w:tc>
        <w:tc>
          <w:tcPr>
            <w:tcW w:w="7461" w:type="dxa"/>
          </w:tcPr>
          <w:p w14:paraId="35902F0C" w14:textId="77777777" w:rsidR="00634649" w:rsidRPr="00071BBF" w:rsidRDefault="004C68C4" w:rsidP="00071BBF">
            <w:pPr>
              <w:jc w:val="both"/>
              <w:rPr>
                <w:rFonts w:cstheme="minorHAnsi"/>
                <w:color w:val="000000"/>
              </w:rPr>
            </w:pPr>
            <w:r w:rsidRPr="00071BBF">
              <w:rPr>
                <w:rFonts w:cstheme="minorHAnsi"/>
                <w:color w:val="000000"/>
                <w:lang w:val="cy-GB"/>
              </w:rPr>
              <w:t>Gwerthu eiddo sydd wedi’i ddarganfod</w:t>
            </w:r>
          </w:p>
        </w:tc>
      </w:tr>
      <w:tr w:rsidR="005C31E3" w14:paraId="0F900D6F" w14:textId="77777777" w:rsidTr="00193FA8">
        <w:tc>
          <w:tcPr>
            <w:tcW w:w="1555" w:type="dxa"/>
            <w:shd w:val="clear" w:color="auto" w:fill="A4C345"/>
          </w:tcPr>
          <w:p w14:paraId="2E9C4392" w14:textId="77777777" w:rsidR="00634649" w:rsidRPr="00071BBF" w:rsidRDefault="004C68C4" w:rsidP="00071BBF">
            <w:pPr>
              <w:jc w:val="both"/>
              <w:rPr>
                <w:rFonts w:cstheme="minorHAnsi"/>
                <w:b/>
              </w:rPr>
            </w:pPr>
            <w:r w:rsidRPr="00071BBF">
              <w:rPr>
                <w:rFonts w:cstheme="minorHAnsi"/>
                <w:b/>
                <w:bCs/>
                <w:lang w:val="cy-GB"/>
              </w:rPr>
              <w:t>Gwerth</w:t>
            </w:r>
          </w:p>
        </w:tc>
        <w:tc>
          <w:tcPr>
            <w:tcW w:w="7461" w:type="dxa"/>
          </w:tcPr>
          <w:p w14:paraId="3BD9048B" w14:textId="77777777" w:rsidR="00634649" w:rsidRPr="00071BBF" w:rsidRDefault="004C68C4" w:rsidP="00071BBF">
            <w:pPr>
              <w:jc w:val="both"/>
              <w:rPr>
                <w:rFonts w:cstheme="minorHAnsi"/>
                <w:color w:val="000000"/>
              </w:rPr>
            </w:pPr>
            <w:r w:rsidRPr="00071BBF">
              <w:rPr>
                <w:rFonts w:cstheme="minorHAnsi"/>
                <w:color w:val="000000"/>
                <w:lang w:val="cy-GB"/>
              </w:rPr>
              <w:t>£1,000</w:t>
            </w:r>
          </w:p>
        </w:tc>
      </w:tr>
      <w:tr w:rsidR="005C31E3" w14:paraId="7B87AEB4" w14:textId="77777777" w:rsidTr="002E6513">
        <w:tc>
          <w:tcPr>
            <w:tcW w:w="1555" w:type="dxa"/>
            <w:shd w:val="clear" w:color="auto" w:fill="A4C345"/>
          </w:tcPr>
          <w:p w14:paraId="246012FF" w14:textId="77777777" w:rsidR="002E6513" w:rsidRPr="00071BBF" w:rsidRDefault="004C68C4" w:rsidP="002E6513">
            <w:pPr>
              <w:jc w:val="both"/>
              <w:rPr>
                <w:rFonts w:cstheme="minorHAnsi"/>
                <w:b/>
              </w:rPr>
            </w:pPr>
            <w:r>
              <w:rPr>
                <w:rFonts w:cstheme="minorHAnsi"/>
                <w:b/>
                <w:bCs/>
                <w:lang w:val="cy-GB"/>
              </w:rPr>
              <w:t>Lleoliad</w:t>
            </w:r>
          </w:p>
        </w:tc>
        <w:tc>
          <w:tcPr>
            <w:tcW w:w="7461" w:type="dxa"/>
          </w:tcPr>
          <w:p w14:paraId="14C598E8" w14:textId="77777777" w:rsidR="002E6513" w:rsidRPr="00071BBF" w:rsidRDefault="004C68C4" w:rsidP="002E6513">
            <w:pPr>
              <w:jc w:val="both"/>
              <w:rPr>
                <w:rFonts w:cstheme="minorHAnsi"/>
                <w:color w:val="000000"/>
              </w:rPr>
            </w:pPr>
            <w:r>
              <w:rPr>
                <w:rFonts w:cstheme="minorHAnsi"/>
                <w:color w:val="000000"/>
                <w:lang w:val="cy-GB"/>
              </w:rPr>
              <w:t>Sir Gaerfyrddin</w:t>
            </w:r>
          </w:p>
        </w:tc>
      </w:tr>
    </w:tbl>
    <w:p w14:paraId="1F4638F6" w14:textId="77777777" w:rsidR="00634649" w:rsidRPr="00071BBF" w:rsidRDefault="00634649" w:rsidP="00071BBF">
      <w:pPr>
        <w:spacing w:after="0" w:line="240" w:lineRule="auto"/>
        <w:jc w:val="both"/>
        <w:rPr>
          <w:rFonts w:cstheme="minorHAnsi"/>
          <w:b/>
        </w:rPr>
      </w:pPr>
    </w:p>
    <w:p w14:paraId="6403FBB9" w14:textId="77777777" w:rsidR="00634649" w:rsidRPr="00071BBF" w:rsidRDefault="004C68C4" w:rsidP="00071BBF">
      <w:pPr>
        <w:tabs>
          <w:tab w:val="left" w:pos="580"/>
          <w:tab w:val="right" w:pos="9922"/>
        </w:tabs>
        <w:spacing w:after="0" w:line="240" w:lineRule="auto"/>
        <w:jc w:val="both"/>
        <w:rPr>
          <w:rFonts w:cstheme="minorHAnsi"/>
        </w:rPr>
      </w:pPr>
      <w:r w:rsidRPr="00071BBF">
        <w:rPr>
          <w:rFonts w:cstheme="minorHAnsi"/>
          <w:lang w:val="cy-GB"/>
        </w:rPr>
        <w:t xml:space="preserve">Ymwelodd y CHTh â Rheilffordd Stêm Gwili ym mis Mawrth 2020 i ddeall yn llawn y gefnogaeth a ddarparodd i ymchwiliad yr Heddlu o’r enw Ymgyrch Carlston. </w:t>
      </w:r>
    </w:p>
    <w:p w14:paraId="07DCD78E" w14:textId="77777777" w:rsidR="00634649" w:rsidRPr="00071BBF" w:rsidRDefault="00634649" w:rsidP="00071BBF">
      <w:pPr>
        <w:tabs>
          <w:tab w:val="left" w:pos="580"/>
          <w:tab w:val="right" w:pos="9922"/>
        </w:tabs>
        <w:spacing w:after="0" w:line="240" w:lineRule="auto"/>
        <w:jc w:val="both"/>
        <w:rPr>
          <w:rFonts w:cstheme="minorHAnsi"/>
        </w:rPr>
      </w:pPr>
    </w:p>
    <w:p w14:paraId="3E4612EA" w14:textId="77777777" w:rsidR="00634649" w:rsidRPr="00071BBF" w:rsidRDefault="004C68C4" w:rsidP="00071BBF">
      <w:pPr>
        <w:tabs>
          <w:tab w:val="left" w:pos="580"/>
          <w:tab w:val="right" w:pos="9922"/>
        </w:tabs>
        <w:spacing w:after="0" w:line="240" w:lineRule="auto"/>
        <w:jc w:val="both"/>
        <w:rPr>
          <w:rFonts w:cstheme="minorHAnsi"/>
        </w:rPr>
      </w:pPr>
      <w:r w:rsidRPr="00071BBF">
        <w:rPr>
          <w:rFonts w:cstheme="minorHAnsi"/>
          <w:lang w:val="cy-GB"/>
        </w:rPr>
        <w:t xml:space="preserve">Roedd Ymgyrch Carlston yn ymchwiliad hynod gymhleth a sensitif i’r Heddlu; roedd y gefnogaeth a ddarparwyd gan y rheilffordd yn rhan annatod o’r gwaith a wnaed a chafodd ei gwerthfawrogi’n fawr. Mae’r CHTh a’r Prif Gwnstabl wedi mynegi eu diolch diffuant am eu cefnogaeth. </w:t>
      </w:r>
    </w:p>
    <w:p w14:paraId="21507AEB" w14:textId="77777777" w:rsidR="00634649" w:rsidRPr="00071BBF" w:rsidRDefault="00634649" w:rsidP="00071BBF">
      <w:pPr>
        <w:tabs>
          <w:tab w:val="left" w:pos="580"/>
          <w:tab w:val="right" w:pos="9922"/>
        </w:tabs>
        <w:spacing w:after="0" w:line="240" w:lineRule="auto"/>
        <w:jc w:val="both"/>
        <w:rPr>
          <w:rFonts w:cstheme="minorHAnsi"/>
        </w:rPr>
      </w:pPr>
    </w:p>
    <w:p w14:paraId="27885008" w14:textId="77777777" w:rsidR="00634649" w:rsidRPr="00071BBF" w:rsidRDefault="004C68C4" w:rsidP="00071BBF">
      <w:pPr>
        <w:tabs>
          <w:tab w:val="left" w:pos="580"/>
          <w:tab w:val="right" w:pos="9922"/>
        </w:tabs>
        <w:spacing w:after="0" w:line="240" w:lineRule="auto"/>
        <w:jc w:val="both"/>
        <w:rPr>
          <w:rFonts w:cstheme="minorHAnsi"/>
        </w:rPr>
      </w:pPr>
      <w:r w:rsidRPr="00071BBF">
        <w:rPr>
          <w:rFonts w:cstheme="minorHAnsi"/>
          <w:lang w:val="cy-GB"/>
        </w:rPr>
        <w:t>Ymddiheurwyd am yr oedi rhwng yr ymweliad yn 2020 a chysylltu yn 2023. Methodd yr ohebiaeth wreiddiol â chyrraedd Rheilffordd Stêm Gwili ac mae archwiliad diweddar gan Swyddfa’r Comisiynydd Heddlu a Throseddu wedi datgelu na chafodd y rhodd a gynigiwyd yn 2020 ei phrosesu.</w:t>
      </w:r>
    </w:p>
    <w:p w14:paraId="33730166" w14:textId="77777777" w:rsidR="00634649" w:rsidRPr="00071BBF" w:rsidRDefault="00634649" w:rsidP="00071BBF">
      <w:pPr>
        <w:tabs>
          <w:tab w:val="left" w:pos="580"/>
          <w:tab w:val="right" w:pos="9922"/>
        </w:tabs>
        <w:spacing w:after="0" w:line="240" w:lineRule="auto"/>
        <w:jc w:val="both"/>
        <w:rPr>
          <w:rFonts w:cstheme="minorHAnsi"/>
        </w:rPr>
      </w:pPr>
    </w:p>
    <w:p w14:paraId="5E096C43" w14:textId="77777777" w:rsidR="00634649" w:rsidRPr="00071BBF" w:rsidRDefault="004C68C4" w:rsidP="00071BBF">
      <w:pPr>
        <w:tabs>
          <w:tab w:val="left" w:pos="580"/>
          <w:tab w:val="right" w:pos="9922"/>
        </w:tabs>
        <w:spacing w:after="0" w:line="240" w:lineRule="auto"/>
        <w:jc w:val="both"/>
        <w:rPr>
          <w:rFonts w:cstheme="minorHAnsi"/>
        </w:rPr>
      </w:pPr>
      <w:r w:rsidRPr="00071BBF">
        <w:rPr>
          <w:rFonts w:cstheme="minorHAnsi"/>
          <w:lang w:val="cy-GB"/>
        </w:rPr>
        <w:lastRenderedPageBreak/>
        <w:t xml:space="preserve">Mae’r CHTh wedi gofyn i’w swyddfa roi rhodd elusennol o £1,000 i Reilffordd Stêm Gwili o’r ‘Gronfa Gwerthu Eiddo sydd wedi’i Ddarganfod’ fel arwydd o ddiolch y CHTh. </w:t>
      </w:r>
    </w:p>
    <w:p w14:paraId="2A8B27C0" w14:textId="77777777" w:rsidR="00634649" w:rsidRPr="00071BBF" w:rsidRDefault="00634649" w:rsidP="00071BBF">
      <w:pPr>
        <w:spacing w:after="0" w:line="240" w:lineRule="auto"/>
        <w:jc w:val="both"/>
        <w:rPr>
          <w:rFonts w:cstheme="minorHAnsi"/>
          <w:b/>
        </w:rPr>
      </w:pPr>
    </w:p>
    <w:p w14:paraId="3780A952" w14:textId="77777777" w:rsidR="00634649" w:rsidRPr="00071BBF" w:rsidRDefault="00634649"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5C31E3" w14:paraId="60110E85" w14:textId="77777777" w:rsidTr="00193FA8">
        <w:tc>
          <w:tcPr>
            <w:tcW w:w="1555" w:type="dxa"/>
            <w:shd w:val="clear" w:color="auto" w:fill="A4C345"/>
          </w:tcPr>
          <w:p w14:paraId="5DEC8DF2" w14:textId="77777777" w:rsidR="00634649" w:rsidRPr="00071BBF" w:rsidRDefault="004C68C4" w:rsidP="00071BBF">
            <w:pPr>
              <w:jc w:val="both"/>
              <w:rPr>
                <w:rFonts w:cstheme="minorHAnsi"/>
                <w:b/>
              </w:rPr>
            </w:pPr>
            <w:r w:rsidRPr="00071BBF">
              <w:rPr>
                <w:rFonts w:cstheme="minorHAnsi"/>
                <w:b/>
                <w:bCs/>
                <w:lang w:val="cy-GB"/>
              </w:rPr>
              <w:t>Prosiect</w:t>
            </w:r>
          </w:p>
        </w:tc>
        <w:tc>
          <w:tcPr>
            <w:tcW w:w="7461" w:type="dxa"/>
          </w:tcPr>
          <w:p w14:paraId="570E70FA" w14:textId="77777777" w:rsidR="00634649" w:rsidRPr="00071BBF" w:rsidRDefault="004C68C4" w:rsidP="00071BBF">
            <w:pPr>
              <w:jc w:val="both"/>
              <w:rPr>
                <w:rFonts w:cstheme="minorHAnsi"/>
                <w:color w:val="000000"/>
              </w:rPr>
            </w:pPr>
            <w:r w:rsidRPr="00071BBF">
              <w:rPr>
                <w:rFonts w:cstheme="minorHAnsi"/>
                <w:color w:val="000000"/>
                <w:lang w:val="cy-GB"/>
              </w:rPr>
              <w:t xml:space="preserve">Cludiant ar gyfer gweithgareddau plant </w:t>
            </w:r>
          </w:p>
        </w:tc>
      </w:tr>
      <w:tr w:rsidR="005C31E3" w14:paraId="58773C69" w14:textId="77777777" w:rsidTr="00193FA8">
        <w:tc>
          <w:tcPr>
            <w:tcW w:w="1555" w:type="dxa"/>
            <w:shd w:val="clear" w:color="auto" w:fill="A4C345"/>
          </w:tcPr>
          <w:p w14:paraId="0966ED25" w14:textId="77777777" w:rsidR="00634649" w:rsidRPr="00071BBF" w:rsidRDefault="004C68C4" w:rsidP="00071BBF">
            <w:pPr>
              <w:jc w:val="both"/>
              <w:rPr>
                <w:rFonts w:cstheme="minorHAnsi"/>
                <w:b/>
              </w:rPr>
            </w:pPr>
            <w:r w:rsidRPr="00071BBF">
              <w:rPr>
                <w:rFonts w:cstheme="minorHAnsi"/>
                <w:b/>
                <w:bCs/>
                <w:lang w:val="cy-GB"/>
              </w:rPr>
              <w:t>Ffynhonnell</w:t>
            </w:r>
          </w:p>
        </w:tc>
        <w:tc>
          <w:tcPr>
            <w:tcW w:w="7461" w:type="dxa"/>
          </w:tcPr>
          <w:p w14:paraId="4CA45C56" w14:textId="77777777" w:rsidR="00634649" w:rsidRPr="00071BBF" w:rsidRDefault="004C68C4" w:rsidP="00071BBF">
            <w:pPr>
              <w:jc w:val="both"/>
              <w:rPr>
                <w:rFonts w:cstheme="minorHAnsi"/>
                <w:color w:val="000000"/>
              </w:rPr>
            </w:pPr>
            <w:r w:rsidRPr="00071BBF">
              <w:rPr>
                <w:rFonts w:cstheme="minorHAnsi"/>
                <w:color w:val="000000"/>
                <w:lang w:val="cy-GB"/>
              </w:rPr>
              <w:t>Gwerthu eiddo sydd wedi’i ddarganfod</w:t>
            </w:r>
          </w:p>
        </w:tc>
      </w:tr>
      <w:tr w:rsidR="005C31E3" w14:paraId="53D14566" w14:textId="77777777" w:rsidTr="00193FA8">
        <w:tc>
          <w:tcPr>
            <w:tcW w:w="1555" w:type="dxa"/>
            <w:shd w:val="clear" w:color="auto" w:fill="A4C345"/>
          </w:tcPr>
          <w:p w14:paraId="71557AEF" w14:textId="77777777" w:rsidR="00634649" w:rsidRPr="00071BBF" w:rsidRDefault="004C68C4" w:rsidP="00071BBF">
            <w:pPr>
              <w:jc w:val="both"/>
              <w:rPr>
                <w:rFonts w:cstheme="minorHAnsi"/>
                <w:b/>
              </w:rPr>
            </w:pPr>
            <w:r w:rsidRPr="00071BBF">
              <w:rPr>
                <w:rFonts w:cstheme="minorHAnsi"/>
                <w:b/>
                <w:bCs/>
                <w:lang w:val="cy-GB"/>
              </w:rPr>
              <w:t>Gwerth</w:t>
            </w:r>
          </w:p>
        </w:tc>
        <w:tc>
          <w:tcPr>
            <w:tcW w:w="7461" w:type="dxa"/>
          </w:tcPr>
          <w:p w14:paraId="775A0726" w14:textId="77777777" w:rsidR="00634649" w:rsidRPr="00071BBF" w:rsidRDefault="004C68C4" w:rsidP="00071BBF">
            <w:pPr>
              <w:jc w:val="both"/>
              <w:rPr>
                <w:rFonts w:cstheme="minorHAnsi"/>
                <w:color w:val="000000"/>
              </w:rPr>
            </w:pPr>
            <w:r w:rsidRPr="00071BBF">
              <w:rPr>
                <w:rFonts w:cstheme="minorHAnsi"/>
                <w:color w:val="000000"/>
                <w:lang w:val="cy-GB"/>
              </w:rPr>
              <w:t>£266.40</w:t>
            </w:r>
          </w:p>
        </w:tc>
      </w:tr>
      <w:tr w:rsidR="005C31E3" w14:paraId="313C7D3E" w14:textId="77777777" w:rsidTr="002E6513">
        <w:tc>
          <w:tcPr>
            <w:tcW w:w="1555" w:type="dxa"/>
            <w:shd w:val="clear" w:color="auto" w:fill="A4C345"/>
          </w:tcPr>
          <w:p w14:paraId="1E6038FE" w14:textId="77777777" w:rsidR="002E6513" w:rsidRPr="00071BBF" w:rsidRDefault="004C68C4" w:rsidP="00DA2496">
            <w:pPr>
              <w:jc w:val="both"/>
              <w:rPr>
                <w:rFonts w:cstheme="minorHAnsi"/>
                <w:b/>
              </w:rPr>
            </w:pPr>
            <w:r>
              <w:rPr>
                <w:rFonts w:cstheme="minorHAnsi"/>
                <w:b/>
                <w:bCs/>
                <w:lang w:val="cy-GB"/>
              </w:rPr>
              <w:t>Lleoliad</w:t>
            </w:r>
          </w:p>
        </w:tc>
        <w:tc>
          <w:tcPr>
            <w:tcW w:w="7461" w:type="dxa"/>
          </w:tcPr>
          <w:p w14:paraId="6C772111" w14:textId="77777777" w:rsidR="002E6513" w:rsidRPr="00071BBF" w:rsidRDefault="004C68C4" w:rsidP="00DA2496">
            <w:pPr>
              <w:jc w:val="both"/>
              <w:rPr>
                <w:rFonts w:cstheme="minorHAnsi"/>
                <w:color w:val="000000"/>
              </w:rPr>
            </w:pPr>
            <w:r>
              <w:rPr>
                <w:rFonts w:cstheme="minorHAnsi"/>
                <w:color w:val="000000"/>
                <w:lang w:val="cy-GB"/>
              </w:rPr>
              <w:t>Sir Gaerfyrddin</w:t>
            </w:r>
          </w:p>
        </w:tc>
      </w:tr>
    </w:tbl>
    <w:p w14:paraId="789D74EF" w14:textId="77777777" w:rsidR="00634649" w:rsidRPr="00071BBF" w:rsidRDefault="00634649" w:rsidP="00071BBF">
      <w:pPr>
        <w:spacing w:after="0" w:line="240" w:lineRule="auto"/>
        <w:jc w:val="both"/>
        <w:rPr>
          <w:rFonts w:cstheme="minorHAnsi"/>
          <w:b/>
        </w:rPr>
      </w:pPr>
    </w:p>
    <w:p w14:paraId="4B9BE49E" w14:textId="77777777" w:rsidR="00634649" w:rsidRPr="00071BBF"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 xml:space="preserve">Yn dilyn sgwrs gyda chynghorydd lleol, cysylltwyd â’r Comisiynydd i helpu i ariannu cludiant i’r plant i ganolfan Llandysul Paddlers, lle cynhelir gweithgareddau ar 9 ac 16 Awst 2022.  </w:t>
      </w:r>
    </w:p>
    <w:p w14:paraId="369E5B8A" w14:textId="77777777" w:rsidR="00634649" w:rsidRPr="00071BBF" w:rsidRDefault="00634649" w:rsidP="00071BBF">
      <w:pPr>
        <w:shd w:val="clear" w:color="auto" w:fill="FFFFFF" w:themeFill="background1"/>
        <w:spacing w:after="0" w:line="240" w:lineRule="auto"/>
        <w:jc w:val="both"/>
        <w:rPr>
          <w:rFonts w:cstheme="minorHAnsi"/>
          <w:bCs/>
        </w:rPr>
      </w:pPr>
    </w:p>
    <w:p w14:paraId="742A8450" w14:textId="77777777" w:rsidR="00634649" w:rsidRPr="00071BBF"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 xml:space="preserve">Mae’r gwasanaeth yn cefnogi ethos y Cynllun Heddlu a Throseddu wrth ymgysylltu â thrawstoriad o’n cymunedau lleol. </w:t>
      </w:r>
    </w:p>
    <w:p w14:paraId="1E22E055" w14:textId="77777777" w:rsidR="00634649" w:rsidRPr="00071BBF" w:rsidRDefault="00634649" w:rsidP="00071BBF">
      <w:pPr>
        <w:shd w:val="clear" w:color="auto" w:fill="FFFFFF" w:themeFill="background1"/>
        <w:spacing w:after="0" w:line="240" w:lineRule="auto"/>
        <w:jc w:val="both"/>
        <w:rPr>
          <w:rFonts w:cstheme="minorHAnsi"/>
          <w:bCs/>
        </w:rPr>
      </w:pPr>
    </w:p>
    <w:p w14:paraId="3B04ECAE" w14:textId="77777777" w:rsidR="00634649" w:rsidRPr="00071BBF" w:rsidRDefault="004C68C4" w:rsidP="00071BBF">
      <w:pPr>
        <w:shd w:val="clear" w:color="auto" w:fill="FFFFFF" w:themeFill="background1"/>
        <w:spacing w:after="0" w:line="240" w:lineRule="auto"/>
        <w:jc w:val="both"/>
        <w:rPr>
          <w:rFonts w:cstheme="minorHAnsi"/>
        </w:rPr>
      </w:pPr>
      <w:r w:rsidRPr="00071BBF">
        <w:rPr>
          <w:rFonts w:cstheme="minorHAnsi"/>
          <w:lang w:val="cy-GB"/>
        </w:rPr>
        <w:t xml:space="preserve">Penderfynodd y CHTh roi rhodd elusennol o £266.50 i Fforwm Llwynhendy/Pemberton. </w:t>
      </w:r>
    </w:p>
    <w:p w14:paraId="46F893D8" w14:textId="77777777" w:rsidR="00634649" w:rsidRDefault="00634649" w:rsidP="00071BBF">
      <w:pPr>
        <w:spacing w:after="0" w:line="240" w:lineRule="auto"/>
        <w:jc w:val="both"/>
        <w:rPr>
          <w:rFonts w:cstheme="minorHAnsi"/>
          <w:b/>
        </w:rPr>
      </w:pPr>
    </w:p>
    <w:p w14:paraId="494CADFE" w14:textId="77777777" w:rsidR="00E32FF4" w:rsidRPr="00071BBF" w:rsidRDefault="00E32FF4" w:rsidP="00071BBF">
      <w:pPr>
        <w:spacing w:after="0" w:line="240" w:lineRule="auto"/>
        <w:jc w:val="both"/>
        <w:rPr>
          <w:rFonts w:cstheme="minorHAnsi"/>
          <w:b/>
        </w:rPr>
      </w:pPr>
    </w:p>
    <w:tbl>
      <w:tblPr>
        <w:tblStyle w:val="TableGrid"/>
        <w:tblW w:w="9067" w:type="dxa"/>
        <w:tblLook w:val="04A0" w:firstRow="1" w:lastRow="0" w:firstColumn="1" w:lastColumn="0" w:noHBand="0" w:noVBand="1"/>
      </w:tblPr>
      <w:tblGrid>
        <w:gridCol w:w="1555"/>
        <w:gridCol w:w="7512"/>
      </w:tblGrid>
      <w:tr w:rsidR="005C31E3" w14:paraId="29AC77E3" w14:textId="77777777" w:rsidTr="002E6513">
        <w:tc>
          <w:tcPr>
            <w:tcW w:w="1555" w:type="dxa"/>
            <w:shd w:val="clear" w:color="auto" w:fill="A4C345"/>
          </w:tcPr>
          <w:p w14:paraId="1DBBD207" w14:textId="77777777" w:rsidR="00D618C4" w:rsidRPr="00071BBF" w:rsidRDefault="004C68C4" w:rsidP="00071BBF">
            <w:pPr>
              <w:jc w:val="both"/>
              <w:rPr>
                <w:rFonts w:cstheme="minorHAnsi"/>
                <w:b/>
              </w:rPr>
            </w:pPr>
            <w:r w:rsidRPr="00071BBF">
              <w:rPr>
                <w:rFonts w:cstheme="minorHAnsi"/>
                <w:b/>
                <w:bCs/>
                <w:lang w:val="cy-GB"/>
              </w:rPr>
              <w:t>Prosiect</w:t>
            </w:r>
          </w:p>
        </w:tc>
        <w:tc>
          <w:tcPr>
            <w:tcW w:w="7512" w:type="dxa"/>
          </w:tcPr>
          <w:p w14:paraId="49750779" w14:textId="77777777" w:rsidR="00D618C4" w:rsidRPr="00071BBF" w:rsidRDefault="004C68C4" w:rsidP="00071BBF">
            <w:pPr>
              <w:jc w:val="both"/>
              <w:rPr>
                <w:rFonts w:cstheme="minorHAnsi"/>
                <w:color w:val="000000"/>
              </w:rPr>
            </w:pPr>
            <w:r w:rsidRPr="00071BBF">
              <w:rPr>
                <w:rFonts w:cstheme="minorHAnsi"/>
                <w:color w:val="000000"/>
                <w:lang w:val="cy-GB"/>
              </w:rPr>
              <w:t>Digwyddiad Pride Sir Benfro</w:t>
            </w:r>
          </w:p>
        </w:tc>
      </w:tr>
      <w:tr w:rsidR="005C31E3" w14:paraId="09ACE53D" w14:textId="77777777" w:rsidTr="002E6513">
        <w:tc>
          <w:tcPr>
            <w:tcW w:w="1555" w:type="dxa"/>
            <w:shd w:val="clear" w:color="auto" w:fill="A4C345"/>
          </w:tcPr>
          <w:p w14:paraId="58800B84" w14:textId="77777777" w:rsidR="00D618C4" w:rsidRPr="00071BBF" w:rsidRDefault="004C68C4" w:rsidP="00071BBF">
            <w:pPr>
              <w:jc w:val="both"/>
              <w:rPr>
                <w:rFonts w:cstheme="minorHAnsi"/>
                <w:b/>
              </w:rPr>
            </w:pPr>
            <w:r w:rsidRPr="00071BBF">
              <w:rPr>
                <w:rFonts w:cstheme="minorHAnsi"/>
                <w:b/>
                <w:bCs/>
                <w:lang w:val="cy-GB"/>
              </w:rPr>
              <w:t>Ffynhonnell</w:t>
            </w:r>
          </w:p>
        </w:tc>
        <w:tc>
          <w:tcPr>
            <w:tcW w:w="7512" w:type="dxa"/>
          </w:tcPr>
          <w:p w14:paraId="4346AECE" w14:textId="77777777" w:rsidR="00D618C4" w:rsidRPr="00071BBF" w:rsidRDefault="004C68C4" w:rsidP="00071BBF">
            <w:pPr>
              <w:jc w:val="both"/>
              <w:rPr>
                <w:rFonts w:cstheme="minorHAnsi"/>
                <w:color w:val="000000"/>
              </w:rPr>
            </w:pPr>
            <w:r w:rsidRPr="00071BBF">
              <w:rPr>
                <w:rFonts w:cstheme="minorHAnsi"/>
                <w:color w:val="000000"/>
                <w:lang w:val="cy-GB"/>
              </w:rPr>
              <w:t>Cronfeydd wrth gefn ar gyfer ailhyfforddi gyrwyr</w:t>
            </w:r>
          </w:p>
        </w:tc>
      </w:tr>
      <w:tr w:rsidR="005C31E3" w14:paraId="560C936E" w14:textId="77777777" w:rsidTr="002E6513">
        <w:tc>
          <w:tcPr>
            <w:tcW w:w="1555" w:type="dxa"/>
            <w:shd w:val="clear" w:color="auto" w:fill="A4C345"/>
          </w:tcPr>
          <w:p w14:paraId="48E304D0" w14:textId="77777777" w:rsidR="00D618C4" w:rsidRPr="00071BBF" w:rsidRDefault="004C68C4" w:rsidP="00071BBF">
            <w:pPr>
              <w:jc w:val="both"/>
              <w:rPr>
                <w:rFonts w:cstheme="minorHAnsi"/>
                <w:b/>
              </w:rPr>
            </w:pPr>
            <w:r w:rsidRPr="00071BBF">
              <w:rPr>
                <w:rFonts w:cstheme="minorHAnsi"/>
                <w:b/>
                <w:bCs/>
                <w:lang w:val="cy-GB"/>
              </w:rPr>
              <w:t>Gwerth</w:t>
            </w:r>
          </w:p>
        </w:tc>
        <w:tc>
          <w:tcPr>
            <w:tcW w:w="7512" w:type="dxa"/>
          </w:tcPr>
          <w:p w14:paraId="483C8D7B" w14:textId="77777777" w:rsidR="00D618C4" w:rsidRPr="00071BBF" w:rsidRDefault="004C68C4" w:rsidP="00071BBF">
            <w:pPr>
              <w:jc w:val="both"/>
              <w:rPr>
                <w:rFonts w:cstheme="minorHAnsi"/>
                <w:color w:val="000000"/>
              </w:rPr>
            </w:pPr>
            <w:r w:rsidRPr="00071BBF">
              <w:rPr>
                <w:rFonts w:cstheme="minorHAnsi"/>
                <w:color w:val="000000"/>
                <w:lang w:val="cy-GB"/>
              </w:rPr>
              <w:t>£1,200.00</w:t>
            </w:r>
          </w:p>
        </w:tc>
      </w:tr>
      <w:tr w:rsidR="005C31E3" w14:paraId="674D53AD" w14:textId="77777777" w:rsidTr="002E6513">
        <w:tc>
          <w:tcPr>
            <w:tcW w:w="1555" w:type="dxa"/>
            <w:shd w:val="clear" w:color="auto" w:fill="A4C345"/>
          </w:tcPr>
          <w:p w14:paraId="3B80C471" w14:textId="77777777" w:rsidR="002E6513" w:rsidRPr="00071BBF" w:rsidRDefault="004C68C4" w:rsidP="00DA2496">
            <w:pPr>
              <w:jc w:val="both"/>
              <w:rPr>
                <w:rFonts w:cstheme="minorHAnsi"/>
                <w:b/>
              </w:rPr>
            </w:pPr>
            <w:r>
              <w:rPr>
                <w:rFonts w:cstheme="minorHAnsi"/>
                <w:b/>
                <w:bCs/>
                <w:lang w:val="cy-GB"/>
              </w:rPr>
              <w:t>Lleoliad</w:t>
            </w:r>
          </w:p>
        </w:tc>
        <w:tc>
          <w:tcPr>
            <w:tcW w:w="7512" w:type="dxa"/>
          </w:tcPr>
          <w:p w14:paraId="55FD08F4" w14:textId="77777777" w:rsidR="002E6513" w:rsidRPr="00071BBF" w:rsidRDefault="004C68C4" w:rsidP="00DA2496">
            <w:pPr>
              <w:jc w:val="both"/>
              <w:rPr>
                <w:rFonts w:cstheme="minorHAnsi"/>
                <w:color w:val="000000"/>
              </w:rPr>
            </w:pPr>
            <w:r>
              <w:rPr>
                <w:rFonts w:cstheme="minorHAnsi"/>
                <w:color w:val="000000"/>
                <w:lang w:val="cy-GB"/>
              </w:rPr>
              <w:t>Sir Benfro</w:t>
            </w:r>
          </w:p>
        </w:tc>
      </w:tr>
    </w:tbl>
    <w:p w14:paraId="1C90084A" w14:textId="77777777" w:rsidR="00634649" w:rsidRPr="00071BBF" w:rsidRDefault="00634649" w:rsidP="00071BBF">
      <w:pPr>
        <w:spacing w:after="0" w:line="240" w:lineRule="auto"/>
        <w:jc w:val="both"/>
        <w:rPr>
          <w:rFonts w:cstheme="minorHAnsi"/>
          <w:b/>
        </w:rPr>
      </w:pPr>
    </w:p>
    <w:p w14:paraId="5C9ABCB2" w14:textId="77777777" w:rsidR="00634649" w:rsidRPr="00071BBF" w:rsidRDefault="004C68C4" w:rsidP="00071BBF">
      <w:pPr>
        <w:shd w:val="clear" w:color="auto" w:fill="FFFFFF" w:themeFill="background1"/>
        <w:spacing w:after="0" w:line="240" w:lineRule="auto"/>
        <w:jc w:val="both"/>
        <w:rPr>
          <w:rFonts w:cstheme="minorHAnsi"/>
        </w:rPr>
      </w:pPr>
      <w:r w:rsidRPr="00071BBF">
        <w:rPr>
          <w:rFonts w:cstheme="minorHAnsi"/>
          <w:lang w:val="cy-GB"/>
        </w:rPr>
        <w:t xml:space="preserve">Cafodd y CHTh gais am arian i gefnogi digwyddiad Pride Sir Benfro. Roedd y cais llawn ar gyfer y digwyddiad cyfan a gwaith paratoi i’r dyfodol, gan gynnwys cyflwyno’r digwyddiad ei hun. </w:t>
      </w:r>
    </w:p>
    <w:p w14:paraId="3745F33F" w14:textId="77777777" w:rsidR="00634649" w:rsidRPr="00071BBF" w:rsidRDefault="00634649" w:rsidP="00071BBF">
      <w:pPr>
        <w:shd w:val="clear" w:color="auto" w:fill="FFFFFF" w:themeFill="background1"/>
        <w:spacing w:after="0" w:line="240" w:lineRule="auto"/>
        <w:jc w:val="both"/>
        <w:rPr>
          <w:rFonts w:cstheme="minorHAnsi"/>
        </w:rPr>
      </w:pPr>
    </w:p>
    <w:p w14:paraId="11919806" w14:textId="77777777" w:rsidR="00634649" w:rsidRPr="00071BBF" w:rsidRDefault="004C68C4" w:rsidP="00071BBF">
      <w:pPr>
        <w:shd w:val="clear" w:color="auto" w:fill="FFFFFF" w:themeFill="background1"/>
        <w:spacing w:after="0" w:line="240" w:lineRule="auto"/>
        <w:jc w:val="both"/>
        <w:rPr>
          <w:rFonts w:cstheme="minorHAnsi"/>
        </w:rPr>
      </w:pPr>
      <w:r w:rsidRPr="00071BBF">
        <w:rPr>
          <w:rFonts w:cstheme="minorHAnsi"/>
          <w:lang w:val="cy-GB"/>
        </w:rPr>
        <w:t>Cytunodd y CHTh i ariannu cyfran o’r cais gwreiddiol, wedi’i neilltuo ar gyfer yr elfen sy’n cyflawni ethos y Cynllun Heddlu a Throseddu. Cytunwyd ar gyfraniad o £1,200 i ddatblygu gwefan i gefnogi rhwydwaith ar-lein ar gyfer y gymuned LHDTC+</w:t>
      </w:r>
      <w:r w:rsidRPr="00071BBF">
        <w:rPr>
          <w:rFonts w:cstheme="minorHAnsi"/>
          <w:shd w:val="clear" w:color="auto" w:fill="FFFFFF" w:themeFill="background1"/>
          <w:lang w:val="cy-GB"/>
        </w:rPr>
        <w:t xml:space="preserve">. </w:t>
      </w:r>
    </w:p>
    <w:p w14:paraId="1981D362" w14:textId="77777777" w:rsidR="00634649" w:rsidRPr="00071BBF" w:rsidRDefault="00634649" w:rsidP="00071BBF">
      <w:pPr>
        <w:shd w:val="clear" w:color="auto" w:fill="FFFFFF" w:themeFill="background1"/>
        <w:spacing w:after="0" w:line="240" w:lineRule="auto"/>
        <w:jc w:val="both"/>
        <w:rPr>
          <w:rFonts w:cstheme="minorHAnsi"/>
          <w:shd w:val="clear" w:color="auto" w:fill="FFFFFF" w:themeFill="background1"/>
        </w:rPr>
      </w:pPr>
    </w:p>
    <w:p w14:paraId="249708BB" w14:textId="77777777" w:rsidR="00634649" w:rsidRPr="00071BBF" w:rsidRDefault="004C68C4" w:rsidP="00071BBF">
      <w:pPr>
        <w:shd w:val="clear" w:color="auto" w:fill="FFFFFF" w:themeFill="background1"/>
        <w:spacing w:after="0" w:line="240" w:lineRule="auto"/>
        <w:jc w:val="both"/>
        <w:rPr>
          <w:rFonts w:cstheme="minorHAnsi"/>
        </w:rPr>
      </w:pPr>
      <w:r w:rsidRPr="00071BBF">
        <w:rPr>
          <w:rFonts w:cstheme="minorHAnsi"/>
          <w:shd w:val="clear" w:color="auto" w:fill="FFFFFF" w:themeFill="background1"/>
          <w:lang w:val="cy-GB"/>
        </w:rPr>
        <w:t>Mae’r gwasanaeth yn cefnogi’r gwaith o gyflwyno’r Cynllun Heddlu a Throseddu mewn perthynas ag ymgysylltu â grwpiau heb gynrychiolaeth ddigonol a sicrhau cydraddoldeb ac amrywiaeth yn y modd yr ydym yn cyflenwi ein gwasanaeth.</w:t>
      </w:r>
    </w:p>
    <w:p w14:paraId="5136B544" w14:textId="77777777" w:rsidR="00634649" w:rsidRPr="00071BBF" w:rsidRDefault="00634649" w:rsidP="00071BBF">
      <w:pPr>
        <w:shd w:val="clear" w:color="auto" w:fill="FFFFFF" w:themeFill="background1"/>
        <w:spacing w:after="0" w:line="240" w:lineRule="auto"/>
        <w:jc w:val="both"/>
        <w:rPr>
          <w:rFonts w:cstheme="minorHAnsi"/>
        </w:rPr>
      </w:pPr>
    </w:p>
    <w:p w14:paraId="3AD4C88C" w14:textId="77777777" w:rsidR="00634649" w:rsidRPr="00071BBF" w:rsidRDefault="004C68C4" w:rsidP="00071BBF">
      <w:pPr>
        <w:shd w:val="clear" w:color="auto" w:fill="FFFFFF" w:themeFill="background1"/>
        <w:spacing w:after="0" w:line="240" w:lineRule="auto"/>
        <w:jc w:val="both"/>
        <w:rPr>
          <w:rFonts w:cstheme="minorHAnsi"/>
        </w:rPr>
      </w:pPr>
      <w:r w:rsidRPr="00071BBF">
        <w:rPr>
          <w:rFonts w:cstheme="minorHAnsi"/>
          <w:lang w:val="cy-GB"/>
        </w:rPr>
        <w:t xml:space="preserve">Cymeradwyodd y CHTh y cais am arian ar yr amod bod y wefan yn darparu dolen i borth Heddlu Dyfed-Powys ar gyfer troseddau casineb. </w:t>
      </w:r>
    </w:p>
    <w:p w14:paraId="101E6A58" w14:textId="77777777" w:rsidR="00634649" w:rsidRPr="00071BBF" w:rsidRDefault="00634649" w:rsidP="00071BBF">
      <w:pPr>
        <w:spacing w:after="0" w:line="240" w:lineRule="auto"/>
        <w:jc w:val="both"/>
        <w:rPr>
          <w:rFonts w:cstheme="minorHAnsi"/>
          <w:b/>
        </w:rPr>
      </w:pPr>
    </w:p>
    <w:p w14:paraId="79E27061" w14:textId="77777777" w:rsidR="00634649" w:rsidRPr="00071BBF" w:rsidRDefault="00634649"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5C31E3" w14:paraId="6D560481" w14:textId="77777777" w:rsidTr="002E6513">
        <w:tc>
          <w:tcPr>
            <w:tcW w:w="1555" w:type="dxa"/>
            <w:shd w:val="clear" w:color="auto" w:fill="A4C345"/>
          </w:tcPr>
          <w:p w14:paraId="7EFE4533" w14:textId="77777777" w:rsidR="00634649" w:rsidRPr="00071BBF" w:rsidRDefault="004C68C4" w:rsidP="00071BBF">
            <w:pPr>
              <w:jc w:val="both"/>
              <w:rPr>
                <w:rFonts w:cstheme="minorHAnsi"/>
                <w:b/>
              </w:rPr>
            </w:pPr>
            <w:r w:rsidRPr="00071BBF">
              <w:rPr>
                <w:rFonts w:cstheme="minorHAnsi"/>
                <w:b/>
                <w:bCs/>
                <w:lang w:val="cy-GB"/>
              </w:rPr>
              <w:t>Prosiect</w:t>
            </w:r>
          </w:p>
        </w:tc>
        <w:tc>
          <w:tcPr>
            <w:tcW w:w="7461" w:type="dxa"/>
          </w:tcPr>
          <w:p w14:paraId="7BB1C16A" w14:textId="77777777" w:rsidR="00634649" w:rsidRPr="00071BBF" w:rsidRDefault="004C68C4" w:rsidP="00071BBF">
            <w:pPr>
              <w:jc w:val="both"/>
              <w:rPr>
                <w:rFonts w:cstheme="minorHAnsi"/>
                <w:color w:val="000000"/>
              </w:rPr>
            </w:pPr>
            <w:r w:rsidRPr="00071BBF">
              <w:rPr>
                <w:rFonts w:cstheme="minorHAnsi"/>
                <w:color w:val="000000"/>
                <w:lang w:val="cy-GB"/>
              </w:rPr>
              <w:t>Yr Hive</w:t>
            </w:r>
          </w:p>
        </w:tc>
      </w:tr>
      <w:tr w:rsidR="005C31E3" w14:paraId="3500C0E5" w14:textId="77777777" w:rsidTr="002E6513">
        <w:tc>
          <w:tcPr>
            <w:tcW w:w="1555" w:type="dxa"/>
            <w:shd w:val="clear" w:color="auto" w:fill="A4C345"/>
          </w:tcPr>
          <w:p w14:paraId="17F7B297" w14:textId="77777777" w:rsidR="00634649" w:rsidRPr="00071BBF" w:rsidRDefault="004C68C4" w:rsidP="00071BBF">
            <w:pPr>
              <w:jc w:val="both"/>
              <w:rPr>
                <w:rFonts w:cstheme="minorHAnsi"/>
                <w:b/>
              </w:rPr>
            </w:pPr>
            <w:r w:rsidRPr="00071BBF">
              <w:rPr>
                <w:rFonts w:cstheme="minorHAnsi"/>
                <w:b/>
                <w:bCs/>
                <w:lang w:val="cy-GB"/>
              </w:rPr>
              <w:t>Ffynhonnell</w:t>
            </w:r>
          </w:p>
        </w:tc>
        <w:tc>
          <w:tcPr>
            <w:tcW w:w="7461" w:type="dxa"/>
          </w:tcPr>
          <w:p w14:paraId="148B09B9" w14:textId="77777777" w:rsidR="00634649" w:rsidRPr="00071BBF" w:rsidRDefault="004C68C4" w:rsidP="00071BBF">
            <w:pPr>
              <w:jc w:val="both"/>
              <w:rPr>
                <w:rFonts w:cstheme="minorHAnsi"/>
                <w:color w:val="000000"/>
              </w:rPr>
            </w:pPr>
            <w:r w:rsidRPr="00071BBF">
              <w:rPr>
                <w:rFonts w:cstheme="minorHAnsi"/>
                <w:color w:val="000000"/>
                <w:lang w:val="cy-GB"/>
              </w:rPr>
              <w:t>Cronfeydd wrth gefn ar gyfer ailhyfforddi gyrwyr</w:t>
            </w:r>
          </w:p>
        </w:tc>
      </w:tr>
      <w:tr w:rsidR="005C31E3" w14:paraId="2EC2052E" w14:textId="77777777" w:rsidTr="002E6513">
        <w:tc>
          <w:tcPr>
            <w:tcW w:w="1555" w:type="dxa"/>
            <w:shd w:val="clear" w:color="auto" w:fill="A4C345"/>
          </w:tcPr>
          <w:p w14:paraId="78F4DDFD" w14:textId="77777777" w:rsidR="00634649" w:rsidRPr="00071BBF" w:rsidRDefault="004C68C4" w:rsidP="00071BBF">
            <w:pPr>
              <w:jc w:val="both"/>
              <w:rPr>
                <w:rFonts w:cstheme="minorHAnsi"/>
                <w:b/>
              </w:rPr>
            </w:pPr>
            <w:r w:rsidRPr="00071BBF">
              <w:rPr>
                <w:rFonts w:cstheme="minorHAnsi"/>
                <w:b/>
                <w:bCs/>
                <w:lang w:val="cy-GB"/>
              </w:rPr>
              <w:t>Gwerth</w:t>
            </w:r>
          </w:p>
        </w:tc>
        <w:tc>
          <w:tcPr>
            <w:tcW w:w="7461" w:type="dxa"/>
          </w:tcPr>
          <w:p w14:paraId="64F53A14" w14:textId="77777777" w:rsidR="00634649" w:rsidRPr="00071BBF" w:rsidRDefault="004C68C4" w:rsidP="00071BBF">
            <w:pPr>
              <w:jc w:val="both"/>
              <w:rPr>
                <w:rFonts w:cstheme="minorHAnsi"/>
                <w:color w:val="000000"/>
              </w:rPr>
            </w:pPr>
            <w:r w:rsidRPr="00071BBF">
              <w:rPr>
                <w:rFonts w:cstheme="minorHAnsi"/>
                <w:color w:val="000000"/>
                <w:lang w:val="cy-GB"/>
              </w:rPr>
              <w:t>£10,000.00</w:t>
            </w:r>
          </w:p>
        </w:tc>
      </w:tr>
      <w:tr w:rsidR="005C31E3" w14:paraId="46A1F1B1" w14:textId="77777777" w:rsidTr="002E6513">
        <w:tc>
          <w:tcPr>
            <w:tcW w:w="1555" w:type="dxa"/>
            <w:shd w:val="clear" w:color="auto" w:fill="A4C345"/>
          </w:tcPr>
          <w:p w14:paraId="644D8F79" w14:textId="77777777" w:rsidR="002E6513" w:rsidRPr="00071BBF" w:rsidRDefault="004C68C4" w:rsidP="00DA2496">
            <w:pPr>
              <w:jc w:val="both"/>
              <w:rPr>
                <w:rFonts w:cstheme="minorHAnsi"/>
                <w:b/>
              </w:rPr>
            </w:pPr>
            <w:r>
              <w:rPr>
                <w:rFonts w:cstheme="minorHAnsi"/>
                <w:b/>
                <w:bCs/>
                <w:lang w:val="cy-GB"/>
              </w:rPr>
              <w:t>Lleoliad</w:t>
            </w:r>
          </w:p>
        </w:tc>
        <w:tc>
          <w:tcPr>
            <w:tcW w:w="7461" w:type="dxa"/>
          </w:tcPr>
          <w:p w14:paraId="0E860607" w14:textId="77777777" w:rsidR="002E6513" w:rsidRPr="00071BBF" w:rsidRDefault="004C68C4" w:rsidP="00DA2496">
            <w:pPr>
              <w:jc w:val="both"/>
              <w:rPr>
                <w:rFonts w:cstheme="minorHAnsi"/>
                <w:color w:val="000000"/>
              </w:rPr>
            </w:pPr>
            <w:r>
              <w:rPr>
                <w:rFonts w:cstheme="minorHAnsi"/>
                <w:color w:val="000000"/>
                <w:lang w:val="cy-GB"/>
              </w:rPr>
              <w:t>Sir Benfro</w:t>
            </w:r>
          </w:p>
        </w:tc>
      </w:tr>
    </w:tbl>
    <w:p w14:paraId="4DC1E127" w14:textId="77777777" w:rsidR="00634649" w:rsidRPr="00071BBF" w:rsidRDefault="00634649" w:rsidP="00071BBF">
      <w:pPr>
        <w:spacing w:after="0" w:line="240" w:lineRule="auto"/>
        <w:jc w:val="both"/>
        <w:rPr>
          <w:rFonts w:cstheme="minorHAnsi"/>
          <w:b/>
        </w:rPr>
      </w:pPr>
    </w:p>
    <w:p w14:paraId="21E76472" w14:textId="77777777" w:rsidR="00634649" w:rsidRPr="00071BBF" w:rsidRDefault="004C68C4" w:rsidP="00071BBF">
      <w:pPr>
        <w:shd w:val="clear" w:color="auto" w:fill="FFFFFF" w:themeFill="background1"/>
        <w:spacing w:after="0" w:line="240" w:lineRule="auto"/>
        <w:jc w:val="both"/>
        <w:rPr>
          <w:rFonts w:cstheme="minorHAnsi"/>
        </w:rPr>
      </w:pPr>
      <w:r w:rsidRPr="00071BBF">
        <w:rPr>
          <w:rFonts w:cstheme="minorHAnsi"/>
          <w:lang w:val="cy-GB"/>
        </w:rPr>
        <w:t xml:space="preserve">Mae’r CHTh wedi cael cais am arian i gefnogi Prosiect Ieuenctid yr Hive yn ardal Garth, Hwlffordd i roi Llys Cruyff ar waith. Bydd hyn yn cynnig prosiect chwaraeon a gweithgareddau aml-swyddogaeth gan ddarparu man diogel i’r gymuned hyfforddi, chwarae, datblygu a gwella ei iechyd a llesiant emosiynol. </w:t>
      </w:r>
    </w:p>
    <w:p w14:paraId="450523A2" w14:textId="77777777" w:rsidR="00634649" w:rsidRPr="00071BBF" w:rsidRDefault="00634649" w:rsidP="00071BBF">
      <w:pPr>
        <w:shd w:val="clear" w:color="auto" w:fill="FFFFFF" w:themeFill="background1"/>
        <w:spacing w:after="0" w:line="240" w:lineRule="auto"/>
        <w:jc w:val="both"/>
        <w:rPr>
          <w:rFonts w:cstheme="minorHAnsi"/>
        </w:rPr>
      </w:pPr>
    </w:p>
    <w:p w14:paraId="7134DCDC" w14:textId="77777777" w:rsidR="00634649" w:rsidRPr="00071BBF" w:rsidRDefault="004C68C4" w:rsidP="00071BBF">
      <w:pPr>
        <w:shd w:val="clear" w:color="auto" w:fill="FFFFFF" w:themeFill="background1"/>
        <w:spacing w:after="0" w:line="240" w:lineRule="auto"/>
        <w:jc w:val="both"/>
        <w:rPr>
          <w:rFonts w:cstheme="minorHAnsi"/>
        </w:rPr>
      </w:pPr>
      <w:r w:rsidRPr="00071BBF">
        <w:rPr>
          <w:rFonts w:cstheme="minorHAnsi"/>
          <w:lang w:val="cy-GB"/>
        </w:rPr>
        <w:t xml:space="preserve">Mae teuluoedd sy’n byw yn yr ardal yn profi lefelau uchel o dlodi mewn gwaith ac mae anfantais ymhlith plant yn gyffredin. Mae hyn yn golygu nad yw teuluoedd yn gallu cael mynediad at gyfleoedd chwaraeon, na chymryd rhan ynddynt na chefnogi eu plant i gymryd rhan ynddynt. </w:t>
      </w:r>
    </w:p>
    <w:p w14:paraId="1409CA0D" w14:textId="77777777" w:rsidR="00634649" w:rsidRPr="00071BBF" w:rsidRDefault="00634649" w:rsidP="00071BBF">
      <w:pPr>
        <w:shd w:val="clear" w:color="auto" w:fill="FFFFFF" w:themeFill="background1"/>
        <w:spacing w:after="0" w:line="240" w:lineRule="auto"/>
        <w:jc w:val="both"/>
        <w:rPr>
          <w:rFonts w:cstheme="minorHAnsi"/>
        </w:rPr>
      </w:pPr>
    </w:p>
    <w:p w14:paraId="56991E60" w14:textId="77777777" w:rsidR="00634649" w:rsidRPr="00071BBF" w:rsidRDefault="004C68C4" w:rsidP="00071BBF">
      <w:pPr>
        <w:shd w:val="clear" w:color="auto" w:fill="FFFFFF" w:themeFill="background1"/>
        <w:spacing w:after="0" w:line="240" w:lineRule="auto"/>
        <w:jc w:val="both"/>
        <w:rPr>
          <w:rFonts w:cstheme="minorHAnsi"/>
        </w:rPr>
      </w:pPr>
      <w:r w:rsidRPr="00071BBF">
        <w:rPr>
          <w:rFonts w:cstheme="minorHAnsi"/>
          <w:lang w:val="cy-GB"/>
        </w:rPr>
        <w:lastRenderedPageBreak/>
        <w:t xml:space="preserve">Mae’r cais wedi sicrhau cyllid gan nifer o sefydliadau eraill gan gynnwys Street Games Cymru, Chwaraeon Cymru a Sefydliad Cruyff. Mae’r prosiect wrth wraidd y gymuned a bydd yn helpu i leihau ymddygiad gwrthgymdeithasol, gwella hyder y cyhoedd a lleihau niwed yn unol â blaenoriaethau’r Cynllun Heddlu a Throseddu. </w:t>
      </w:r>
    </w:p>
    <w:p w14:paraId="4B2F37EB" w14:textId="77777777" w:rsidR="00634649" w:rsidRPr="00071BBF" w:rsidRDefault="00634649" w:rsidP="00071BBF">
      <w:pPr>
        <w:shd w:val="clear" w:color="auto" w:fill="FFFFFF" w:themeFill="background1"/>
        <w:spacing w:after="0" w:line="240" w:lineRule="auto"/>
        <w:jc w:val="both"/>
        <w:rPr>
          <w:rFonts w:cstheme="minorHAnsi"/>
        </w:rPr>
      </w:pPr>
    </w:p>
    <w:p w14:paraId="6D81138D" w14:textId="77777777" w:rsidR="00634649" w:rsidRPr="00071BBF" w:rsidRDefault="004C68C4" w:rsidP="00071BBF">
      <w:pPr>
        <w:shd w:val="clear" w:color="auto" w:fill="FFFFFF" w:themeFill="background1"/>
        <w:spacing w:after="0" w:line="240" w:lineRule="auto"/>
        <w:jc w:val="both"/>
        <w:rPr>
          <w:rFonts w:cstheme="minorHAnsi"/>
        </w:rPr>
      </w:pPr>
      <w:r w:rsidRPr="00071BBF">
        <w:rPr>
          <w:rFonts w:cstheme="minorHAnsi"/>
          <w:lang w:val="cy-GB"/>
        </w:rPr>
        <w:t>Cytunodd y CHTh i’r cais ac mae wedi cyfrannu £10,000 at y cais am gyllid.</w:t>
      </w:r>
    </w:p>
    <w:p w14:paraId="0BD7F89E" w14:textId="77777777" w:rsidR="00634649" w:rsidRPr="00071BBF" w:rsidRDefault="00634649" w:rsidP="00071BBF">
      <w:pPr>
        <w:spacing w:after="0" w:line="240" w:lineRule="auto"/>
        <w:jc w:val="both"/>
        <w:rPr>
          <w:rFonts w:cstheme="minorHAnsi"/>
          <w:b/>
        </w:rPr>
      </w:pPr>
    </w:p>
    <w:p w14:paraId="77698A8E" w14:textId="77777777" w:rsidR="00634649" w:rsidRPr="00071BBF" w:rsidRDefault="00634649"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5C31E3" w14:paraId="3CAB4792" w14:textId="77777777" w:rsidTr="002E6513">
        <w:tc>
          <w:tcPr>
            <w:tcW w:w="1555" w:type="dxa"/>
            <w:shd w:val="clear" w:color="auto" w:fill="A4C345"/>
          </w:tcPr>
          <w:p w14:paraId="26F55C87" w14:textId="77777777" w:rsidR="00634649" w:rsidRPr="00071BBF" w:rsidRDefault="004C68C4" w:rsidP="00071BBF">
            <w:pPr>
              <w:jc w:val="both"/>
              <w:rPr>
                <w:rFonts w:cstheme="minorHAnsi"/>
                <w:b/>
              </w:rPr>
            </w:pPr>
            <w:r w:rsidRPr="00071BBF">
              <w:rPr>
                <w:rFonts w:cstheme="minorHAnsi"/>
                <w:b/>
                <w:bCs/>
                <w:lang w:val="cy-GB"/>
              </w:rPr>
              <w:t>Prosiect</w:t>
            </w:r>
          </w:p>
        </w:tc>
        <w:tc>
          <w:tcPr>
            <w:tcW w:w="7461" w:type="dxa"/>
          </w:tcPr>
          <w:p w14:paraId="2DEB7319" w14:textId="77777777" w:rsidR="00634649" w:rsidRPr="00071BBF" w:rsidRDefault="004C68C4" w:rsidP="00071BBF">
            <w:pPr>
              <w:jc w:val="both"/>
              <w:rPr>
                <w:rFonts w:cstheme="minorHAnsi"/>
                <w:color w:val="000000"/>
              </w:rPr>
            </w:pPr>
            <w:r w:rsidRPr="00071BBF">
              <w:rPr>
                <w:rFonts w:cstheme="minorHAnsi"/>
                <w:color w:val="000000"/>
                <w:lang w:val="cy-GB"/>
              </w:rPr>
              <w:t xml:space="preserve">Bocsio INTACT </w:t>
            </w:r>
          </w:p>
        </w:tc>
      </w:tr>
      <w:tr w:rsidR="005C31E3" w14:paraId="5818A94F" w14:textId="77777777" w:rsidTr="002E6513">
        <w:tc>
          <w:tcPr>
            <w:tcW w:w="1555" w:type="dxa"/>
            <w:shd w:val="clear" w:color="auto" w:fill="A4C345"/>
          </w:tcPr>
          <w:p w14:paraId="11E57C71" w14:textId="77777777" w:rsidR="00634649" w:rsidRPr="00071BBF" w:rsidRDefault="004C68C4" w:rsidP="00071BBF">
            <w:pPr>
              <w:jc w:val="both"/>
              <w:rPr>
                <w:rFonts w:cstheme="minorHAnsi"/>
                <w:b/>
              </w:rPr>
            </w:pPr>
            <w:r w:rsidRPr="00071BBF">
              <w:rPr>
                <w:rFonts w:cstheme="minorHAnsi"/>
                <w:b/>
                <w:bCs/>
                <w:lang w:val="cy-GB"/>
              </w:rPr>
              <w:t>Ffynhonnell</w:t>
            </w:r>
          </w:p>
        </w:tc>
        <w:tc>
          <w:tcPr>
            <w:tcW w:w="7461" w:type="dxa"/>
          </w:tcPr>
          <w:p w14:paraId="2BE3AAB5" w14:textId="77777777" w:rsidR="00634649" w:rsidRPr="00071BBF" w:rsidRDefault="004C68C4" w:rsidP="00071BBF">
            <w:pPr>
              <w:jc w:val="both"/>
              <w:rPr>
                <w:rFonts w:cstheme="minorHAnsi"/>
                <w:color w:val="000000"/>
              </w:rPr>
            </w:pPr>
            <w:r w:rsidRPr="00071BBF">
              <w:rPr>
                <w:rFonts w:cstheme="minorHAnsi"/>
                <w:color w:val="000000"/>
                <w:lang w:val="cy-GB"/>
              </w:rPr>
              <w:t>Gwerthu eiddo sydd wedi’i ddarganfod</w:t>
            </w:r>
          </w:p>
        </w:tc>
      </w:tr>
      <w:tr w:rsidR="005C31E3" w14:paraId="7AC33417" w14:textId="77777777" w:rsidTr="002E6513">
        <w:tc>
          <w:tcPr>
            <w:tcW w:w="1555" w:type="dxa"/>
            <w:shd w:val="clear" w:color="auto" w:fill="A4C345"/>
          </w:tcPr>
          <w:p w14:paraId="45242772" w14:textId="77777777" w:rsidR="00634649" w:rsidRPr="00071BBF" w:rsidRDefault="004C68C4" w:rsidP="00071BBF">
            <w:pPr>
              <w:jc w:val="both"/>
              <w:rPr>
                <w:rFonts w:cstheme="minorHAnsi"/>
                <w:b/>
              </w:rPr>
            </w:pPr>
            <w:r w:rsidRPr="00071BBF">
              <w:rPr>
                <w:rFonts w:cstheme="minorHAnsi"/>
                <w:b/>
                <w:bCs/>
                <w:lang w:val="cy-GB"/>
              </w:rPr>
              <w:t>Gwerth</w:t>
            </w:r>
          </w:p>
        </w:tc>
        <w:tc>
          <w:tcPr>
            <w:tcW w:w="7461" w:type="dxa"/>
          </w:tcPr>
          <w:p w14:paraId="170A21E6" w14:textId="77777777" w:rsidR="00634649" w:rsidRPr="00071BBF" w:rsidRDefault="004C68C4" w:rsidP="00071BBF">
            <w:pPr>
              <w:jc w:val="both"/>
              <w:rPr>
                <w:rFonts w:cstheme="minorHAnsi"/>
                <w:color w:val="000000"/>
              </w:rPr>
            </w:pPr>
            <w:r w:rsidRPr="00071BBF">
              <w:rPr>
                <w:rFonts w:cstheme="minorHAnsi"/>
                <w:color w:val="000000"/>
                <w:lang w:val="cy-GB"/>
              </w:rPr>
              <w:t>£990</w:t>
            </w:r>
          </w:p>
        </w:tc>
      </w:tr>
      <w:tr w:rsidR="005C31E3" w14:paraId="24DC9446" w14:textId="77777777" w:rsidTr="002E6513">
        <w:tc>
          <w:tcPr>
            <w:tcW w:w="1555" w:type="dxa"/>
            <w:shd w:val="clear" w:color="auto" w:fill="A4C345"/>
          </w:tcPr>
          <w:p w14:paraId="2DB257C2" w14:textId="77777777" w:rsidR="002E6513" w:rsidRPr="00071BBF" w:rsidRDefault="004C68C4" w:rsidP="00DA2496">
            <w:pPr>
              <w:jc w:val="both"/>
              <w:rPr>
                <w:rFonts w:cstheme="minorHAnsi"/>
                <w:b/>
              </w:rPr>
            </w:pPr>
            <w:r>
              <w:rPr>
                <w:rFonts w:cstheme="minorHAnsi"/>
                <w:b/>
                <w:bCs/>
                <w:lang w:val="cy-GB"/>
              </w:rPr>
              <w:t>Lleoliad</w:t>
            </w:r>
          </w:p>
        </w:tc>
        <w:tc>
          <w:tcPr>
            <w:tcW w:w="7461" w:type="dxa"/>
          </w:tcPr>
          <w:p w14:paraId="2DDD7BA1" w14:textId="77777777" w:rsidR="002E6513" w:rsidRPr="00071BBF" w:rsidRDefault="004C68C4" w:rsidP="00DA2496">
            <w:pPr>
              <w:jc w:val="both"/>
              <w:rPr>
                <w:rFonts w:cstheme="minorHAnsi"/>
                <w:color w:val="000000"/>
              </w:rPr>
            </w:pPr>
            <w:r>
              <w:rPr>
                <w:rFonts w:cstheme="minorHAnsi"/>
                <w:color w:val="000000"/>
                <w:lang w:val="cy-GB"/>
              </w:rPr>
              <w:t>Sir Benfro</w:t>
            </w:r>
          </w:p>
        </w:tc>
      </w:tr>
    </w:tbl>
    <w:p w14:paraId="3D311187" w14:textId="77777777" w:rsidR="00634649" w:rsidRPr="00071BBF" w:rsidRDefault="00634649" w:rsidP="00071BBF">
      <w:pPr>
        <w:spacing w:after="0" w:line="240" w:lineRule="auto"/>
        <w:jc w:val="both"/>
        <w:rPr>
          <w:rFonts w:cstheme="minorHAnsi"/>
          <w:b/>
        </w:rPr>
      </w:pPr>
    </w:p>
    <w:p w14:paraId="1E7A488E" w14:textId="77777777" w:rsidR="00634649" w:rsidRPr="00071BBF"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Fel rhan o raglen lwyddiannus INTACT, mae Swyddogion Cefnogi Cymunedol yr Heddlu ym Mhenfro a Doc Penfro wedi gweithio gyda chlwb bocsio lleol i gynnal rhaglen ar gyfer pobl ifanc gyda’r nod o ymgysylltu ac atal niwed ac ymddygiad troseddol/gwrthgymdeithasol yn y dyfodol.</w:t>
      </w:r>
    </w:p>
    <w:p w14:paraId="543E2143" w14:textId="77777777" w:rsidR="00634649" w:rsidRPr="00071BBF" w:rsidRDefault="00634649" w:rsidP="00071BBF">
      <w:pPr>
        <w:shd w:val="clear" w:color="auto" w:fill="FFFFFF" w:themeFill="background1"/>
        <w:spacing w:after="0" w:line="240" w:lineRule="auto"/>
        <w:jc w:val="both"/>
        <w:rPr>
          <w:rFonts w:cstheme="minorHAnsi"/>
          <w:bCs/>
        </w:rPr>
      </w:pPr>
    </w:p>
    <w:p w14:paraId="6E8EF196" w14:textId="77777777" w:rsidR="00634649" w:rsidRPr="00071BBF"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Cysylltwyd â’r CHTh i ddarparu cyllid ar gyfer parhau â’r ymyrraeth hon. Cytunodd y CHTh i ddarparu cyllid o £990.</w:t>
      </w:r>
    </w:p>
    <w:p w14:paraId="7CD6F70F" w14:textId="77777777" w:rsidR="00634649" w:rsidRPr="00071BBF" w:rsidRDefault="00634649" w:rsidP="00071BBF">
      <w:pPr>
        <w:spacing w:after="0" w:line="240" w:lineRule="auto"/>
        <w:jc w:val="both"/>
        <w:rPr>
          <w:rFonts w:cstheme="minorHAnsi"/>
          <w:b/>
        </w:rPr>
      </w:pPr>
    </w:p>
    <w:p w14:paraId="5DD0E61F" w14:textId="77777777" w:rsidR="00634649" w:rsidRPr="00071BBF" w:rsidRDefault="00634649"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5C31E3" w14:paraId="41522B32" w14:textId="77777777" w:rsidTr="002E6513">
        <w:tc>
          <w:tcPr>
            <w:tcW w:w="1555" w:type="dxa"/>
            <w:shd w:val="clear" w:color="auto" w:fill="A4C345"/>
          </w:tcPr>
          <w:p w14:paraId="32190DDA" w14:textId="77777777" w:rsidR="00634649" w:rsidRPr="00071BBF" w:rsidRDefault="004C68C4" w:rsidP="00071BBF">
            <w:pPr>
              <w:jc w:val="both"/>
              <w:rPr>
                <w:rFonts w:cstheme="minorHAnsi"/>
                <w:b/>
              </w:rPr>
            </w:pPr>
            <w:r w:rsidRPr="00071BBF">
              <w:rPr>
                <w:rFonts w:cstheme="minorHAnsi"/>
                <w:b/>
                <w:bCs/>
                <w:lang w:val="cy-GB"/>
              </w:rPr>
              <w:t>Prosiect</w:t>
            </w:r>
          </w:p>
        </w:tc>
        <w:tc>
          <w:tcPr>
            <w:tcW w:w="7461" w:type="dxa"/>
          </w:tcPr>
          <w:p w14:paraId="06352ED4" w14:textId="77777777" w:rsidR="00634649" w:rsidRPr="00071BBF" w:rsidRDefault="004C68C4" w:rsidP="00071BBF">
            <w:pPr>
              <w:jc w:val="both"/>
              <w:rPr>
                <w:rFonts w:cstheme="minorHAnsi"/>
                <w:color w:val="000000"/>
              </w:rPr>
            </w:pPr>
            <w:r w:rsidRPr="00071BBF">
              <w:rPr>
                <w:rFonts w:cstheme="minorHAnsi"/>
                <w:color w:val="000000"/>
                <w:lang w:val="cy-GB"/>
              </w:rPr>
              <w:t>Pawennau ar Batrôl</w:t>
            </w:r>
          </w:p>
        </w:tc>
      </w:tr>
      <w:tr w:rsidR="005C31E3" w14:paraId="79D6CB23" w14:textId="77777777" w:rsidTr="002E6513">
        <w:tc>
          <w:tcPr>
            <w:tcW w:w="1555" w:type="dxa"/>
            <w:shd w:val="clear" w:color="auto" w:fill="A4C345"/>
          </w:tcPr>
          <w:p w14:paraId="084FEF24" w14:textId="77777777" w:rsidR="00634649" w:rsidRPr="00071BBF" w:rsidRDefault="004C68C4" w:rsidP="00071BBF">
            <w:pPr>
              <w:jc w:val="both"/>
              <w:rPr>
                <w:rFonts w:cstheme="minorHAnsi"/>
                <w:b/>
              </w:rPr>
            </w:pPr>
            <w:r w:rsidRPr="00071BBF">
              <w:rPr>
                <w:rFonts w:cstheme="minorHAnsi"/>
                <w:b/>
                <w:bCs/>
                <w:lang w:val="cy-GB"/>
              </w:rPr>
              <w:t>Ffynhonnell</w:t>
            </w:r>
          </w:p>
        </w:tc>
        <w:tc>
          <w:tcPr>
            <w:tcW w:w="7461" w:type="dxa"/>
          </w:tcPr>
          <w:p w14:paraId="7D95E09C" w14:textId="77777777" w:rsidR="00634649" w:rsidRPr="00071BBF" w:rsidRDefault="004C68C4" w:rsidP="00071BBF">
            <w:pPr>
              <w:jc w:val="both"/>
              <w:rPr>
                <w:rFonts w:cstheme="minorHAnsi"/>
                <w:color w:val="000000"/>
              </w:rPr>
            </w:pPr>
            <w:r w:rsidRPr="00071BBF">
              <w:rPr>
                <w:rFonts w:cstheme="minorHAnsi"/>
                <w:color w:val="000000"/>
                <w:lang w:val="cy-GB"/>
              </w:rPr>
              <w:t>Cronfa wrth gefn ar gyfer gwerthu eiddo sydd wedi’i ddarganfod</w:t>
            </w:r>
          </w:p>
        </w:tc>
      </w:tr>
      <w:tr w:rsidR="005C31E3" w14:paraId="3A87CBA0" w14:textId="77777777" w:rsidTr="002E6513">
        <w:tc>
          <w:tcPr>
            <w:tcW w:w="1555" w:type="dxa"/>
            <w:shd w:val="clear" w:color="auto" w:fill="A4C345"/>
          </w:tcPr>
          <w:p w14:paraId="403BF154" w14:textId="77777777" w:rsidR="00634649" w:rsidRPr="00071BBF" w:rsidRDefault="004C68C4" w:rsidP="00071BBF">
            <w:pPr>
              <w:jc w:val="both"/>
              <w:rPr>
                <w:rFonts w:cstheme="minorHAnsi"/>
                <w:b/>
              </w:rPr>
            </w:pPr>
            <w:r w:rsidRPr="00071BBF">
              <w:rPr>
                <w:rFonts w:cstheme="minorHAnsi"/>
                <w:b/>
                <w:bCs/>
                <w:lang w:val="cy-GB"/>
              </w:rPr>
              <w:t>Gwerth</w:t>
            </w:r>
          </w:p>
        </w:tc>
        <w:tc>
          <w:tcPr>
            <w:tcW w:w="7461" w:type="dxa"/>
          </w:tcPr>
          <w:p w14:paraId="56A607D8" w14:textId="77777777" w:rsidR="00634649" w:rsidRPr="00071BBF" w:rsidRDefault="004C68C4" w:rsidP="00071BBF">
            <w:pPr>
              <w:jc w:val="both"/>
              <w:rPr>
                <w:rFonts w:cstheme="minorHAnsi"/>
                <w:color w:val="000000"/>
              </w:rPr>
            </w:pPr>
            <w:r w:rsidRPr="00071BBF">
              <w:rPr>
                <w:rFonts w:cstheme="minorHAnsi"/>
                <w:color w:val="000000"/>
                <w:lang w:val="cy-GB"/>
              </w:rPr>
              <w:t>£877.50</w:t>
            </w:r>
          </w:p>
        </w:tc>
      </w:tr>
      <w:tr w:rsidR="005C31E3" w14:paraId="279D8AA7" w14:textId="77777777" w:rsidTr="002E6513">
        <w:tc>
          <w:tcPr>
            <w:tcW w:w="1555" w:type="dxa"/>
            <w:shd w:val="clear" w:color="auto" w:fill="A4C345"/>
          </w:tcPr>
          <w:p w14:paraId="069B9105" w14:textId="77777777" w:rsidR="002E6513" w:rsidRPr="00071BBF" w:rsidRDefault="004C68C4" w:rsidP="00DA2496">
            <w:pPr>
              <w:jc w:val="both"/>
              <w:rPr>
                <w:rFonts w:cstheme="minorHAnsi"/>
                <w:b/>
              </w:rPr>
            </w:pPr>
            <w:r>
              <w:rPr>
                <w:rFonts w:cstheme="minorHAnsi"/>
                <w:b/>
                <w:bCs/>
                <w:lang w:val="cy-GB"/>
              </w:rPr>
              <w:t>Lleoliad</w:t>
            </w:r>
          </w:p>
        </w:tc>
        <w:tc>
          <w:tcPr>
            <w:tcW w:w="7461" w:type="dxa"/>
          </w:tcPr>
          <w:p w14:paraId="191722C4" w14:textId="77777777" w:rsidR="002E6513" w:rsidRPr="00071BBF" w:rsidRDefault="004C68C4" w:rsidP="00DA2496">
            <w:pPr>
              <w:jc w:val="both"/>
              <w:rPr>
                <w:rFonts w:cstheme="minorHAnsi"/>
                <w:color w:val="000000"/>
              </w:rPr>
            </w:pPr>
            <w:r>
              <w:rPr>
                <w:rFonts w:cstheme="minorHAnsi"/>
                <w:color w:val="000000"/>
                <w:lang w:val="cy-GB"/>
              </w:rPr>
              <w:t>Sir Benfro</w:t>
            </w:r>
          </w:p>
        </w:tc>
      </w:tr>
    </w:tbl>
    <w:p w14:paraId="61DCED27" w14:textId="77777777" w:rsidR="00634649" w:rsidRPr="00071BBF" w:rsidRDefault="00634649" w:rsidP="00071BBF">
      <w:pPr>
        <w:spacing w:after="0" w:line="240" w:lineRule="auto"/>
        <w:jc w:val="both"/>
        <w:rPr>
          <w:rFonts w:cstheme="minorHAnsi"/>
          <w:b/>
        </w:rPr>
      </w:pPr>
    </w:p>
    <w:p w14:paraId="7382CBC1" w14:textId="77777777" w:rsidR="00634649" w:rsidRPr="00071BBF"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 xml:space="preserve">Mae Heddlu Dyfed-Powys a Gwasanaeth Tân ac Achub Canolbarth a Gorllewin Cymru yn gweithio gyda’i gilydd i lansio ‘cynllun Pawennau ar Batrôl’ o fewn ardal Dyfed-Powys. </w:t>
      </w:r>
    </w:p>
    <w:p w14:paraId="7BCF9C1A" w14:textId="77777777" w:rsidR="00634649" w:rsidRPr="00071BBF" w:rsidRDefault="00634649" w:rsidP="00071BBF">
      <w:pPr>
        <w:shd w:val="clear" w:color="auto" w:fill="FFFFFF" w:themeFill="background1"/>
        <w:spacing w:after="0" w:line="240" w:lineRule="auto"/>
        <w:jc w:val="both"/>
        <w:rPr>
          <w:rFonts w:cstheme="minorHAnsi"/>
          <w:bCs/>
        </w:rPr>
      </w:pPr>
    </w:p>
    <w:p w14:paraId="66A48E59" w14:textId="77777777" w:rsidR="00634649" w:rsidRPr="00071BBF"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 xml:space="preserve">Y nod yw manteisio ar bobl sy’n mynd â’u cŵn am dro i helpu i frwydro yn erbyn trosedd ac ymddygiad gwrthgymdeithasol drwy adrodd a chasglu tystiolaeth tra’u bod allan am dro gyda’u hanifeiliaid anwes. Bydd aelodau’n cael pecyn croeso a chylchlythyrau bob deufis gyda gwybodaeth a chyngor atal troseddau. Bydd y cyllid yn cael ei ddefnyddio i helpu i dalu am becynnau a baneri croeso i hyrwyddo’r gwasanaeth o fewn y gymuned ac mewn digwyddiadau lleol. Bydd y faner Pawennau ar Batrôl yn cael ei hyrwyddo gan y gwasanaeth tân / heddlu / warden cŵn / cyngor cymuned mewn digwyddiadau lleol i annog aelodaeth ac ymgysylltiad. </w:t>
      </w:r>
    </w:p>
    <w:p w14:paraId="51F5E4BE" w14:textId="77777777" w:rsidR="00634649" w:rsidRPr="00071BBF" w:rsidRDefault="00634649" w:rsidP="00071BBF">
      <w:pPr>
        <w:shd w:val="clear" w:color="auto" w:fill="FFFFFF" w:themeFill="background1"/>
        <w:spacing w:after="0" w:line="240" w:lineRule="auto"/>
        <w:jc w:val="both"/>
        <w:rPr>
          <w:rFonts w:cstheme="minorHAnsi"/>
          <w:bCs/>
        </w:rPr>
      </w:pPr>
    </w:p>
    <w:p w14:paraId="615522E4" w14:textId="77777777" w:rsidR="00634649" w:rsidRPr="00071BBF"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 xml:space="preserve">Mae’r gwasanaeth yn cefnogi ethos y Cynllun Heddlu a Throseddu wrth ymgysylltu â thrawstoriad o’n cymunedau lleol. </w:t>
      </w:r>
    </w:p>
    <w:p w14:paraId="1A2864D0" w14:textId="77777777" w:rsidR="00634649" w:rsidRPr="00071BBF" w:rsidRDefault="00634649" w:rsidP="00071BBF">
      <w:pPr>
        <w:shd w:val="clear" w:color="auto" w:fill="FFFFFF" w:themeFill="background1"/>
        <w:spacing w:after="0" w:line="240" w:lineRule="auto"/>
        <w:jc w:val="both"/>
        <w:rPr>
          <w:rFonts w:cstheme="minorHAnsi"/>
          <w:bCs/>
        </w:rPr>
      </w:pPr>
    </w:p>
    <w:p w14:paraId="1AB04D31" w14:textId="77777777" w:rsidR="00634649" w:rsidRPr="00071BBF" w:rsidRDefault="004C68C4" w:rsidP="00071BBF">
      <w:pPr>
        <w:shd w:val="clear" w:color="auto" w:fill="FFFFFF" w:themeFill="background1"/>
        <w:spacing w:after="0" w:line="240" w:lineRule="auto"/>
        <w:jc w:val="both"/>
        <w:rPr>
          <w:rFonts w:cstheme="minorHAnsi"/>
          <w:bCs/>
        </w:rPr>
      </w:pPr>
      <w:r w:rsidRPr="00071BBF">
        <w:rPr>
          <w:rFonts w:cstheme="minorHAnsi"/>
          <w:bCs/>
          <w:lang w:val="cy-GB"/>
        </w:rPr>
        <w:t xml:space="preserve">Mae’r CHTh wedi darparu rhodd elusennol o £877.50 i’r gwasanaeth i helpu i sefydlu’r cynllun Pawennau ar Batrôl newydd. </w:t>
      </w:r>
    </w:p>
    <w:p w14:paraId="788E0B2B" w14:textId="77777777" w:rsidR="00634649" w:rsidRDefault="00634649" w:rsidP="00071BBF">
      <w:pPr>
        <w:spacing w:after="0" w:line="240" w:lineRule="auto"/>
        <w:jc w:val="both"/>
        <w:rPr>
          <w:rFonts w:cstheme="minorHAnsi"/>
          <w:b/>
        </w:rPr>
      </w:pPr>
    </w:p>
    <w:p w14:paraId="7C4F5D90" w14:textId="77777777" w:rsidR="00D618C4" w:rsidRDefault="00D618C4" w:rsidP="00071BBF">
      <w:pPr>
        <w:spacing w:after="0" w:line="240" w:lineRule="auto"/>
        <w:jc w:val="both"/>
        <w:rPr>
          <w:rFonts w:cstheme="minorHAnsi"/>
          <w:b/>
        </w:rPr>
      </w:pPr>
    </w:p>
    <w:p w14:paraId="0BC561B7" w14:textId="77777777" w:rsidR="00D618C4" w:rsidRPr="002E6513" w:rsidRDefault="004C68C4" w:rsidP="002E6513">
      <w:pPr>
        <w:spacing w:after="0" w:line="240" w:lineRule="auto"/>
        <w:jc w:val="center"/>
        <w:rPr>
          <w:rFonts w:cstheme="minorHAnsi"/>
          <w:b/>
          <w:sz w:val="25"/>
          <w:szCs w:val="25"/>
          <w:bdr w:val="single" w:sz="4" w:space="0" w:color="auto"/>
          <w:shd w:val="clear" w:color="auto" w:fill="2E247A"/>
        </w:rPr>
      </w:pPr>
      <w:r w:rsidRPr="00071BBF">
        <w:rPr>
          <w:rFonts w:cstheme="minorHAnsi"/>
          <w:b/>
          <w:bCs/>
          <w:sz w:val="25"/>
          <w:szCs w:val="25"/>
          <w:bdr w:val="single" w:sz="4" w:space="0" w:color="auto"/>
          <w:shd w:val="clear" w:color="auto" w:fill="2E247A"/>
          <w:lang w:val="cy-GB"/>
        </w:rPr>
        <w:t xml:space="preserve">         </w:t>
      </w:r>
    </w:p>
    <w:p w14:paraId="2E425B76" w14:textId="77777777" w:rsidR="00D618C4" w:rsidRPr="00071BBF" w:rsidRDefault="00D618C4" w:rsidP="00D618C4">
      <w:pPr>
        <w:spacing w:after="0" w:line="240" w:lineRule="auto"/>
        <w:jc w:val="both"/>
        <w:rPr>
          <w:rFonts w:cstheme="minorHAnsi"/>
          <w:b/>
        </w:rPr>
      </w:pPr>
    </w:p>
    <w:p w14:paraId="42BB7743" w14:textId="77777777" w:rsidR="0084640C" w:rsidRPr="00D618C4" w:rsidRDefault="0084640C" w:rsidP="00071BBF">
      <w:pPr>
        <w:spacing w:after="0" w:line="240" w:lineRule="auto"/>
        <w:jc w:val="both"/>
        <w:rPr>
          <w:rFonts w:cstheme="minorHAnsi"/>
          <w:bCs/>
        </w:rPr>
      </w:pPr>
    </w:p>
    <w:sectPr w:rsidR="0084640C" w:rsidRPr="00D618C4" w:rsidSect="00ED7FE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0738"/>
    <w:multiLevelType w:val="hybridMultilevel"/>
    <w:tmpl w:val="541E7FDA"/>
    <w:lvl w:ilvl="0" w:tplc="31C6CFCE">
      <w:start w:val="1"/>
      <w:numFmt w:val="bullet"/>
      <w:lvlText w:val=""/>
      <w:lvlJc w:val="left"/>
      <w:pPr>
        <w:ind w:left="360" w:hanging="360"/>
      </w:pPr>
      <w:rPr>
        <w:rFonts w:ascii="Symbol" w:hAnsi="Symbol" w:hint="default"/>
      </w:rPr>
    </w:lvl>
    <w:lvl w:ilvl="1" w:tplc="D06C7AFC" w:tentative="1">
      <w:start w:val="1"/>
      <w:numFmt w:val="bullet"/>
      <w:lvlText w:val="o"/>
      <w:lvlJc w:val="left"/>
      <w:pPr>
        <w:ind w:left="1080" w:hanging="360"/>
      </w:pPr>
      <w:rPr>
        <w:rFonts w:ascii="Courier New" w:hAnsi="Courier New" w:cs="Courier New" w:hint="default"/>
      </w:rPr>
    </w:lvl>
    <w:lvl w:ilvl="2" w:tplc="8C54F99E" w:tentative="1">
      <w:start w:val="1"/>
      <w:numFmt w:val="bullet"/>
      <w:lvlText w:val=""/>
      <w:lvlJc w:val="left"/>
      <w:pPr>
        <w:ind w:left="1800" w:hanging="360"/>
      </w:pPr>
      <w:rPr>
        <w:rFonts w:ascii="Wingdings" w:hAnsi="Wingdings" w:hint="default"/>
      </w:rPr>
    </w:lvl>
    <w:lvl w:ilvl="3" w:tplc="C3EE1D56" w:tentative="1">
      <w:start w:val="1"/>
      <w:numFmt w:val="bullet"/>
      <w:lvlText w:val=""/>
      <w:lvlJc w:val="left"/>
      <w:pPr>
        <w:ind w:left="2520" w:hanging="360"/>
      </w:pPr>
      <w:rPr>
        <w:rFonts w:ascii="Symbol" w:hAnsi="Symbol" w:hint="default"/>
      </w:rPr>
    </w:lvl>
    <w:lvl w:ilvl="4" w:tplc="F1E0B6E0" w:tentative="1">
      <w:start w:val="1"/>
      <w:numFmt w:val="bullet"/>
      <w:lvlText w:val="o"/>
      <w:lvlJc w:val="left"/>
      <w:pPr>
        <w:ind w:left="3240" w:hanging="360"/>
      </w:pPr>
      <w:rPr>
        <w:rFonts w:ascii="Courier New" w:hAnsi="Courier New" w:cs="Courier New" w:hint="default"/>
      </w:rPr>
    </w:lvl>
    <w:lvl w:ilvl="5" w:tplc="50427AA0" w:tentative="1">
      <w:start w:val="1"/>
      <w:numFmt w:val="bullet"/>
      <w:lvlText w:val=""/>
      <w:lvlJc w:val="left"/>
      <w:pPr>
        <w:ind w:left="3960" w:hanging="360"/>
      </w:pPr>
      <w:rPr>
        <w:rFonts w:ascii="Wingdings" w:hAnsi="Wingdings" w:hint="default"/>
      </w:rPr>
    </w:lvl>
    <w:lvl w:ilvl="6" w:tplc="DA34A5D4" w:tentative="1">
      <w:start w:val="1"/>
      <w:numFmt w:val="bullet"/>
      <w:lvlText w:val=""/>
      <w:lvlJc w:val="left"/>
      <w:pPr>
        <w:ind w:left="4680" w:hanging="360"/>
      </w:pPr>
      <w:rPr>
        <w:rFonts w:ascii="Symbol" w:hAnsi="Symbol" w:hint="default"/>
      </w:rPr>
    </w:lvl>
    <w:lvl w:ilvl="7" w:tplc="669277E2" w:tentative="1">
      <w:start w:val="1"/>
      <w:numFmt w:val="bullet"/>
      <w:lvlText w:val="o"/>
      <w:lvlJc w:val="left"/>
      <w:pPr>
        <w:ind w:left="5400" w:hanging="360"/>
      </w:pPr>
      <w:rPr>
        <w:rFonts w:ascii="Courier New" w:hAnsi="Courier New" w:cs="Courier New" w:hint="default"/>
      </w:rPr>
    </w:lvl>
    <w:lvl w:ilvl="8" w:tplc="9BFC94EA" w:tentative="1">
      <w:start w:val="1"/>
      <w:numFmt w:val="bullet"/>
      <w:lvlText w:val=""/>
      <w:lvlJc w:val="left"/>
      <w:pPr>
        <w:ind w:left="6120" w:hanging="360"/>
      </w:pPr>
      <w:rPr>
        <w:rFonts w:ascii="Wingdings" w:hAnsi="Wingdings" w:hint="default"/>
      </w:rPr>
    </w:lvl>
  </w:abstractNum>
  <w:abstractNum w:abstractNumId="1" w15:restartNumberingAfterBreak="0">
    <w:nsid w:val="1AD50B14"/>
    <w:multiLevelType w:val="hybridMultilevel"/>
    <w:tmpl w:val="45648990"/>
    <w:lvl w:ilvl="0" w:tplc="8794D106">
      <w:start w:val="1"/>
      <w:numFmt w:val="bullet"/>
      <w:lvlText w:val=""/>
      <w:lvlJc w:val="left"/>
      <w:pPr>
        <w:ind w:left="360" w:hanging="360"/>
      </w:pPr>
      <w:rPr>
        <w:rFonts w:ascii="Symbol" w:hAnsi="Symbol" w:hint="default"/>
      </w:rPr>
    </w:lvl>
    <w:lvl w:ilvl="1" w:tplc="85D80E46" w:tentative="1">
      <w:start w:val="1"/>
      <w:numFmt w:val="bullet"/>
      <w:lvlText w:val="o"/>
      <w:lvlJc w:val="left"/>
      <w:pPr>
        <w:ind w:left="1080" w:hanging="360"/>
      </w:pPr>
      <w:rPr>
        <w:rFonts w:ascii="Courier New" w:hAnsi="Courier New" w:cs="Courier New" w:hint="default"/>
      </w:rPr>
    </w:lvl>
    <w:lvl w:ilvl="2" w:tplc="FD86C434" w:tentative="1">
      <w:start w:val="1"/>
      <w:numFmt w:val="bullet"/>
      <w:lvlText w:val=""/>
      <w:lvlJc w:val="left"/>
      <w:pPr>
        <w:ind w:left="1800" w:hanging="360"/>
      </w:pPr>
      <w:rPr>
        <w:rFonts w:ascii="Wingdings" w:hAnsi="Wingdings" w:hint="default"/>
      </w:rPr>
    </w:lvl>
    <w:lvl w:ilvl="3" w:tplc="775C86EE" w:tentative="1">
      <w:start w:val="1"/>
      <w:numFmt w:val="bullet"/>
      <w:lvlText w:val=""/>
      <w:lvlJc w:val="left"/>
      <w:pPr>
        <w:ind w:left="2520" w:hanging="360"/>
      </w:pPr>
      <w:rPr>
        <w:rFonts w:ascii="Symbol" w:hAnsi="Symbol" w:hint="default"/>
      </w:rPr>
    </w:lvl>
    <w:lvl w:ilvl="4" w:tplc="E02A6150" w:tentative="1">
      <w:start w:val="1"/>
      <w:numFmt w:val="bullet"/>
      <w:lvlText w:val="o"/>
      <w:lvlJc w:val="left"/>
      <w:pPr>
        <w:ind w:left="3240" w:hanging="360"/>
      </w:pPr>
      <w:rPr>
        <w:rFonts w:ascii="Courier New" w:hAnsi="Courier New" w:cs="Courier New" w:hint="default"/>
      </w:rPr>
    </w:lvl>
    <w:lvl w:ilvl="5" w:tplc="BA109F00" w:tentative="1">
      <w:start w:val="1"/>
      <w:numFmt w:val="bullet"/>
      <w:lvlText w:val=""/>
      <w:lvlJc w:val="left"/>
      <w:pPr>
        <w:ind w:left="3960" w:hanging="360"/>
      </w:pPr>
      <w:rPr>
        <w:rFonts w:ascii="Wingdings" w:hAnsi="Wingdings" w:hint="default"/>
      </w:rPr>
    </w:lvl>
    <w:lvl w:ilvl="6" w:tplc="3C8C44F2" w:tentative="1">
      <w:start w:val="1"/>
      <w:numFmt w:val="bullet"/>
      <w:lvlText w:val=""/>
      <w:lvlJc w:val="left"/>
      <w:pPr>
        <w:ind w:left="4680" w:hanging="360"/>
      </w:pPr>
      <w:rPr>
        <w:rFonts w:ascii="Symbol" w:hAnsi="Symbol" w:hint="default"/>
      </w:rPr>
    </w:lvl>
    <w:lvl w:ilvl="7" w:tplc="8C10A234" w:tentative="1">
      <w:start w:val="1"/>
      <w:numFmt w:val="bullet"/>
      <w:lvlText w:val="o"/>
      <w:lvlJc w:val="left"/>
      <w:pPr>
        <w:ind w:left="5400" w:hanging="360"/>
      </w:pPr>
      <w:rPr>
        <w:rFonts w:ascii="Courier New" w:hAnsi="Courier New" w:cs="Courier New" w:hint="default"/>
      </w:rPr>
    </w:lvl>
    <w:lvl w:ilvl="8" w:tplc="580669A0" w:tentative="1">
      <w:start w:val="1"/>
      <w:numFmt w:val="bullet"/>
      <w:lvlText w:val=""/>
      <w:lvlJc w:val="left"/>
      <w:pPr>
        <w:ind w:left="6120" w:hanging="360"/>
      </w:pPr>
      <w:rPr>
        <w:rFonts w:ascii="Wingdings" w:hAnsi="Wingdings" w:hint="default"/>
      </w:rPr>
    </w:lvl>
  </w:abstractNum>
  <w:abstractNum w:abstractNumId="2" w15:restartNumberingAfterBreak="0">
    <w:nsid w:val="4A183E31"/>
    <w:multiLevelType w:val="hybridMultilevel"/>
    <w:tmpl w:val="1A5A52BE"/>
    <w:lvl w:ilvl="0" w:tplc="44DE6648">
      <w:start w:val="1"/>
      <w:numFmt w:val="bullet"/>
      <w:lvlText w:val=""/>
      <w:lvlJc w:val="left"/>
      <w:pPr>
        <w:ind w:left="720" w:hanging="360"/>
      </w:pPr>
      <w:rPr>
        <w:rFonts w:ascii="Symbol" w:hAnsi="Symbol" w:hint="default"/>
      </w:rPr>
    </w:lvl>
    <w:lvl w:ilvl="1" w:tplc="6052878E" w:tentative="1">
      <w:start w:val="1"/>
      <w:numFmt w:val="bullet"/>
      <w:lvlText w:val="o"/>
      <w:lvlJc w:val="left"/>
      <w:pPr>
        <w:ind w:left="1440" w:hanging="360"/>
      </w:pPr>
      <w:rPr>
        <w:rFonts w:ascii="Courier New" w:hAnsi="Courier New" w:cs="Courier New" w:hint="default"/>
      </w:rPr>
    </w:lvl>
    <w:lvl w:ilvl="2" w:tplc="DE46DABC" w:tentative="1">
      <w:start w:val="1"/>
      <w:numFmt w:val="bullet"/>
      <w:lvlText w:val=""/>
      <w:lvlJc w:val="left"/>
      <w:pPr>
        <w:ind w:left="2160" w:hanging="360"/>
      </w:pPr>
      <w:rPr>
        <w:rFonts w:ascii="Wingdings" w:hAnsi="Wingdings" w:hint="default"/>
      </w:rPr>
    </w:lvl>
    <w:lvl w:ilvl="3" w:tplc="01EC0518" w:tentative="1">
      <w:start w:val="1"/>
      <w:numFmt w:val="bullet"/>
      <w:lvlText w:val=""/>
      <w:lvlJc w:val="left"/>
      <w:pPr>
        <w:ind w:left="2880" w:hanging="360"/>
      </w:pPr>
      <w:rPr>
        <w:rFonts w:ascii="Symbol" w:hAnsi="Symbol" w:hint="default"/>
      </w:rPr>
    </w:lvl>
    <w:lvl w:ilvl="4" w:tplc="E716E074" w:tentative="1">
      <w:start w:val="1"/>
      <w:numFmt w:val="bullet"/>
      <w:lvlText w:val="o"/>
      <w:lvlJc w:val="left"/>
      <w:pPr>
        <w:ind w:left="3600" w:hanging="360"/>
      </w:pPr>
      <w:rPr>
        <w:rFonts w:ascii="Courier New" w:hAnsi="Courier New" w:cs="Courier New" w:hint="default"/>
      </w:rPr>
    </w:lvl>
    <w:lvl w:ilvl="5" w:tplc="511CFEAA" w:tentative="1">
      <w:start w:val="1"/>
      <w:numFmt w:val="bullet"/>
      <w:lvlText w:val=""/>
      <w:lvlJc w:val="left"/>
      <w:pPr>
        <w:ind w:left="4320" w:hanging="360"/>
      </w:pPr>
      <w:rPr>
        <w:rFonts w:ascii="Wingdings" w:hAnsi="Wingdings" w:hint="default"/>
      </w:rPr>
    </w:lvl>
    <w:lvl w:ilvl="6" w:tplc="7AFA4F18" w:tentative="1">
      <w:start w:val="1"/>
      <w:numFmt w:val="bullet"/>
      <w:lvlText w:val=""/>
      <w:lvlJc w:val="left"/>
      <w:pPr>
        <w:ind w:left="5040" w:hanging="360"/>
      </w:pPr>
      <w:rPr>
        <w:rFonts w:ascii="Symbol" w:hAnsi="Symbol" w:hint="default"/>
      </w:rPr>
    </w:lvl>
    <w:lvl w:ilvl="7" w:tplc="CAB4F5EE" w:tentative="1">
      <w:start w:val="1"/>
      <w:numFmt w:val="bullet"/>
      <w:lvlText w:val="o"/>
      <w:lvlJc w:val="left"/>
      <w:pPr>
        <w:ind w:left="5760" w:hanging="360"/>
      </w:pPr>
      <w:rPr>
        <w:rFonts w:ascii="Courier New" w:hAnsi="Courier New" w:cs="Courier New" w:hint="default"/>
      </w:rPr>
    </w:lvl>
    <w:lvl w:ilvl="8" w:tplc="618801A4" w:tentative="1">
      <w:start w:val="1"/>
      <w:numFmt w:val="bullet"/>
      <w:lvlText w:val=""/>
      <w:lvlJc w:val="left"/>
      <w:pPr>
        <w:ind w:left="6480" w:hanging="360"/>
      </w:pPr>
      <w:rPr>
        <w:rFonts w:ascii="Wingdings" w:hAnsi="Wingdings" w:hint="default"/>
      </w:rPr>
    </w:lvl>
  </w:abstractNum>
  <w:abstractNum w:abstractNumId="3" w15:restartNumberingAfterBreak="0">
    <w:nsid w:val="54DC40C7"/>
    <w:multiLevelType w:val="hybridMultilevel"/>
    <w:tmpl w:val="B7BC36FC"/>
    <w:lvl w:ilvl="0" w:tplc="C9CC1308">
      <w:start w:val="1"/>
      <w:numFmt w:val="bullet"/>
      <w:lvlText w:val=""/>
      <w:lvlJc w:val="left"/>
      <w:pPr>
        <w:ind w:left="360" w:hanging="360"/>
      </w:pPr>
      <w:rPr>
        <w:rFonts w:ascii="Symbol" w:hAnsi="Symbol" w:hint="default"/>
      </w:rPr>
    </w:lvl>
    <w:lvl w:ilvl="1" w:tplc="7A80E1B2" w:tentative="1">
      <w:start w:val="1"/>
      <w:numFmt w:val="bullet"/>
      <w:lvlText w:val="o"/>
      <w:lvlJc w:val="left"/>
      <w:pPr>
        <w:ind w:left="1080" w:hanging="360"/>
      </w:pPr>
      <w:rPr>
        <w:rFonts w:ascii="Courier New" w:hAnsi="Courier New" w:cs="Courier New" w:hint="default"/>
      </w:rPr>
    </w:lvl>
    <w:lvl w:ilvl="2" w:tplc="FC307F0C" w:tentative="1">
      <w:start w:val="1"/>
      <w:numFmt w:val="bullet"/>
      <w:lvlText w:val=""/>
      <w:lvlJc w:val="left"/>
      <w:pPr>
        <w:ind w:left="1800" w:hanging="360"/>
      </w:pPr>
      <w:rPr>
        <w:rFonts w:ascii="Wingdings" w:hAnsi="Wingdings" w:hint="default"/>
      </w:rPr>
    </w:lvl>
    <w:lvl w:ilvl="3" w:tplc="6E5A1248" w:tentative="1">
      <w:start w:val="1"/>
      <w:numFmt w:val="bullet"/>
      <w:lvlText w:val=""/>
      <w:lvlJc w:val="left"/>
      <w:pPr>
        <w:ind w:left="2520" w:hanging="360"/>
      </w:pPr>
      <w:rPr>
        <w:rFonts w:ascii="Symbol" w:hAnsi="Symbol" w:hint="default"/>
      </w:rPr>
    </w:lvl>
    <w:lvl w:ilvl="4" w:tplc="C03A249A" w:tentative="1">
      <w:start w:val="1"/>
      <w:numFmt w:val="bullet"/>
      <w:lvlText w:val="o"/>
      <w:lvlJc w:val="left"/>
      <w:pPr>
        <w:ind w:left="3240" w:hanging="360"/>
      </w:pPr>
      <w:rPr>
        <w:rFonts w:ascii="Courier New" w:hAnsi="Courier New" w:cs="Courier New" w:hint="default"/>
      </w:rPr>
    </w:lvl>
    <w:lvl w:ilvl="5" w:tplc="7A184756" w:tentative="1">
      <w:start w:val="1"/>
      <w:numFmt w:val="bullet"/>
      <w:lvlText w:val=""/>
      <w:lvlJc w:val="left"/>
      <w:pPr>
        <w:ind w:left="3960" w:hanging="360"/>
      </w:pPr>
      <w:rPr>
        <w:rFonts w:ascii="Wingdings" w:hAnsi="Wingdings" w:hint="default"/>
      </w:rPr>
    </w:lvl>
    <w:lvl w:ilvl="6" w:tplc="2B2A6C22" w:tentative="1">
      <w:start w:val="1"/>
      <w:numFmt w:val="bullet"/>
      <w:lvlText w:val=""/>
      <w:lvlJc w:val="left"/>
      <w:pPr>
        <w:ind w:left="4680" w:hanging="360"/>
      </w:pPr>
      <w:rPr>
        <w:rFonts w:ascii="Symbol" w:hAnsi="Symbol" w:hint="default"/>
      </w:rPr>
    </w:lvl>
    <w:lvl w:ilvl="7" w:tplc="D7FC798A" w:tentative="1">
      <w:start w:val="1"/>
      <w:numFmt w:val="bullet"/>
      <w:lvlText w:val="o"/>
      <w:lvlJc w:val="left"/>
      <w:pPr>
        <w:ind w:left="5400" w:hanging="360"/>
      </w:pPr>
      <w:rPr>
        <w:rFonts w:ascii="Courier New" w:hAnsi="Courier New" w:cs="Courier New" w:hint="default"/>
      </w:rPr>
    </w:lvl>
    <w:lvl w:ilvl="8" w:tplc="04A22B26" w:tentative="1">
      <w:start w:val="1"/>
      <w:numFmt w:val="bullet"/>
      <w:lvlText w:val=""/>
      <w:lvlJc w:val="left"/>
      <w:pPr>
        <w:ind w:left="6120" w:hanging="360"/>
      </w:pPr>
      <w:rPr>
        <w:rFonts w:ascii="Wingdings" w:hAnsi="Wingdings" w:hint="default"/>
      </w:rPr>
    </w:lvl>
  </w:abstractNum>
  <w:abstractNum w:abstractNumId="4" w15:restartNumberingAfterBreak="0">
    <w:nsid w:val="6F8D47E5"/>
    <w:multiLevelType w:val="hybridMultilevel"/>
    <w:tmpl w:val="D9E01AB0"/>
    <w:lvl w:ilvl="0" w:tplc="F7C00C82">
      <w:start w:val="1"/>
      <w:numFmt w:val="bullet"/>
      <w:lvlText w:val=""/>
      <w:lvlJc w:val="left"/>
      <w:pPr>
        <w:ind w:left="720" w:hanging="360"/>
      </w:pPr>
      <w:rPr>
        <w:rFonts w:ascii="Symbol" w:hAnsi="Symbol" w:hint="default"/>
      </w:rPr>
    </w:lvl>
    <w:lvl w:ilvl="1" w:tplc="5D307D8E" w:tentative="1">
      <w:start w:val="1"/>
      <w:numFmt w:val="bullet"/>
      <w:lvlText w:val="o"/>
      <w:lvlJc w:val="left"/>
      <w:pPr>
        <w:ind w:left="1440" w:hanging="360"/>
      </w:pPr>
      <w:rPr>
        <w:rFonts w:ascii="Courier New" w:hAnsi="Courier New" w:cs="Courier New" w:hint="default"/>
      </w:rPr>
    </w:lvl>
    <w:lvl w:ilvl="2" w:tplc="470E5084" w:tentative="1">
      <w:start w:val="1"/>
      <w:numFmt w:val="bullet"/>
      <w:lvlText w:val=""/>
      <w:lvlJc w:val="left"/>
      <w:pPr>
        <w:ind w:left="2160" w:hanging="360"/>
      </w:pPr>
      <w:rPr>
        <w:rFonts w:ascii="Wingdings" w:hAnsi="Wingdings" w:hint="default"/>
      </w:rPr>
    </w:lvl>
    <w:lvl w:ilvl="3" w:tplc="33862422" w:tentative="1">
      <w:start w:val="1"/>
      <w:numFmt w:val="bullet"/>
      <w:lvlText w:val=""/>
      <w:lvlJc w:val="left"/>
      <w:pPr>
        <w:ind w:left="2880" w:hanging="360"/>
      </w:pPr>
      <w:rPr>
        <w:rFonts w:ascii="Symbol" w:hAnsi="Symbol" w:hint="default"/>
      </w:rPr>
    </w:lvl>
    <w:lvl w:ilvl="4" w:tplc="A67A1872" w:tentative="1">
      <w:start w:val="1"/>
      <w:numFmt w:val="bullet"/>
      <w:lvlText w:val="o"/>
      <w:lvlJc w:val="left"/>
      <w:pPr>
        <w:ind w:left="3600" w:hanging="360"/>
      </w:pPr>
      <w:rPr>
        <w:rFonts w:ascii="Courier New" w:hAnsi="Courier New" w:cs="Courier New" w:hint="default"/>
      </w:rPr>
    </w:lvl>
    <w:lvl w:ilvl="5" w:tplc="23141BBA" w:tentative="1">
      <w:start w:val="1"/>
      <w:numFmt w:val="bullet"/>
      <w:lvlText w:val=""/>
      <w:lvlJc w:val="left"/>
      <w:pPr>
        <w:ind w:left="4320" w:hanging="360"/>
      </w:pPr>
      <w:rPr>
        <w:rFonts w:ascii="Wingdings" w:hAnsi="Wingdings" w:hint="default"/>
      </w:rPr>
    </w:lvl>
    <w:lvl w:ilvl="6" w:tplc="33689E4A" w:tentative="1">
      <w:start w:val="1"/>
      <w:numFmt w:val="bullet"/>
      <w:lvlText w:val=""/>
      <w:lvlJc w:val="left"/>
      <w:pPr>
        <w:ind w:left="5040" w:hanging="360"/>
      </w:pPr>
      <w:rPr>
        <w:rFonts w:ascii="Symbol" w:hAnsi="Symbol" w:hint="default"/>
      </w:rPr>
    </w:lvl>
    <w:lvl w:ilvl="7" w:tplc="2CA29B0C" w:tentative="1">
      <w:start w:val="1"/>
      <w:numFmt w:val="bullet"/>
      <w:lvlText w:val="o"/>
      <w:lvlJc w:val="left"/>
      <w:pPr>
        <w:ind w:left="5760" w:hanging="360"/>
      </w:pPr>
      <w:rPr>
        <w:rFonts w:ascii="Courier New" w:hAnsi="Courier New" w:cs="Courier New" w:hint="default"/>
      </w:rPr>
    </w:lvl>
    <w:lvl w:ilvl="8" w:tplc="BAC4A3FE" w:tentative="1">
      <w:start w:val="1"/>
      <w:numFmt w:val="bullet"/>
      <w:lvlText w:val=""/>
      <w:lvlJc w:val="left"/>
      <w:pPr>
        <w:ind w:left="6480" w:hanging="360"/>
      </w:pPr>
      <w:rPr>
        <w:rFonts w:ascii="Wingdings" w:hAnsi="Wingdings" w:hint="default"/>
      </w:rPr>
    </w:lvl>
  </w:abstractNum>
  <w:num w:numId="1" w16cid:durableId="411850733">
    <w:abstractNumId w:val="2"/>
  </w:num>
  <w:num w:numId="2" w16cid:durableId="1011488136">
    <w:abstractNumId w:val="1"/>
  </w:num>
  <w:num w:numId="3" w16cid:durableId="1301570086">
    <w:abstractNumId w:val="3"/>
  </w:num>
  <w:num w:numId="4" w16cid:durableId="1472945692">
    <w:abstractNumId w:val="0"/>
  </w:num>
  <w:num w:numId="5" w16cid:durableId="3497955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31A"/>
    <w:rsid w:val="00014BD6"/>
    <w:rsid w:val="000377BF"/>
    <w:rsid w:val="00061B02"/>
    <w:rsid w:val="00071BBF"/>
    <w:rsid w:val="000808A3"/>
    <w:rsid w:val="000811B6"/>
    <w:rsid w:val="00085479"/>
    <w:rsid w:val="000A5C4E"/>
    <w:rsid w:val="000D3DA2"/>
    <w:rsid w:val="00152413"/>
    <w:rsid w:val="001653DE"/>
    <w:rsid w:val="00191B72"/>
    <w:rsid w:val="001965ED"/>
    <w:rsid w:val="001A178E"/>
    <w:rsid w:val="001A5668"/>
    <w:rsid w:val="00205301"/>
    <w:rsid w:val="00232941"/>
    <w:rsid w:val="002514B3"/>
    <w:rsid w:val="002C4FA2"/>
    <w:rsid w:val="002E6513"/>
    <w:rsid w:val="00307722"/>
    <w:rsid w:val="00336014"/>
    <w:rsid w:val="0035237E"/>
    <w:rsid w:val="003B06FF"/>
    <w:rsid w:val="004451E4"/>
    <w:rsid w:val="0046674A"/>
    <w:rsid w:val="004805DA"/>
    <w:rsid w:val="00495D6B"/>
    <w:rsid w:val="004A738B"/>
    <w:rsid w:val="004C68C4"/>
    <w:rsid w:val="00531E12"/>
    <w:rsid w:val="005C31E3"/>
    <w:rsid w:val="005C5A7D"/>
    <w:rsid w:val="005F2A4D"/>
    <w:rsid w:val="00634649"/>
    <w:rsid w:val="006A131A"/>
    <w:rsid w:val="006D301A"/>
    <w:rsid w:val="006E5EFC"/>
    <w:rsid w:val="007269FC"/>
    <w:rsid w:val="00734103"/>
    <w:rsid w:val="0075493E"/>
    <w:rsid w:val="00754D93"/>
    <w:rsid w:val="00772CA0"/>
    <w:rsid w:val="00793AE9"/>
    <w:rsid w:val="007A6766"/>
    <w:rsid w:val="007B649E"/>
    <w:rsid w:val="0081315B"/>
    <w:rsid w:val="0084640C"/>
    <w:rsid w:val="008700AC"/>
    <w:rsid w:val="008820B9"/>
    <w:rsid w:val="008E3DD9"/>
    <w:rsid w:val="008F0087"/>
    <w:rsid w:val="0091062B"/>
    <w:rsid w:val="00913748"/>
    <w:rsid w:val="00931472"/>
    <w:rsid w:val="009577E9"/>
    <w:rsid w:val="00966FDF"/>
    <w:rsid w:val="009A7455"/>
    <w:rsid w:val="009D6C74"/>
    <w:rsid w:val="009E2115"/>
    <w:rsid w:val="00A1794D"/>
    <w:rsid w:val="00A92576"/>
    <w:rsid w:val="00AD7562"/>
    <w:rsid w:val="00AE29BF"/>
    <w:rsid w:val="00B0608D"/>
    <w:rsid w:val="00B066C5"/>
    <w:rsid w:val="00B24723"/>
    <w:rsid w:val="00BF0C32"/>
    <w:rsid w:val="00BF7FF4"/>
    <w:rsid w:val="00C131B2"/>
    <w:rsid w:val="00C57AE1"/>
    <w:rsid w:val="00C67FBD"/>
    <w:rsid w:val="00C93D46"/>
    <w:rsid w:val="00CD39C4"/>
    <w:rsid w:val="00CE0CB2"/>
    <w:rsid w:val="00D03DF3"/>
    <w:rsid w:val="00D25B3C"/>
    <w:rsid w:val="00D618C4"/>
    <w:rsid w:val="00D7077A"/>
    <w:rsid w:val="00D81356"/>
    <w:rsid w:val="00D81EF8"/>
    <w:rsid w:val="00D94F7E"/>
    <w:rsid w:val="00DA2496"/>
    <w:rsid w:val="00DA3F51"/>
    <w:rsid w:val="00DC7BD1"/>
    <w:rsid w:val="00DF121C"/>
    <w:rsid w:val="00DF4B91"/>
    <w:rsid w:val="00E23212"/>
    <w:rsid w:val="00E32FF4"/>
    <w:rsid w:val="00E526F7"/>
    <w:rsid w:val="00EC71AB"/>
    <w:rsid w:val="00ED7FE9"/>
    <w:rsid w:val="00F23675"/>
    <w:rsid w:val="00F60B2E"/>
    <w:rsid w:val="00FC1ABE"/>
    <w:rsid w:val="00FE6B76"/>
    <w:rsid w:val="00FF5AC9"/>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B5C5"/>
  <w15:chartTrackingRefBased/>
  <w15:docId w15:val="{20177F81-0A3C-4637-A0E6-BD0FBCBD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FA2"/>
    <w:pPr>
      <w:ind w:left="720"/>
      <w:contextualSpacing/>
    </w:pPr>
  </w:style>
  <w:style w:type="table" w:styleId="TableGrid">
    <w:name w:val="Table Grid"/>
    <w:basedOn w:val="TableNormal"/>
    <w:uiPriority w:val="59"/>
    <w:rsid w:val="00913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0CB2"/>
    <w:rPr>
      <w:sz w:val="16"/>
      <w:szCs w:val="16"/>
    </w:rPr>
  </w:style>
  <w:style w:type="paragraph" w:styleId="CommentText">
    <w:name w:val="annotation text"/>
    <w:basedOn w:val="Normal"/>
    <w:link w:val="CommentTextChar"/>
    <w:uiPriority w:val="99"/>
    <w:semiHidden/>
    <w:unhideWhenUsed/>
    <w:rsid w:val="00CE0CB2"/>
    <w:pPr>
      <w:spacing w:line="240" w:lineRule="auto"/>
    </w:pPr>
    <w:rPr>
      <w:sz w:val="20"/>
      <w:szCs w:val="20"/>
    </w:rPr>
  </w:style>
  <w:style w:type="character" w:customStyle="1" w:styleId="CommentTextChar">
    <w:name w:val="Comment Text Char"/>
    <w:basedOn w:val="DefaultParagraphFont"/>
    <w:link w:val="CommentText"/>
    <w:uiPriority w:val="99"/>
    <w:semiHidden/>
    <w:rsid w:val="00CE0CB2"/>
    <w:rPr>
      <w:sz w:val="20"/>
      <w:szCs w:val="20"/>
    </w:rPr>
  </w:style>
  <w:style w:type="paragraph" w:styleId="CommentSubject">
    <w:name w:val="annotation subject"/>
    <w:basedOn w:val="CommentText"/>
    <w:next w:val="CommentText"/>
    <w:link w:val="CommentSubjectChar"/>
    <w:uiPriority w:val="99"/>
    <w:semiHidden/>
    <w:unhideWhenUsed/>
    <w:rsid w:val="00CE0CB2"/>
    <w:rPr>
      <w:b/>
      <w:bCs/>
    </w:rPr>
  </w:style>
  <w:style w:type="character" w:customStyle="1" w:styleId="CommentSubjectChar">
    <w:name w:val="Comment Subject Char"/>
    <w:basedOn w:val="CommentTextChar"/>
    <w:link w:val="CommentSubject"/>
    <w:uiPriority w:val="99"/>
    <w:semiHidden/>
    <w:rsid w:val="00CE0CB2"/>
    <w:rPr>
      <w:b/>
      <w:bCs/>
      <w:sz w:val="20"/>
      <w:szCs w:val="20"/>
    </w:rPr>
  </w:style>
  <w:style w:type="paragraph" w:styleId="BalloonText">
    <w:name w:val="Balloon Text"/>
    <w:basedOn w:val="Normal"/>
    <w:link w:val="BalloonTextChar"/>
    <w:uiPriority w:val="99"/>
    <w:semiHidden/>
    <w:unhideWhenUsed/>
    <w:rsid w:val="00CE0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CB2"/>
    <w:rPr>
      <w:rFonts w:ascii="Segoe UI" w:hAnsi="Segoe UI" w:cs="Segoe UI"/>
      <w:sz w:val="18"/>
      <w:szCs w:val="18"/>
    </w:rPr>
  </w:style>
  <w:style w:type="paragraph" w:styleId="Header">
    <w:name w:val="header"/>
    <w:basedOn w:val="Normal"/>
    <w:link w:val="HeaderChar"/>
    <w:uiPriority w:val="99"/>
    <w:unhideWhenUsed/>
    <w:rsid w:val="00D70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77A"/>
  </w:style>
  <w:style w:type="paragraph" w:styleId="Footer">
    <w:name w:val="footer"/>
    <w:basedOn w:val="Normal"/>
    <w:link w:val="FooterChar"/>
    <w:uiPriority w:val="99"/>
    <w:unhideWhenUsed/>
    <w:rsid w:val="00D70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77A"/>
  </w:style>
  <w:style w:type="character" w:styleId="PlaceholderText">
    <w:name w:val="Placeholder Text"/>
    <w:basedOn w:val="DefaultParagraphFont"/>
    <w:uiPriority w:val="99"/>
    <w:semiHidden/>
    <w:rsid w:val="00FE6B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DAAC00-C732-496F-A922-03EB681C1BDF}">
  <ds:schemaRefs>
    <ds:schemaRef ds:uri="http://schemas.microsoft.com/sharepoint/v3/contenttype/forms"/>
  </ds:schemaRefs>
</ds:datastoreItem>
</file>

<file path=customXml/itemProps2.xml><?xml version="1.0" encoding="utf-8"?>
<ds:datastoreItem xmlns:ds="http://schemas.openxmlformats.org/officeDocument/2006/customXml" ds:itemID="{2642B407-E13E-48EB-A307-6FCB512DF242}">
  <ds:schemaRefs>
    <ds:schemaRef ds:uri="http://purl.org/dc/dcmitype/"/>
    <ds:schemaRef ds:uri="http://schemas.microsoft.com/office/2006/documentManagement/types"/>
    <ds:schemaRef ds:uri="http://schemas.microsoft.com/office/2006/metadata/properties"/>
    <ds:schemaRef ds:uri="242c32be-31bf-422c-ab0d-7abc8ae381ac"/>
    <ds:schemaRef ds:uri="cf6dc0cf-1d45-4a2f-a37f-b5391cb0490c"/>
    <ds:schemaRef ds:uri="http://www.w3.org/XML/1998/namespace"/>
    <ds:schemaRef ds:uri="http://purl.org/dc/terms/"/>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A5714F7A-6304-49E6-995A-7A6D5C0CEF3D}">
  <ds:schemaRefs>
    <ds:schemaRef ds:uri="http://schemas.openxmlformats.org/officeDocument/2006/bibliography"/>
  </ds:schemaRefs>
</ds:datastoreItem>
</file>

<file path=customXml/itemProps4.xml><?xml version="1.0" encoding="utf-8"?>
<ds:datastoreItem xmlns:ds="http://schemas.openxmlformats.org/officeDocument/2006/customXml" ds:itemID="{662AF684-07B4-48E4-A528-9EA00557D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Moulton</dc:creator>
  <cp:lastModifiedBy>Moulton Emma</cp:lastModifiedBy>
  <cp:revision>2</cp:revision>
  <dcterms:created xsi:type="dcterms:W3CDTF">2023-09-12T10:45:00Z</dcterms:created>
  <dcterms:modified xsi:type="dcterms:W3CDTF">2023-09-12T10:45:00Z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MSIP_Label_7beefdff-6834-454f-be00-a68b5bc5f471_ActionId">
    <vt:lpwstr>6b4906a5-316c-4f97-a266-f667dcdc0610</vt:lpwstr>
  </property>
  <property fmtid="{D5CDD505-2E9C-101B-9397-08002B2CF9AE}" pid="4" name="MSIP_Label_7beefdff-6834-454f-be00-a68b5bc5f471_ContentBits">
    <vt:lpwstr>0</vt:lpwstr>
  </property>
  <property fmtid="{D5CDD505-2E9C-101B-9397-08002B2CF9AE}" pid="5" name="MSIP_Label_7beefdff-6834-454f-be00-a68b5bc5f471_Enabled">
    <vt:lpwstr>true</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etDate">
    <vt:lpwstr>2023-04-15T07:56:02Z</vt:lpwstr>
  </property>
  <property fmtid="{D5CDD505-2E9C-101B-9397-08002B2CF9AE}" pid="9" name="MSIP_Label_7beefdff-6834-454f-be00-a68b5bc5f471_SiteId">
    <vt:lpwstr>39683655-1d97-4b22-be8c-246da0f47a41</vt:lpwstr>
  </property>
  <property fmtid="{D5CDD505-2E9C-101B-9397-08002B2CF9AE}" pid="10" name="TitusGUID">
    <vt:lpwstr>1cbd2294-aea7-4cd9-a5b2-8cefb771ef38</vt:lpwstr>
  </property>
  <property fmtid="{D5CDD505-2E9C-101B-9397-08002B2CF9AE}" pid="11" name="MediaServiceImageTags">
    <vt:lpwstr/>
  </property>
</Properties>
</file>