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37D7F" w14:textId="77777777" w:rsidR="00AA0917" w:rsidRPr="00CD76B2" w:rsidRDefault="00AA0917" w:rsidP="00AA0917">
      <w:pPr>
        <w:pStyle w:val="BodyText"/>
        <w:rPr>
          <w:sz w:val="20"/>
          <w:lang w:val="cy-GB"/>
        </w:rPr>
      </w:pPr>
    </w:p>
    <w:p w14:paraId="3D723C5D" w14:textId="77777777" w:rsidR="00AA0917" w:rsidRPr="00CD76B2" w:rsidRDefault="00AA0917" w:rsidP="00AA0917">
      <w:pPr>
        <w:pStyle w:val="BodyText"/>
        <w:spacing w:before="4"/>
        <w:rPr>
          <w:sz w:val="18"/>
          <w:lang w:val="cy-GB"/>
        </w:rPr>
      </w:pPr>
      <w:r w:rsidRPr="00CD76B2">
        <w:rPr>
          <w:noProof/>
          <w:sz w:val="18"/>
          <w:lang w:val="cy-GB"/>
        </w:rPr>
        <w:drawing>
          <wp:anchor distT="0" distB="0" distL="114300" distR="114300" simplePos="0" relativeHeight="251659264" behindDoc="1" locked="0" layoutInCell="1" allowOverlap="1" wp14:anchorId="1B77C00C" wp14:editId="5C0F44DB">
            <wp:simplePos x="0" y="0"/>
            <wp:positionH relativeFrom="column">
              <wp:posOffset>1353185</wp:posOffset>
            </wp:positionH>
            <wp:positionV relativeFrom="page">
              <wp:posOffset>1747520</wp:posOffset>
            </wp:positionV>
            <wp:extent cx="3514090" cy="1550035"/>
            <wp:effectExtent l="0" t="0" r="0" b="0"/>
            <wp:wrapTight wrapText="bothSides">
              <wp:wrapPolygon edited="0">
                <wp:start x="4215" y="0"/>
                <wp:lineTo x="2927" y="531"/>
                <wp:lineTo x="937" y="3186"/>
                <wp:lineTo x="937" y="4247"/>
                <wp:lineTo x="234" y="6371"/>
                <wp:lineTo x="234" y="7168"/>
                <wp:lineTo x="585" y="8495"/>
                <wp:lineTo x="0" y="9557"/>
                <wp:lineTo x="0" y="11415"/>
                <wp:lineTo x="468" y="12742"/>
                <wp:lineTo x="117" y="14335"/>
                <wp:lineTo x="937" y="16990"/>
                <wp:lineTo x="937" y="18052"/>
                <wp:lineTo x="3396" y="21237"/>
                <wp:lineTo x="4098" y="21237"/>
                <wp:lineTo x="5152" y="21237"/>
                <wp:lineTo x="6791" y="20706"/>
                <wp:lineTo x="6791" y="19113"/>
                <wp:lineTo x="5386" y="16990"/>
                <wp:lineTo x="20257" y="14866"/>
                <wp:lineTo x="20726" y="12742"/>
                <wp:lineTo x="18150" y="12742"/>
                <wp:lineTo x="21428" y="8760"/>
                <wp:lineTo x="21428" y="6371"/>
                <wp:lineTo x="5503" y="4247"/>
                <wp:lineTo x="6909" y="2124"/>
                <wp:lineTo x="6909" y="796"/>
                <wp:lineTo x="5269" y="0"/>
                <wp:lineTo x="4215"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514090" cy="1550035"/>
                    </a:xfrm>
                    <a:prstGeom prst="rect">
                      <a:avLst/>
                    </a:prstGeom>
                    <a:noFill/>
                  </pic:spPr>
                </pic:pic>
              </a:graphicData>
            </a:graphic>
            <wp14:sizeRelH relativeFrom="margin">
              <wp14:pctWidth>0</wp14:pctWidth>
            </wp14:sizeRelH>
            <wp14:sizeRelV relativeFrom="margin">
              <wp14:pctHeight>0</wp14:pctHeight>
            </wp14:sizeRelV>
          </wp:anchor>
        </w:drawing>
      </w:r>
    </w:p>
    <w:p w14:paraId="6282A3B5" w14:textId="77777777" w:rsidR="00AA0917" w:rsidRPr="00CD76B2" w:rsidRDefault="00AA0917" w:rsidP="00AA0917">
      <w:pPr>
        <w:pStyle w:val="BodyText"/>
        <w:rPr>
          <w:sz w:val="20"/>
          <w:lang w:val="cy-GB"/>
        </w:rPr>
      </w:pPr>
    </w:p>
    <w:p w14:paraId="48CF547C" w14:textId="77777777" w:rsidR="00AA0917" w:rsidRPr="00CD76B2" w:rsidRDefault="00AA0917" w:rsidP="00AA0917">
      <w:pPr>
        <w:pStyle w:val="BodyText"/>
        <w:spacing w:before="9"/>
        <w:rPr>
          <w:sz w:val="16"/>
          <w:lang w:val="cy-GB"/>
        </w:rPr>
      </w:pPr>
    </w:p>
    <w:p w14:paraId="54E8EAF1" w14:textId="77777777" w:rsidR="00AA0917" w:rsidRPr="00CD76B2" w:rsidRDefault="00AA0917" w:rsidP="00AA0917">
      <w:pPr>
        <w:spacing w:before="100" w:line="439" w:lineRule="auto"/>
        <w:ind w:right="2234"/>
        <w:rPr>
          <w:rFonts w:ascii="Verdana" w:hAnsi="Verdana"/>
          <w:b/>
          <w:color w:val="001F5F"/>
          <w:sz w:val="24"/>
          <w:lang w:val="cy-GB"/>
        </w:rPr>
      </w:pPr>
    </w:p>
    <w:p w14:paraId="068A0DD9" w14:textId="77777777" w:rsidR="00AA0917" w:rsidRPr="00CD76B2" w:rsidRDefault="00AA0917" w:rsidP="00AA0917">
      <w:pPr>
        <w:spacing w:before="100" w:line="439" w:lineRule="auto"/>
        <w:ind w:right="2234"/>
        <w:rPr>
          <w:rFonts w:ascii="Verdana" w:hAnsi="Verdana"/>
          <w:b/>
          <w:color w:val="001F5F"/>
          <w:sz w:val="24"/>
          <w:lang w:val="cy-GB"/>
        </w:rPr>
      </w:pPr>
    </w:p>
    <w:p w14:paraId="7941FFB1" w14:textId="77777777" w:rsidR="00AA0917" w:rsidRPr="00CD76B2" w:rsidRDefault="00AA0917" w:rsidP="00AA0917">
      <w:pPr>
        <w:spacing w:before="100" w:line="439" w:lineRule="auto"/>
        <w:ind w:right="2234"/>
        <w:rPr>
          <w:rFonts w:ascii="Verdana" w:hAnsi="Verdana"/>
          <w:b/>
          <w:color w:val="001F5F"/>
          <w:sz w:val="24"/>
          <w:lang w:val="cy-GB"/>
        </w:rPr>
      </w:pPr>
    </w:p>
    <w:p w14:paraId="73FB1C8A" w14:textId="77777777" w:rsidR="00AA0917" w:rsidRPr="00CD76B2" w:rsidRDefault="00AA0917" w:rsidP="00AA0917">
      <w:pPr>
        <w:pStyle w:val="BodyText"/>
        <w:spacing w:before="4"/>
        <w:ind w:left="1440"/>
        <w:jc w:val="center"/>
        <w:rPr>
          <w:b/>
          <w:sz w:val="36"/>
          <w:szCs w:val="28"/>
          <w:lang w:val="cy-GB"/>
        </w:rPr>
      </w:pPr>
    </w:p>
    <w:p w14:paraId="0382C210" w14:textId="77777777" w:rsidR="00AA0917" w:rsidRPr="00CD76B2" w:rsidRDefault="00AA0917" w:rsidP="00AA0917">
      <w:pPr>
        <w:pStyle w:val="BodyText"/>
        <w:spacing w:before="6"/>
        <w:jc w:val="center"/>
        <w:rPr>
          <w:b/>
          <w:sz w:val="32"/>
          <w:lang w:val="cy-GB"/>
        </w:rPr>
      </w:pPr>
    </w:p>
    <w:p w14:paraId="35D253B2" w14:textId="57987D61" w:rsidR="00AA0917" w:rsidRPr="00CD76B2" w:rsidRDefault="008F0CED" w:rsidP="00AA0917">
      <w:pPr>
        <w:ind w:left="567"/>
        <w:jc w:val="center"/>
        <w:rPr>
          <w:rFonts w:ascii="Verdana" w:hAnsi="Verdana" w:cs="Arial"/>
          <w:b/>
          <w:color w:val="17365D"/>
          <w:sz w:val="36"/>
          <w:szCs w:val="36"/>
          <w:lang w:val="cy-GB"/>
        </w:rPr>
      </w:pPr>
      <w:r>
        <w:rPr>
          <w:rFonts w:ascii="Verdana" w:hAnsi="Verdana" w:cs="Arial"/>
          <w:b/>
          <w:color w:val="17365D"/>
          <w:sz w:val="36"/>
          <w:szCs w:val="36"/>
          <w:lang w:val="cy-GB"/>
        </w:rPr>
        <w:t>Comisiynydd Heddlu a Throseddu</w:t>
      </w:r>
      <w:r w:rsidR="00AA0917" w:rsidRPr="00CD76B2">
        <w:rPr>
          <w:rFonts w:ascii="Verdana" w:hAnsi="Verdana" w:cs="Arial"/>
          <w:b/>
          <w:color w:val="17365D"/>
          <w:sz w:val="36"/>
          <w:szCs w:val="36"/>
          <w:lang w:val="cy-GB"/>
        </w:rPr>
        <w:t xml:space="preserve"> Dyfed-Powy</w:t>
      </w:r>
      <w:r w:rsidR="001C4410">
        <w:rPr>
          <w:rFonts w:ascii="Verdana" w:hAnsi="Verdana" w:cs="Arial"/>
          <w:b/>
          <w:color w:val="17365D"/>
          <w:sz w:val="36"/>
          <w:szCs w:val="36"/>
          <w:lang w:val="cy-GB"/>
        </w:rPr>
        <w:t>s</w:t>
      </w:r>
    </w:p>
    <w:p w14:paraId="60E19779" w14:textId="77777777" w:rsidR="00AA0917" w:rsidRPr="00CD76B2" w:rsidRDefault="00AA0917" w:rsidP="00AA0917">
      <w:pPr>
        <w:ind w:left="567"/>
        <w:jc w:val="center"/>
        <w:rPr>
          <w:rFonts w:ascii="Verdana" w:hAnsi="Verdana" w:cs="Arial"/>
          <w:b/>
          <w:sz w:val="36"/>
          <w:szCs w:val="36"/>
          <w:lang w:val="cy-GB"/>
        </w:rPr>
      </w:pPr>
    </w:p>
    <w:p w14:paraId="577F684E" w14:textId="24C3CBB4" w:rsidR="00AA0917" w:rsidRPr="00CD76B2" w:rsidRDefault="008F0CED" w:rsidP="008F0CED">
      <w:pPr>
        <w:ind w:left="567"/>
        <w:jc w:val="center"/>
        <w:rPr>
          <w:rFonts w:ascii="Verdana" w:hAnsi="Verdana" w:cs="Arial"/>
          <w:b/>
          <w:color w:val="548DD4"/>
          <w:sz w:val="36"/>
          <w:szCs w:val="36"/>
          <w:lang w:val="cy-GB"/>
        </w:rPr>
      </w:pPr>
      <w:r w:rsidRPr="008F0CED">
        <w:rPr>
          <w:rFonts w:ascii="Verdana" w:hAnsi="Verdana" w:cs="Arial"/>
          <w:b/>
          <w:color w:val="548DD4"/>
          <w:sz w:val="36"/>
          <w:szCs w:val="36"/>
          <w:lang w:val="cy-GB"/>
        </w:rPr>
        <w:t xml:space="preserve">Ymarfer Hap Samplu gan y Panel Craffu </w:t>
      </w:r>
    </w:p>
    <w:p w14:paraId="4DD14B81" w14:textId="63DF65E4" w:rsidR="00AA0917" w:rsidRPr="00CD76B2" w:rsidRDefault="008F0CED" w:rsidP="00AA0917">
      <w:pPr>
        <w:ind w:left="567"/>
        <w:jc w:val="center"/>
        <w:rPr>
          <w:rFonts w:ascii="Verdana" w:hAnsi="Verdana" w:cs="Arial"/>
          <w:b/>
          <w:color w:val="548DD4"/>
          <w:sz w:val="36"/>
          <w:szCs w:val="36"/>
          <w:lang w:val="cy-GB"/>
        </w:rPr>
      </w:pPr>
      <w:r>
        <w:rPr>
          <w:rFonts w:ascii="Verdana" w:hAnsi="Verdana" w:cs="Arial"/>
          <w:b/>
          <w:bCs/>
          <w:color w:val="548DD4"/>
          <w:sz w:val="36"/>
          <w:szCs w:val="36"/>
          <w:lang w:val="cy-GB"/>
        </w:rPr>
        <w:t>Adolygiad o’r Ganolfan Troseddau a Digwyddiadau</w:t>
      </w:r>
      <w:r w:rsidR="00AA0917" w:rsidRPr="00CD76B2">
        <w:rPr>
          <w:rFonts w:ascii="Verdana" w:hAnsi="Verdana" w:cs="Arial"/>
          <w:b/>
          <w:bCs/>
          <w:color w:val="548DD4"/>
          <w:sz w:val="36"/>
          <w:szCs w:val="36"/>
          <w:lang w:val="cy-GB"/>
        </w:rPr>
        <w:t xml:space="preserve"> </w:t>
      </w:r>
    </w:p>
    <w:p w14:paraId="714A8587" w14:textId="77777777" w:rsidR="00AA0917" w:rsidRPr="00CD76B2" w:rsidRDefault="00AA0917" w:rsidP="00AA0917">
      <w:pPr>
        <w:ind w:left="567"/>
        <w:jc w:val="center"/>
        <w:rPr>
          <w:rFonts w:ascii="Verdana" w:hAnsi="Verdana" w:cs="Arial"/>
          <w:b/>
          <w:color w:val="548DD4"/>
          <w:sz w:val="36"/>
          <w:szCs w:val="36"/>
          <w:lang w:val="cy-GB"/>
        </w:rPr>
      </w:pPr>
    </w:p>
    <w:p w14:paraId="52F17AF0" w14:textId="17ED68D2" w:rsidR="00AA0917" w:rsidRPr="00CD76B2" w:rsidRDefault="008F0CED" w:rsidP="00AA0917">
      <w:pPr>
        <w:ind w:left="567"/>
        <w:jc w:val="center"/>
        <w:rPr>
          <w:rFonts w:ascii="Verdana" w:hAnsi="Verdana" w:cs="Arial"/>
          <w:b/>
          <w:color w:val="548DD4"/>
          <w:sz w:val="36"/>
          <w:szCs w:val="36"/>
          <w:lang w:val="cy-GB"/>
        </w:rPr>
      </w:pPr>
      <w:r>
        <w:rPr>
          <w:rFonts w:ascii="Verdana" w:hAnsi="Verdana" w:cs="Arial"/>
          <w:b/>
          <w:color w:val="548DD4"/>
          <w:sz w:val="36"/>
          <w:szCs w:val="36"/>
          <w:lang w:val="cy-GB"/>
        </w:rPr>
        <w:t>Canfyddiadau ac Adborth Aelodau’r Panel</w:t>
      </w:r>
    </w:p>
    <w:p w14:paraId="15061C70" w14:textId="77777777" w:rsidR="00AA0917" w:rsidRPr="00CD76B2" w:rsidRDefault="00AA0917" w:rsidP="00AA0917">
      <w:pPr>
        <w:ind w:left="567"/>
        <w:jc w:val="center"/>
        <w:rPr>
          <w:rFonts w:ascii="Verdana" w:hAnsi="Verdana" w:cs="Arial"/>
          <w:b/>
          <w:color w:val="17365D"/>
          <w:sz w:val="36"/>
          <w:szCs w:val="36"/>
          <w:lang w:val="cy-GB"/>
        </w:rPr>
      </w:pPr>
    </w:p>
    <w:p w14:paraId="267DA099" w14:textId="12CFD74F" w:rsidR="00AA0917" w:rsidRPr="00CD76B2" w:rsidRDefault="008F0CED" w:rsidP="00AA0917">
      <w:pPr>
        <w:ind w:left="567"/>
        <w:jc w:val="center"/>
        <w:rPr>
          <w:rFonts w:ascii="Verdana" w:hAnsi="Verdana" w:cs="Arial"/>
          <w:b/>
          <w:color w:val="17365D"/>
          <w:sz w:val="36"/>
          <w:szCs w:val="36"/>
          <w:lang w:val="cy-GB"/>
        </w:rPr>
        <w:sectPr w:rsidR="00AA0917" w:rsidRPr="00CD76B2" w:rsidSect="00921A48">
          <w:headerReference w:type="default" r:id="rId11"/>
          <w:pgSz w:w="11906" w:h="16838"/>
          <w:pgMar w:top="1440" w:right="1440" w:bottom="1440" w:left="1440" w:header="708" w:footer="708" w:gutter="0"/>
          <w:cols w:space="708"/>
          <w:docGrid w:linePitch="360"/>
        </w:sectPr>
      </w:pPr>
      <w:r>
        <w:rPr>
          <w:rFonts w:ascii="Verdana" w:hAnsi="Verdana" w:cs="Arial"/>
          <w:b/>
          <w:color w:val="17365D"/>
          <w:sz w:val="36"/>
          <w:szCs w:val="36"/>
          <w:lang w:val="cy-GB"/>
        </w:rPr>
        <w:t>Gorffennaf</w:t>
      </w:r>
      <w:r w:rsidR="00AA0917" w:rsidRPr="00CD76B2">
        <w:rPr>
          <w:rFonts w:ascii="Verdana" w:hAnsi="Verdana" w:cs="Arial"/>
          <w:b/>
          <w:color w:val="17365D"/>
          <w:sz w:val="36"/>
          <w:szCs w:val="36"/>
          <w:lang w:val="cy-GB"/>
        </w:rPr>
        <w:t xml:space="preserve"> 2023</w:t>
      </w:r>
    </w:p>
    <w:p w14:paraId="3C86D1FE" w14:textId="77777777" w:rsidR="00AA0917" w:rsidRPr="00CD76B2" w:rsidRDefault="00AA0917" w:rsidP="00AA0917">
      <w:pPr>
        <w:jc w:val="center"/>
        <w:rPr>
          <w:rFonts w:ascii="Verdana" w:hAnsi="Verdana"/>
          <w:sz w:val="24"/>
          <w:lang w:val="cy-GB"/>
        </w:rPr>
      </w:pPr>
    </w:p>
    <w:p w14:paraId="1B32D0E5" w14:textId="20C1D96A" w:rsidR="00AA0917" w:rsidRPr="00CD76B2" w:rsidRDefault="00AA0917" w:rsidP="00AA0917">
      <w:pPr>
        <w:pStyle w:val="Heading2"/>
        <w:rPr>
          <w:rFonts w:ascii="Verdana" w:hAnsi="Verdana"/>
          <w:lang w:val="cy-GB"/>
        </w:rPr>
      </w:pPr>
      <w:bookmarkStart w:id="0" w:name="Contents"/>
      <w:bookmarkStart w:id="1" w:name="_Toc142992054"/>
      <w:bookmarkEnd w:id="0"/>
      <w:r w:rsidRPr="00CD76B2">
        <w:rPr>
          <w:rFonts w:ascii="Verdana" w:hAnsi="Verdana"/>
          <w:color w:val="5B9BD4"/>
          <w:lang w:val="cy-GB"/>
        </w:rPr>
        <w:t>C</w:t>
      </w:r>
      <w:r w:rsidR="008F0CED">
        <w:rPr>
          <w:rFonts w:ascii="Verdana" w:hAnsi="Verdana"/>
          <w:color w:val="5B9BD4"/>
          <w:lang w:val="cy-GB"/>
        </w:rPr>
        <w:t>ynnwy</w:t>
      </w:r>
      <w:r w:rsidRPr="00CD76B2">
        <w:rPr>
          <w:rFonts w:ascii="Verdana" w:hAnsi="Verdana"/>
          <w:color w:val="5B9BD4"/>
          <w:lang w:val="cy-GB"/>
        </w:rPr>
        <w:t>s</w:t>
      </w:r>
      <w:bookmarkEnd w:id="1"/>
    </w:p>
    <w:sdt>
      <w:sdtPr>
        <w:rPr>
          <w:rFonts w:asciiTheme="minorHAnsi" w:eastAsiaTheme="minorEastAsia" w:hAnsiTheme="minorHAnsi" w:cstheme="minorBidi"/>
          <w:b w:val="0"/>
          <w:bCs w:val="0"/>
          <w:sz w:val="20"/>
          <w:szCs w:val="20"/>
          <w:lang w:val="cy-GB"/>
        </w:rPr>
        <w:id w:val="-1675256335"/>
        <w:docPartObj>
          <w:docPartGallery w:val="Table of Contents"/>
          <w:docPartUnique/>
        </w:docPartObj>
      </w:sdtPr>
      <w:sdtEndPr/>
      <w:sdtContent>
        <w:p w14:paraId="03B7C84A" w14:textId="554B8E6B" w:rsidR="005F75E2" w:rsidRPr="00CD76B2" w:rsidRDefault="00AA0917">
          <w:pPr>
            <w:pStyle w:val="TOC2"/>
            <w:tabs>
              <w:tab w:val="right" w:leader="dot" w:pos="9260"/>
            </w:tabs>
            <w:rPr>
              <w:rFonts w:asciiTheme="minorHAnsi" w:eastAsiaTheme="minorEastAsia" w:hAnsiTheme="minorHAnsi" w:cstheme="minorBidi"/>
              <w:b w:val="0"/>
              <w:bCs w:val="0"/>
              <w:noProof/>
              <w:lang w:val="cy-GB" w:eastAsia="en-GB"/>
            </w:rPr>
          </w:pPr>
          <w:r w:rsidRPr="00CD76B2">
            <w:rPr>
              <w:lang w:val="cy-GB"/>
            </w:rPr>
            <w:fldChar w:fldCharType="begin"/>
          </w:r>
          <w:r w:rsidRPr="00CD76B2">
            <w:rPr>
              <w:lang w:val="cy-GB"/>
            </w:rPr>
            <w:instrText xml:space="preserve">TOC \o "1-2" \h \z \u </w:instrText>
          </w:r>
          <w:r w:rsidRPr="00CD76B2">
            <w:rPr>
              <w:lang w:val="cy-GB"/>
            </w:rPr>
            <w:fldChar w:fldCharType="separate"/>
          </w:r>
          <w:hyperlink w:anchor="_Toc142992054" w:history="1">
            <w:r w:rsidR="005F75E2" w:rsidRPr="00CD76B2">
              <w:rPr>
                <w:rStyle w:val="Hyperlink"/>
                <w:noProof/>
                <w:lang w:val="cy-GB"/>
              </w:rPr>
              <w:t>C</w:t>
            </w:r>
            <w:r w:rsidR="008F0CED">
              <w:rPr>
                <w:rStyle w:val="Hyperlink"/>
                <w:noProof/>
                <w:lang w:val="cy-GB"/>
              </w:rPr>
              <w:t>ynnwy</w:t>
            </w:r>
            <w:r w:rsidR="005F75E2" w:rsidRPr="00CD76B2">
              <w:rPr>
                <w:rStyle w:val="Hyperlink"/>
                <w:noProof/>
                <w:lang w:val="cy-GB"/>
              </w:rPr>
              <w:t>s</w:t>
            </w:r>
            <w:r w:rsidR="005F75E2" w:rsidRPr="00CD76B2">
              <w:rPr>
                <w:noProof/>
                <w:webHidden/>
                <w:lang w:val="cy-GB"/>
              </w:rPr>
              <w:tab/>
            </w:r>
            <w:r w:rsidR="005F75E2" w:rsidRPr="00CD76B2">
              <w:rPr>
                <w:noProof/>
                <w:webHidden/>
                <w:lang w:val="cy-GB"/>
              </w:rPr>
              <w:fldChar w:fldCharType="begin"/>
            </w:r>
            <w:r w:rsidR="005F75E2" w:rsidRPr="00CD76B2">
              <w:rPr>
                <w:noProof/>
                <w:webHidden/>
                <w:lang w:val="cy-GB"/>
              </w:rPr>
              <w:instrText xml:space="preserve"> PAGEREF _Toc142992054 \h </w:instrText>
            </w:r>
            <w:r w:rsidR="005F75E2" w:rsidRPr="00CD76B2">
              <w:rPr>
                <w:noProof/>
                <w:webHidden/>
                <w:lang w:val="cy-GB"/>
              </w:rPr>
            </w:r>
            <w:r w:rsidR="005F75E2" w:rsidRPr="00CD76B2">
              <w:rPr>
                <w:noProof/>
                <w:webHidden/>
                <w:lang w:val="cy-GB"/>
              </w:rPr>
              <w:fldChar w:fldCharType="separate"/>
            </w:r>
            <w:r w:rsidR="005F75E2" w:rsidRPr="00CD76B2">
              <w:rPr>
                <w:noProof/>
                <w:webHidden/>
                <w:lang w:val="cy-GB"/>
              </w:rPr>
              <w:t>1</w:t>
            </w:r>
            <w:r w:rsidR="005F75E2" w:rsidRPr="00CD76B2">
              <w:rPr>
                <w:noProof/>
                <w:webHidden/>
                <w:lang w:val="cy-GB"/>
              </w:rPr>
              <w:fldChar w:fldCharType="end"/>
            </w:r>
          </w:hyperlink>
        </w:p>
        <w:p w14:paraId="3C8B6253" w14:textId="703C1F44" w:rsidR="005F75E2" w:rsidRPr="00CD76B2" w:rsidRDefault="002E5FF2">
          <w:pPr>
            <w:pStyle w:val="TOC1"/>
            <w:tabs>
              <w:tab w:val="right" w:leader="dot" w:pos="9260"/>
            </w:tabs>
            <w:rPr>
              <w:rFonts w:asciiTheme="minorHAnsi" w:eastAsiaTheme="minorEastAsia" w:hAnsiTheme="minorHAnsi" w:cstheme="minorBidi"/>
              <w:b w:val="0"/>
              <w:bCs w:val="0"/>
              <w:noProof/>
              <w:lang w:val="cy-GB" w:eastAsia="en-GB"/>
            </w:rPr>
          </w:pPr>
          <w:hyperlink w:anchor="_Toc142992055" w:history="1">
            <w:r w:rsidR="005F75E2" w:rsidRPr="00CD76B2">
              <w:rPr>
                <w:rStyle w:val="Hyperlink"/>
                <w:rFonts w:cstheme="minorHAnsi"/>
                <w:noProof/>
                <w:spacing w:val="-2"/>
                <w:lang w:val="cy-GB"/>
              </w:rPr>
              <w:t>1.0</w:t>
            </w:r>
            <w:r w:rsidR="005F75E2" w:rsidRPr="00CD76B2">
              <w:rPr>
                <w:rStyle w:val="Hyperlink"/>
                <w:rFonts w:cstheme="minorHAnsi"/>
                <w:noProof/>
                <w:spacing w:val="-12"/>
                <w:lang w:val="cy-GB"/>
              </w:rPr>
              <w:t xml:space="preserve"> </w:t>
            </w:r>
            <w:r w:rsidR="008F0CED">
              <w:rPr>
                <w:rStyle w:val="Hyperlink"/>
                <w:rFonts w:cstheme="minorHAnsi"/>
                <w:noProof/>
                <w:spacing w:val="-2"/>
                <w:lang w:val="cy-GB"/>
              </w:rPr>
              <w:t>Trosolwg</w:t>
            </w:r>
            <w:r w:rsidR="005F75E2" w:rsidRPr="00CD76B2">
              <w:rPr>
                <w:noProof/>
                <w:webHidden/>
                <w:lang w:val="cy-GB"/>
              </w:rPr>
              <w:tab/>
            </w:r>
            <w:r w:rsidR="005F75E2" w:rsidRPr="00CD76B2">
              <w:rPr>
                <w:noProof/>
                <w:webHidden/>
                <w:lang w:val="cy-GB"/>
              </w:rPr>
              <w:fldChar w:fldCharType="begin"/>
            </w:r>
            <w:r w:rsidR="005F75E2" w:rsidRPr="00CD76B2">
              <w:rPr>
                <w:noProof/>
                <w:webHidden/>
                <w:lang w:val="cy-GB"/>
              </w:rPr>
              <w:instrText xml:space="preserve"> PAGEREF _Toc142992055 \h </w:instrText>
            </w:r>
            <w:r w:rsidR="005F75E2" w:rsidRPr="00CD76B2">
              <w:rPr>
                <w:noProof/>
                <w:webHidden/>
                <w:lang w:val="cy-GB"/>
              </w:rPr>
            </w:r>
            <w:r w:rsidR="005F75E2" w:rsidRPr="00CD76B2">
              <w:rPr>
                <w:noProof/>
                <w:webHidden/>
                <w:lang w:val="cy-GB"/>
              </w:rPr>
              <w:fldChar w:fldCharType="separate"/>
            </w:r>
            <w:r w:rsidR="005F75E2" w:rsidRPr="00CD76B2">
              <w:rPr>
                <w:noProof/>
                <w:webHidden/>
                <w:lang w:val="cy-GB"/>
              </w:rPr>
              <w:t>2</w:t>
            </w:r>
            <w:r w:rsidR="005F75E2" w:rsidRPr="00CD76B2">
              <w:rPr>
                <w:noProof/>
                <w:webHidden/>
                <w:lang w:val="cy-GB"/>
              </w:rPr>
              <w:fldChar w:fldCharType="end"/>
            </w:r>
          </w:hyperlink>
        </w:p>
        <w:p w14:paraId="4A47E0C5" w14:textId="7AEBC3E1" w:rsidR="005F75E2" w:rsidRPr="00CD76B2" w:rsidRDefault="002E5FF2">
          <w:pPr>
            <w:pStyle w:val="TOC1"/>
            <w:tabs>
              <w:tab w:val="right" w:leader="dot" w:pos="9260"/>
            </w:tabs>
            <w:rPr>
              <w:rFonts w:asciiTheme="minorHAnsi" w:eastAsiaTheme="minorEastAsia" w:hAnsiTheme="minorHAnsi" w:cstheme="minorBidi"/>
              <w:b w:val="0"/>
              <w:bCs w:val="0"/>
              <w:noProof/>
              <w:lang w:val="cy-GB" w:eastAsia="en-GB"/>
            </w:rPr>
          </w:pPr>
          <w:hyperlink w:anchor="_Toc142992056" w:history="1">
            <w:r w:rsidR="005F75E2" w:rsidRPr="00CD76B2">
              <w:rPr>
                <w:rStyle w:val="Hyperlink"/>
                <w:noProof/>
                <w:lang w:val="cy-GB"/>
              </w:rPr>
              <w:t xml:space="preserve">2.0 </w:t>
            </w:r>
            <w:r w:rsidR="008F0CED">
              <w:rPr>
                <w:rStyle w:val="Hyperlink"/>
                <w:noProof/>
                <w:lang w:val="cy-GB"/>
              </w:rPr>
              <w:t>Cefndir</w:t>
            </w:r>
            <w:r w:rsidR="005F75E2" w:rsidRPr="00CD76B2">
              <w:rPr>
                <w:rStyle w:val="Hyperlink"/>
                <w:noProof/>
                <w:lang w:val="cy-GB"/>
              </w:rPr>
              <w:t xml:space="preserve">, </w:t>
            </w:r>
            <w:r w:rsidR="008F0CED">
              <w:rPr>
                <w:rStyle w:val="Hyperlink"/>
                <w:noProof/>
                <w:lang w:val="cy-GB"/>
              </w:rPr>
              <w:t>Diben</w:t>
            </w:r>
            <w:r w:rsidR="005F75E2" w:rsidRPr="00CD76B2">
              <w:rPr>
                <w:rStyle w:val="Hyperlink"/>
                <w:noProof/>
                <w:lang w:val="cy-GB"/>
              </w:rPr>
              <w:t>, a Method</w:t>
            </w:r>
            <w:r w:rsidR="008F0CED">
              <w:rPr>
                <w:rStyle w:val="Hyperlink"/>
                <w:noProof/>
                <w:lang w:val="cy-GB"/>
              </w:rPr>
              <w:t>oleg</w:t>
            </w:r>
            <w:r w:rsidR="005F75E2" w:rsidRPr="00CD76B2">
              <w:rPr>
                <w:noProof/>
                <w:webHidden/>
                <w:lang w:val="cy-GB"/>
              </w:rPr>
              <w:tab/>
            </w:r>
            <w:r w:rsidR="005F75E2" w:rsidRPr="00CD76B2">
              <w:rPr>
                <w:noProof/>
                <w:webHidden/>
                <w:lang w:val="cy-GB"/>
              </w:rPr>
              <w:fldChar w:fldCharType="begin"/>
            </w:r>
            <w:r w:rsidR="005F75E2" w:rsidRPr="00CD76B2">
              <w:rPr>
                <w:noProof/>
                <w:webHidden/>
                <w:lang w:val="cy-GB"/>
              </w:rPr>
              <w:instrText xml:space="preserve"> PAGEREF _Toc142992056 \h </w:instrText>
            </w:r>
            <w:r w:rsidR="005F75E2" w:rsidRPr="00CD76B2">
              <w:rPr>
                <w:noProof/>
                <w:webHidden/>
                <w:lang w:val="cy-GB"/>
              </w:rPr>
            </w:r>
            <w:r w:rsidR="005F75E2" w:rsidRPr="00CD76B2">
              <w:rPr>
                <w:noProof/>
                <w:webHidden/>
                <w:lang w:val="cy-GB"/>
              </w:rPr>
              <w:fldChar w:fldCharType="separate"/>
            </w:r>
            <w:r w:rsidR="005F75E2" w:rsidRPr="00CD76B2">
              <w:rPr>
                <w:noProof/>
                <w:webHidden/>
                <w:lang w:val="cy-GB"/>
              </w:rPr>
              <w:t>3</w:t>
            </w:r>
            <w:r w:rsidR="005F75E2" w:rsidRPr="00CD76B2">
              <w:rPr>
                <w:noProof/>
                <w:webHidden/>
                <w:lang w:val="cy-GB"/>
              </w:rPr>
              <w:fldChar w:fldCharType="end"/>
            </w:r>
          </w:hyperlink>
        </w:p>
        <w:p w14:paraId="4286BE82" w14:textId="0FB8450E" w:rsidR="005F75E2" w:rsidRPr="00CD76B2" w:rsidRDefault="002E5FF2">
          <w:pPr>
            <w:pStyle w:val="TOC1"/>
            <w:tabs>
              <w:tab w:val="right" w:leader="dot" w:pos="9260"/>
            </w:tabs>
            <w:rPr>
              <w:rFonts w:asciiTheme="minorHAnsi" w:eastAsiaTheme="minorEastAsia" w:hAnsiTheme="minorHAnsi" w:cstheme="minorBidi"/>
              <w:b w:val="0"/>
              <w:bCs w:val="0"/>
              <w:noProof/>
              <w:lang w:val="cy-GB" w:eastAsia="en-GB"/>
            </w:rPr>
          </w:pPr>
          <w:hyperlink w:anchor="_Toc142992057" w:history="1">
            <w:r w:rsidR="005F75E2" w:rsidRPr="00CD76B2">
              <w:rPr>
                <w:rStyle w:val="Hyperlink"/>
                <w:noProof/>
                <w:lang w:val="cy-GB"/>
              </w:rPr>
              <w:t xml:space="preserve">3.0 </w:t>
            </w:r>
            <w:r w:rsidR="008F0CED">
              <w:rPr>
                <w:rStyle w:val="Hyperlink"/>
                <w:noProof/>
                <w:lang w:val="cy-GB"/>
              </w:rPr>
              <w:t>Adolygiad o Achosion</w:t>
            </w:r>
            <w:r w:rsidR="005F75E2" w:rsidRPr="00CD76B2">
              <w:rPr>
                <w:noProof/>
                <w:webHidden/>
                <w:lang w:val="cy-GB"/>
              </w:rPr>
              <w:tab/>
            </w:r>
            <w:r w:rsidR="005F75E2" w:rsidRPr="00CD76B2">
              <w:rPr>
                <w:noProof/>
                <w:webHidden/>
                <w:lang w:val="cy-GB"/>
              </w:rPr>
              <w:fldChar w:fldCharType="begin"/>
            </w:r>
            <w:r w:rsidR="005F75E2" w:rsidRPr="00CD76B2">
              <w:rPr>
                <w:noProof/>
                <w:webHidden/>
                <w:lang w:val="cy-GB"/>
              </w:rPr>
              <w:instrText xml:space="preserve"> PAGEREF _Toc142992057 \h </w:instrText>
            </w:r>
            <w:r w:rsidR="005F75E2" w:rsidRPr="00CD76B2">
              <w:rPr>
                <w:noProof/>
                <w:webHidden/>
                <w:lang w:val="cy-GB"/>
              </w:rPr>
            </w:r>
            <w:r w:rsidR="005F75E2" w:rsidRPr="00CD76B2">
              <w:rPr>
                <w:noProof/>
                <w:webHidden/>
                <w:lang w:val="cy-GB"/>
              </w:rPr>
              <w:fldChar w:fldCharType="separate"/>
            </w:r>
            <w:r w:rsidR="005F75E2" w:rsidRPr="00CD76B2">
              <w:rPr>
                <w:noProof/>
                <w:webHidden/>
                <w:lang w:val="cy-GB"/>
              </w:rPr>
              <w:t>3</w:t>
            </w:r>
            <w:r w:rsidR="005F75E2" w:rsidRPr="00CD76B2">
              <w:rPr>
                <w:noProof/>
                <w:webHidden/>
                <w:lang w:val="cy-GB"/>
              </w:rPr>
              <w:fldChar w:fldCharType="end"/>
            </w:r>
          </w:hyperlink>
        </w:p>
        <w:p w14:paraId="46474C01" w14:textId="43059EA6" w:rsidR="005F75E2" w:rsidRPr="00CD76B2" w:rsidRDefault="002E5FF2">
          <w:pPr>
            <w:pStyle w:val="TOC1"/>
            <w:tabs>
              <w:tab w:val="right" w:leader="dot" w:pos="9260"/>
            </w:tabs>
            <w:rPr>
              <w:rFonts w:asciiTheme="minorHAnsi" w:eastAsiaTheme="minorEastAsia" w:hAnsiTheme="minorHAnsi" w:cstheme="minorBidi"/>
              <w:b w:val="0"/>
              <w:bCs w:val="0"/>
              <w:noProof/>
              <w:lang w:val="cy-GB" w:eastAsia="en-GB"/>
            </w:rPr>
          </w:pPr>
          <w:hyperlink w:anchor="_Toc142992058" w:history="1">
            <w:r w:rsidR="005F75E2" w:rsidRPr="00CD76B2">
              <w:rPr>
                <w:rStyle w:val="Hyperlink"/>
                <w:rFonts w:eastAsia="Times New Roman"/>
                <w:noProof/>
                <w:lang w:val="cy-GB"/>
              </w:rPr>
              <w:t xml:space="preserve">4.0 </w:t>
            </w:r>
            <w:r w:rsidR="008F0CED">
              <w:rPr>
                <w:rStyle w:val="Hyperlink"/>
                <w:rFonts w:eastAsia="Times New Roman"/>
                <w:noProof/>
                <w:lang w:val="cy-GB"/>
              </w:rPr>
              <w:t>Themâu Allweddol a Nodwyd</w:t>
            </w:r>
            <w:r w:rsidR="005F75E2" w:rsidRPr="00CD76B2">
              <w:rPr>
                <w:noProof/>
                <w:webHidden/>
                <w:lang w:val="cy-GB"/>
              </w:rPr>
              <w:tab/>
            </w:r>
            <w:r w:rsidR="005F75E2" w:rsidRPr="00CD76B2">
              <w:rPr>
                <w:noProof/>
                <w:webHidden/>
                <w:lang w:val="cy-GB"/>
              </w:rPr>
              <w:fldChar w:fldCharType="begin"/>
            </w:r>
            <w:r w:rsidR="005F75E2" w:rsidRPr="00CD76B2">
              <w:rPr>
                <w:noProof/>
                <w:webHidden/>
                <w:lang w:val="cy-GB"/>
              </w:rPr>
              <w:instrText xml:space="preserve"> PAGEREF _Toc142992058 \h </w:instrText>
            </w:r>
            <w:r w:rsidR="005F75E2" w:rsidRPr="00CD76B2">
              <w:rPr>
                <w:noProof/>
                <w:webHidden/>
                <w:lang w:val="cy-GB"/>
              </w:rPr>
            </w:r>
            <w:r w:rsidR="005F75E2" w:rsidRPr="00CD76B2">
              <w:rPr>
                <w:noProof/>
                <w:webHidden/>
                <w:lang w:val="cy-GB"/>
              </w:rPr>
              <w:fldChar w:fldCharType="separate"/>
            </w:r>
            <w:r w:rsidR="005F75E2" w:rsidRPr="00CD76B2">
              <w:rPr>
                <w:noProof/>
                <w:webHidden/>
                <w:lang w:val="cy-GB"/>
              </w:rPr>
              <w:t>7</w:t>
            </w:r>
            <w:r w:rsidR="005F75E2" w:rsidRPr="00CD76B2">
              <w:rPr>
                <w:noProof/>
                <w:webHidden/>
                <w:lang w:val="cy-GB"/>
              </w:rPr>
              <w:fldChar w:fldCharType="end"/>
            </w:r>
          </w:hyperlink>
        </w:p>
        <w:p w14:paraId="383BA6D8" w14:textId="450B38D5" w:rsidR="005F75E2" w:rsidRPr="00CD76B2" w:rsidRDefault="002E5FF2">
          <w:pPr>
            <w:pStyle w:val="TOC1"/>
            <w:tabs>
              <w:tab w:val="right" w:leader="dot" w:pos="9260"/>
            </w:tabs>
            <w:rPr>
              <w:rFonts w:asciiTheme="minorHAnsi" w:eastAsiaTheme="minorEastAsia" w:hAnsiTheme="minorHAnsi" w:cstheme="minorBidi"/>
              <w:b w:val="0"/>
              <w:bCs w:val="0"/>
              <w:noProof/>
              <w:lang w:val="cy-GB" w:eastAsia="en-GB"/>
            </w:rPr>
          </w:pPr>
          <w:hyperlink w:anchor="_Toc142992059" w:history="1">
            <w:r w:rsidR="005F75E2" w:rsidRPr="00CD76B2">
              <w:rPr>
                <w:rStyle w:val="Hyperlink"/>
                <w:noProof/>
                <w:lang w:val="cy-GB"/>
              </w:rPr>
              <w:t xml:space="preserve">5.0 </w:t>
            </w:r>
            <w:r w:rsidR="008F0CED">
              <w:rPr>
                <w:rStyle w:val="Hyperlink"/>
                <w:noProof/>
                <w:lang w:val="cy-GB"/>
              </w:rPr>
              <w:t xml:space="preserve">Arsylwadau ar gyfer Ymateb </w:t>
            </w:r>
            <w:r w:rsidR="00A63F3E">
              <w:rPr>
                <w:rStyle w:val="Hyperlink"/>
                <w:noProof/>
                <w:lang w:val="cy-GB"/>
              </w:rPr>
              <w:t xml:space="preserve">gan </w:t>
            </w:r>
            <w:r w:rsidR="008F0CED">
              <w:rPr>
                <w:rStyle w:val="Hyperlink"/>
                <w:noProof/>
                <w:lang w:val="cy-GB"/>
              </w:rPr>
              <w:t>yr Heddlu</w:t>
            </w:r>
            <w:r w:rsidR="005F75E2" w:rsidRPr="00CD76B2">
              <w:rPr>
                <w:noProof/>
                <w:webHidden/>
                <w:lang w:val="cy-GB"/>
              </w:rPr>
              <w:tab/>
            </w:r>
            <w:r w:rsidR="005F75E2" w:rsidRPr="00CD76B2">
              <w:rPr>
                <w:noProof/>
                <w:webHidden/>
                <w:lang w:val="cy-GB"/>
              </w:rPr>
              <w:fldChar w:fldCharType="begin"/>
            </w:r>
            <w:r w:rsidR="005F75E2" w:rsidRPr="00CD76B2">
              <w:rPr>
                <w:noProof/>
                <w:webHidden/>
                <w:lang w:val="cy-GB"/>
              </w:rPr>
              <w:instrText xml:space="preserve"> PAGEREF _Toc142992059 \h </w:instrText>
            </w:r>
            <w:r w:rsidR="005F75E2" w:rsidRPr="00CD76B2">
              <w:rPr>
                <w:noProof/>
                <w:webHidden/>
                <w:lang w:val="cy-GB"/>
              </w:rPr>
            </w:r>
            <w:r w:rsidR="005F75E2" w:rsidRPr="00CD76B2">
              <w:rPr>
                <w:noProof/>
                <w:webHidden/>
                <w:lang w:val="cy-GB"/>
              </w:rPr>
              <w:fldChar w:fldCharType="separate"/>
            </w:r>
            <w:r w:rsidR="005F75E2" w:rsidRPr="00CD76B2">
              <w:rPr>
                <w:noProof/>
                <w:webHidden/>
                <w:lang w:val="cy-GB"/>
              </w:rPr>
              <w:t>8</w:t>
            </w:r>
            <w:r w:rsidR="005F75E2" w:rsidRPr="00CD76B2">
              <w:rPr>
                <w:noProof/>
                <w:webHidden/>
                <w:lang w:val="cy-GB"/>
              </w:rPr>
              <w:fldChar w:fldCharType="end"/>
            </w:r>
          </w:hyperlink>
        </w:p>
        <w:p w14:paraId="22E8B552" w14:textId="637C7632" w:rsidR="00AA0917" w:rsidRPr="00CD76B2" w:rsidRDefault="00AA0917" w:rsidP="00AA0917">
          <w:pPr>
            <w:rPr>
              <w:rFonts w:ascii="Verdana" w:hAnsi="Verdana"/>
              <w:lang w:val="cy-GB"/>
            </w:rPr>
          </w:pPr>
          <w:r w:rsidRPr="00CD76B2">
            <w:rPr>
              <w:rFonts w:ascii="Verdana" w:hAnsi="Verdana"/>
              <w:lang w:val="cy-GB"/>
            </w:rPr>
            <w:fldChar w:fldCharType="end"/>
          </w:r>
        </w:p>
      </w:sdtContent>
    </w:sdt>
    <w:p w14:paraId="5480C42F" w14:textId="77777777" w:rsidR="00AA0917" w:rsidRPr="00CD76B2" w:rsidRDefault="00AA0917" w:rsidP="00AA0917">
      <w:pPr>
        <w:rPr>
          <w:rFonts w:ascii="Verdana" w:hAnsi="Verdana"/>
          <w:lang w:val="cy-GB"/>
        </w:rPr>
        <w:sectPr w:rsidR="00AA0917" w:rsidRPr="00CD76B2">
          <w:footerReference w:type="default" r:id="rId12"/>
          <w:pgSz w:w="11910" w:h="16840"/>
          <w:pgMar w:top="1340" w:right="1320" w:bottom="1380" w:left="1320" w:header="0" w:footer="1193" w:gutter="0"/>
          <w:pgNumType w:start="1"/>
          <w:cols w:space="720"/>
        </w:sectPr>
      </w:pPr>
    </w:p>
    <w:p w14:paraId="6AF31E28" w14:textId="0E1BB609" w:rsidR="00AA0917" w:rsidRPr="00CD76B2" w:rsidRDefault="00AA0917" w:rsidP="00AA0917">
      <w:pPr>
        <w:pStyle w:val="Heading1"/>
        <w:spacing w:before="21" w:line="360" w:lineRule="auto"/>
        <w:ind w:left="120"/>
        <w:jc w:val="both"/>
        <w:rPr>
          <w:rFonts w:ascii="Verdana" w:hAnsi="Verdana" w:cstheme="minorHAnsi"/>
          <w:b/>
          <w:bCs/>
          <w:lang w:val="cy-GB"/>
        </w:rPr>
      </w:pPr>
      <w:bookmarkStart w:id="2" w:name="1.0_Overview"/>
      <w:bookmarkStart w:id="3" w:name="_Toc142992055"/>
      <w:bookmarkEnd w:id="2"/>
      <w:r w:rsidRPr="00CD76B2">
        <w:rPr>
          <w:rFonts w:ascii="Verdana" w:hAnsi="Verdana" w:cstheme="minorHAnsi"/>
          <w:b/>
          <w:bCs/>
          <w:color w:val="2D74B5"/>
          <w:spacing w:val="-2"/>
          <w:lang w:val="cy-GB"/>
        </w:rPr>
        <w:lastRenderedPageBreak/>
        <w:t>1.0</w:t>
      </w:r>
      <w:r w:rsidRPr="00CD76B2">
        <w:rPr>
          <w:rFonts w:ascii="Verdana" w:hAnsi="Verdana" w:cstheme="minorHAnsi"/>
          <w:b/>
          <w:bCs/>
          <w:color w:val="2D74B5"/>
          <w:spacing w:val="-12"/>
          <w:lang w:val="cy-GB"/>
        </w:rPr>
        <w:t xml:space="preserve"> </w:t>
      </w:r>
      <w:bookmarkEnd w:id="3"/>
      <w:r w:rsidR="008F0CED">
        <w:rPr>
          <w:rFonts w:ascii="Verdana" w:hAnsi="Verdana" w:cstheme="minorHAnsi"/>
          <w:b/>
          <w:bCs/>
          <w:color w:val="2D74B5"/>
          <w:spacing w:val="-2"/>
          <w:lang w:val="cy-GB"/>
        </w:rPr>
        <w:t>Trosolwg</w:t>
      </w:r>
    </w:p>
    <w:p w14:paraId="0BD8D1A1" w14:textId="2BEE1065" w:rsidR="00AA0917" w:rsidRPr="00CD76B2" w:rsidRDefault="00A45BE1" w:rsidP="00AA0917">
      <w:pPr>
        <w:pStyle w:val="NoSpacing"/>
        <w:rPr>
          <w:rStyle w:val="CommentReference"/>
          <w:lang w:val="cy-GB"/>
        </w:rPr>
      </w:pPr>
      <w:r w:rsidRPr="00A45BE1">
        <w:rPr>
          <w:rFonts w:ascii="Verdana" w:hAnsi="Verdana"/>
          <w:sz w:val="24"/>
          <w:szCs w:val="24"/>
          <w:lang w:val="cy-GB"/>
        </w:rPr>
        <w:t>Yng nghyfarfod</w:t>
      </w:r>
      <w:r>
        <w:rPr>
          <w:rFonts w:ascii="Verdana" w:hAnsi="Verdana"/>
          <w:sz w:val="24"/>
          <w:szCs w:val="24"/>
          <w:lang w:val="cy-GB"/>
        </w:rPr>
        <w:t>ydd</w:t>
      </w:r>
      <w:r w:rsidRPr="00A45BE1">
        <w:rPr>
          <w:rFonts w:ascii="Verdana" w:hAnsi="Verdana"/>
          <w:sz w:val="24"/>
          <w:szCs w:val="24"/>
          <w:lang w:val="cy-GB"/>
        </w:rPr>
        <w:t xml:space="preserve"> Panel Sicrhau Ansawdd y Comisiynydd a gynhaliwyd ar</w:t>
      </w:r>
      <w:r w:rsidR="00AA0917" w:rsidRPr="00CD76B2">
        <w:rPr>
          <w:rFonts w:ascii="Verdana" w:hAnsi="Verdana"/>
          <w:sz w:val="24"/>
          <w:szCs w:val="24"/>
          <w:lang w:val="cy-GB"/>
        </w:rPr>
        <w:t xml:space="preserve"> 3 </w:t>
      </w:r>
      <w:r w:rsidR="00A63F3E">
        <w:rPr>
          <w:rFonts w:ascii="Verdana" w:hAnsi="Verdana"/>
          <w:sz w:val="24"/>
          <w:szCs w:val="24"/>
          <w:lang w:val="cy-GB"/>
        </w:rPr>
        <w:t xml:space="preserve">ac 19 Gorffennaf </w:t>
      </w:r>
      <w:r w:rsidR="00AA0917" w:rsidRPr="00CD76B2">
        <w:rPr>
          <w:rFonts w:ascii="Verdana" w:hAnsi="Verdana"/>
          <w:sz w:val="24"/>
          <w:szCs w:val="24"/>
          <w:lang w:val="cy-GB"/>
        </w:rPr>
        <w:t xml:space="preserve">2023, </w:t>
      </w:r>
      <w:r>
        <w:rPr>
          <w:rFonts w:ascii="Verdana" w:hAnsi="Verdana"/>
          <w:sz w:val="24"/>
          <w:szCs w:val="24"/>
          <w:lang w:val="cy-GB"/>
        </w:rPr>
        <w:t xml:space="preserve">adolygwyd detholiad ar hap o 17 achos yr ymdriniwyd â nhw gan Ganolfan Troseddau a Digwyddiadau’r Heddlu. Ystyriwyd yr achosion </w:t>
      </w:r>
      <w:r w:rsidR="00A63F3E">
        <w:rPr>
          <w:rFonts w:ascii="Verdana" w:hAnsi="Verdana"/>
          <w:sz w:val="24"/>
          <w:szCs w:val="24"/>
          <w:lang w:val="cy-GB"/>
        </w:rPr>
        <w:t xml:space="preserve">hyn </w:t>
      </w:r>
      <w:r>
        <w:rPr>
          <w:rFonts w:ascii="Verdana" w:hAnsi="Verdana"/>
          <w:sz w:val="24"/>
          <w:szCs w:val="24"/>
          <w:lang w:val="cy-GB"/>
        </w:rPr>
        <w:t>ar draws dau gyfarfod yn hytrach nag un</w:t>
      </w:r>
      <w:r w:rsidR="00A63F3E">
        <w:rPr>
          <w:rFonts w:ascii="Verdana" w:hAnsi="Verdana"/>
          <w:sz w:val="24"/>
          <w:szCs w:val="24"/>
          <w:lang w:val="cy-GB"/>
        </w:rPr>
        <w:t>,</w:t>
      </w:r>
      <w:r>
        <w:rPr>
          <w:rFonts w:ascii="Verdana" w:hAnsi="Verdana"/>
          <w:sz w:val="24"/>
          <w:szCs w:val="24"/>
          <w:lang w:val="cy-GB"/>
        </w:rPr>
        <w:t xml:space="preserve"> oherwydd argaeledd aelodau Panel, </w:t>
      </w:r>
      <w:r w:rsidR="00A63F3E">
        <w:rPr>
          <w:rFonts w:ascii="Verdana" w:hAnsi="Verdana"/>
          <w:sz w:val="24"/>
          <w:szCs w:val="24"/>
          <w:lang w:val="cy-GB"/>
        </w:rPr>
        <w:t>a chyflwynwyd</w:t>
      </w:r>
      <w:r>
        <w:rPr>
          <w:rFonts w:ascii="Verdana" w:hAnsi="Verdana"/>
          <w:sz w:val="24"/>
          <w:szCs w:val="24"/>
          <w:lang w:val="cy-GB"/>
        </w:rPr>
        <w:t xml:space="preserve"> dau aelod Panel newydd yn ystod y cyfarfod cyntaf. </w:t>
      </w:r>
      <w:r w:rsidR="00AA0917" w:rsidRPr="00CD76B2">
        <w:rPr>
          <w:rFonts w:ascii="Verdana" w:hAnsi="Verdana"/>
          <w:sz w:val="24"/>
          <w:szCs w:val="24"/>
          <w:lang w:val="cy-GB"/>
        </w:rPr>
        <w:t xml:space="preserve"> </w:t>
      </w:r>
    </w:p>
    <w:p w14:paraId="17EED2F3" w14:textId="77777777" w:rsidR="00AA0917" w:rsidRPr="00CD76B2" w:rsidRDefault="00AA0917" w:rsidP="00AA0917">
      <w:pPr>
        <w:pStyle w:val="NoSpacing"/>
        <w:rPr>
          <w:rFonts w:ascii="Verdana" w:hAnsi="Verdana"/>
          <w:sz w:val="24"/>
          <w:szCs w:val="24"/>
          <w:lang w:val="cy-GB"/>
        </w:rPr>
      </w:pPr>
      <w:r w:rsidRPr="00CD76B2">
        <w:rPr>
          <w:rFonts w:ascii="Verdana" w:hAnsi="Verdana"/>
          <w:sz w:val="24"/>
          <w:szCs w:val="24"/>
          <w:lang w:val="cy-GB"/>
        </w:rPr>
        <w:t xml:space="preserve"> </w:t>
      </w:r>
    </w:p>
    <w:p w14:paraId="401F765D" w14:textId="0FA6B291" w:rsidR="00AA0917" w:rsidRPr="00CD76B2" w:rsidRDefault="00214E30" w:rsidP="00AA0917">
      <w:pPr>
        <w:pStyle w:val="NoSpacing"/>
        <w:rPr>
          <w:rFonts w:ascii="Verdana" w:hAnsi="Verdana"/>
          <w:sz w:val="24"/>
          <w:szCs w:val="24"/>
          <w:lang w:val="cy-GB"/>
        </w:rPr>
      </w:pPr>
      <w:r>
        <w:rPr>
          <w:rFonts w:ascii="Verdana" w:eastAsiaTheme="minorHAnsi" w:hAnsi="Verdana" w:cs="Verdana"/>
          <w:sz w:val="24"/>
          <w:szCs w:val="24"/>
          <w:lang w:val="cy-GB"/>
        </w:rPr>
        <w:t>Cynhaliwyd y ddau gyfarfod wyneb yn wyneb ym Mhencadlys Heddlu Dyfed-Powys. Roedd chwe aelod Panel yn bresennol yn y cyfarfod cyntaf, a chwech yn yr ail gyfarfod.</w:t>
      </w:r>
    </w:p>
    <w:p w14:paraId="120CAF92" w14:textId="77777777" w:rsidR="00AA0917" w:rsidRPr="00CD76B2" w:rsidRDefault="00AA0917" w:rsidP="00AA0917">
      <w:pPr>
        <w:pStyle w:val="NoSpacing"/>
        <w:rPr>
          <w:rFonts w:ascii="Verdana" w:hAnsi="Verdana"/>
          <w:sz w:val="24"/>
          <w:szCs w:val="24"/>
          <w:lang w:val="cy-GB"/>
        </w:rPr>
      </w:pPr>
    </w:p>
    <w:p w14:paraId="0BB82918" w14:textId="11C26E0C" w:rsidR="00AA0917" w:rsidRPr="00CD76B2" w:rsidRDefault="00A45BE1" w:rsidP="00AA0917">
      <w:pPr>
        <w:pStyle w:val="NoSpacing"/>
        <w:rPr>
          <w:rFonts w:ascii="Verdana" w:hAnsi="Verdana"/>
          <w:sz w:val="24"/>
          <w:szCs w:val="24"/>
          <w:lang w:val="cy-GB"/>
        </w:rPr>
      </w:pPr>
      <w:r>
        <w:rPr>
          <w:rFonts w:ascii="Verdana" w:hAnsi="Verdana"/>
          <w:sz w:val="24"/>
          <w:szCs w:val="24"/>
          <w:lang w:val="cy-GB"/>
        </w:rPr>
        <w:t>Yn ystod y cyfarfod cyntaf, derbyniodd y Panel gyflwyniad gan Dditectif Brif Aroly</w:t>
      </w:r>
      <w:r w:rsidR="00EE7CFE">
        <w:rPr>
          <w:rFonts w:ascii="Verdana" w:hAnsi="Verdana"/>
          <w:sz w:val="24"/>
          <w:szCs w:val="24"/>
          <w:lang w:val="cy-GB"/>
        </w:rPr>
        <w:t>g</w:t>
      </w:r>
      <w:r>
        <w:rPr>
          <w:rFonts w:ascii="Verdana" w:hAnsi="Verdana"/>
          <w:sz w:val="24"/>
          <w:szCs w:val="24"/>
          <w:lang w:val="cy-GB"/>
        </w:rPr>
        <w:t>ydd y Ganolfan Troseddau a Digwyddiadau. Rhoddodd aelod staff o Swyddfa Comisiynydd yr Heddlu a Throseddu (</w:t>
      </w:r>
      <w:proofErr w:type="spellStart"/>
      <w:r>
        <w:rPr>
          <w:rFonts w:ascii="Verdana" w:hAnsi="Verdana"/>
          <w:sz w:val="24"/>
          <w:szCs w:val="24"/>
          <w:lang w:val="cy-GB"/>
        </w:rPr>
        <w:t>SCHTh</w:t>
      </w:r>
      <w:proofErr w:type="spellEnd"/>
      <w:r>
        <w:rPr>
          <w:rFonts w:ascii="Verdana" w:hAnsi="Verdana"/>
          <w:sz w:val="24"/>
          <w:szCs w:val="24"/>
          <w:lang w:val="cy-GB"/>
        </w:rPr>
        <w:t>) grynodeb o’r cyflwyniad hwn ar ddechrau’r ail gyfarfod</w:t>
      </w:r>
      <w:r w:rsidR="00AA0917" w:rsidRPr="00CD76B2">
        <w:rPr>
          <w:rFonts w:ascii="Verdana" w:hAnsi="Verdana"/>
          <w:sz w:val="24"/>
          <w:szCs w:val="24"/>
          <w:lang w:val="cy-GB"/>
        </w:rPr>
        <w:t xml:space="preserve">. </w:t>
      </w:r>
      <w:r>
        <w:rPr>
          <w:rFonts w:ascii="Verdana" w:hAnsi="Verdana"/>
          <w:sz w:val="24"/>
          <w:szCs w:val="24"/>
          <w:lang w:val="cy-GB"/>
        </w:rPr>
        <w:t xml:space="preserve">Amlinellodd cyflwyniad y Ditectif Brif Arolygydd fod yr adran yn gyfrifol am gofnodi pob adroddiad am drosedd sydd ddim angen presenoldeb heddlu </w:t>
      </w:r>
      <w:r w:rsidR="00A63F3E">
        <w:rPr>
          <w:rFonts w:ascii="Verdana" w:hAnsi="Verdana"/>
          <w:sz w:val="24"/>
          <w:szCs w:val="24"/>
          <w:lang w:val="cy-GB"/>
        </w:rPr>
        <w:t>ar y dechrau</w:t>
      </w:r>
      <w:r>
        <w:rPr>
          <w:rFonts w:ascii="Verdana" w:hAnsi="Verdana"/>
          <w:sz w:val="24"/>
          <w:szCs w:val="24"/>
          <w:lang w:val="cy-GB"/>
        </w:rPr>
        <w:t xml:space="preserve">. Mae’r adran yn gyfrifol am asesu’r adroddiadau hyn ac ymateb iddynt cyn gynted â phosibl ac yn unol ag argaeledd y galwr. Mae’r adran yn gyfrifol am gofnodi ac asesu troseddau ac ymchwilio iddynt, gan ymgysylltu â’r dioddefydd a rhoi’r wybodaeth ddiweddaraf iddo. </w:t>
      </w:r>
    </w:p>
    <w:p w14:paraId="330D21E9" w14:textId="77777777" w:rsidR="00AA0917" w:rsidRPr="00CD76B2" w:rsidRDefault="00AA0917" w:rsidP="00AA0917">
      <w:pPr>
        <w:pStyle w:val="NoSpacing"/>
        <w:rPr>
          <w:rFonts w:ascii="Verdana" w:hAnsi="Verdana"/>
          <w:sz w:val="24"/>
          <w:szCs w:val="24"/>
          <w:lang w:val="cy-GB"/>
        </w:rPr>
      </w:pPr>
    </w:p>
    <w:p w14:paraId="19DAB739" w14:textId="04DA8043" w:rsidR="00AA0917" w:rsidRPr="00CD76B2" w:rsidRDefault="00A45BE1" w:rsidP="00AA0917">
      <w:pPr>
        <w:pStyle w:val="NoSpacing"/>
        <w:rPr>
          <w:rFonts w:ascii="Verdana" w:hAnsi="Verdana"/>
          <w:sz w:val="24"/>
          <w:szCs w:val="24"/>
          <w:lang w:val="cy-GB"/>
        </w:rPr>
      </w:pPr>
      <w:r>
        <w:rPr>
          <w:rFonts w:ascii="Verdana" w:hAnsi="Verdana"/>
          <w:sz w:val="24"/>
          <w:szCs w:val="24"/>
          <w:lang w:val="cy-GB"/>
        </w:rPr>
        <w:t xml:space="preserve">Gofynnwyd i’r Panel ystyried pa un ai a oedd y Ganolfan Troseddau a Digwyddiadau wedi ymdrin â phob un o’r achosion hyn a’u brysbennu’n briodol. </w:t>
      </w:r>
    </w:p>
    <w:p w14:paraId="76B3B56F" w14:textId="77777777" w:rsidR="00AA0917" w:rsidRPr="00CD76B2" w:rsidRDefault="00AA0917" w:rsidP="00AA0917">
      <w:pPr>
        <w:pStyle w:val="NoSpacing"/>
        <w:rPr>
          <w:rFonts w:ascii="Verdana" w:hAnsi="Verdana"/>
          <w:sz w:val="24"/>
          <w:szCs w:val="24"/>
          <w:lang w:val="cy-GB"/>
        </w:rPr>
      </w:pPr>
    </w:p>
    <w:p w14:paraId="67445836" w14:textId="332ED10D" w:rsidR="00AA0917" w:rsidRPr="00CD76B2" w:rsidRDefault="00A45BE1" w:rsidP="00AA0917">
      <w:pPr>
        <w:pStyle w:val="NoSpacing"/>
        <w:rPr>
          <w:rFonts w:ascii="Verdana" w:hAnsi="Verdana"/>
          <w:sz w:val="24"/>
          <w:szCs w:val="24"/>
          <w:lang w:val="cy-GB"/>
        </w:rPr>
      </w:pPr>
      <w:r>
        <w:rPr>
          <w:rFonts w:ascii="Verdana" w:hAnsi="Verdana"/>
          <w:sz w:val="24"/>
          <w:szCs w:val="24"/>
          <w:lang w:val="cy-GB"/>
        </w:rPr>
        <w:t xml:space="preserve">Wrth gynnal eu hadolygiadau, gofynnwyd i’r Panel ystyried yr agweddau canlynol: </w:t>
      </w:r>
    </w:p>
    <w:p w14:paraId="43F8F73E" w14:textId="77777777" w:rsidR="00AA0917" w:rsidRPr="00CD76B2" w:rsidRDefault="00AA0917" w:rsidP="00AA0917">
      <w:pPr>
        <w:pStyle w:val="NoSpacing"/>
        <w:rPr>
          <w:rFonts w:ascii="Verdana" w:hAnsi="Verdana"/>
          <w:sz w:val="24"/>
          <w:szCs w:val="24"/>
          <w:lang w:val="cy-GB"/>
        </w:rPr>
      </w:pPr>
    </w:p>
    <w:p w14:paraId="4131E761" w14:textId="07D6FB68" w:rsidR="00AA0917" w:rsidRPr="00CD76B2" w:rsidRDefault="00065659" w:rsidP="00AA0917">
      <w:pPr>
        <w:pStyle w:val="NoSpacing"/>
        <w:numPr>
          <w:ilvl w:val="0"/>
          <w:numId w:val="2"/>
        </w:numPr>
        <w:rPr>
          <w:rFonts w:ascii="Verdana" w:hAnsi="Verdana"/>
          <w:sz w:val="24"/>
          <w:szCs w:val="24"/>
          <w:lang w:val="cy-GB"/>
        </w:rPr>
      </w:pPr>
      <w:r>
        <w:rPr>
          <w:rFonts w:ascii="Verdana" w:hAnsi="Verdana"/>
          <w:sz w:val="24"/>
          <w:szCs w:val="24"/>
          <w:lang w:val="cy-GB"/>
        </w:rPr>
        <w:t>Pryd cafodd yr adroddiad cychwynnol ei wneud</w:t>
      </w:r>
      <w:r w:rsidR="00AA0917" w:rsidRPr="00CD76B2">
        <w:rPr>
          <w:rFonts w:ascii="Verdana" w:hAnsi="Verdana"/>
          <w:sz w:val="24"/>
          <w:szCs w:val="24"/>
          <w:lang w:val="cy-GB"/>
        </w:rPr>
        <w:t>?</w:t>
      </w:r>
    </w:p>
    <w:p w14:paraId="3286569F" w14:textId="5BBBC672" w:rsidR="00AA0917" w:rsidRPr="00CD76B2" w:rsidRDefault="00065659" w:rsidP="00AA0917">
      <w:pPr>
        <w:pStyle w:val="NoSpacing"/>
        <w:numPr>
          <w:ilvl w:val="0"/>
          <w:numId w:val="2"/>
        </w:numPr>
        <w:rPr>
          <w:rFonts w:ascii="Verdana" w:hAnsi="Verdana"/>
          <w:sz w:val="24"/>
          <w:szCs w:val="24"/>
          <w:lang w:val="cy-GB"/>
        </w:rPr>
      </w:pPr>
      <w:r>
        <w:rPr>
          <w:rFonts w:ascii="Verdana" w:hAnsi="Verdana"/>
          <w:sz w:val="24"/>
          <w:szCs w:val="24"/>
          <w:lang w:val="cy-GB"/>
        </w:rPr>
        <w:t xml:space="preserve">Pryd cafodd y drosedd ei phennu i’r Ganolfan Troseddau a Digwyddiadau? </w:t>
      </w:r>
      <w:r w:rsidR="00AA0917" w:rsidRPr="00CD76B2">
        <w:rPr>
          <w:rFonts w:ascii="Verdana" w:hAnsi="Verdana"/>
          <w:sz w:val="24"/>
          <w:szCs w:val="24"/>
          <w:lang w:val="cy-GB"/>
        </w:rPr>
        <w:t xml:space="preserve"> </w:t>
      </w:r>
    </w:p>
    <w:p w14:paraId="66B5D831" w14:textId="4008760E" w:rsidR="00AA0917" w:rsidRPr="00CD76B2" w:rsidRDefault="00065659" w:rsidP="00AA0917">
      <w:pPr>
        <w:pStyle w:val="NoSpacing"/>
        <w:numPr>
          <w:ilvl w:val="0"/>
          <w:numId w:val="2"/>
        </w:numPr>
        <w:rPr>
          <w:rFonts w:ascii="Verdana" w:hAnsi="Verdana"/>
          <w:sz w:val="24"/>
          <w:szCs w:val="24"/>
          <w:lang w:val="cy-GB"/>
        </w:rPr>
      </w:pPr>
      <w:r>
        <w:rPr>
          <w:rFonts w:ascii="Verdana" w:hAnsi="Verdana"/>
          <w:sz w:val="24"/>
          <w:szCs w:val="24"/>
          <w:lang w:val="cy-GB"/>
        </w:rPr>
        <w:t>Pryd cysylltwyd â’r dioddefydd</w:t>
      </w:r>
      <w:r w:rsidR="00AA0917" w:rsidRPr="00CD76B2">
        <w:rPr>
          <w:rFonts w:ascii="Verdana" w:hAnsi="Verdana"/>
          <w:sz w:val="24"/>
          <w:szCs w:val="24"/>
          <w:lang w:val="cy-GB"/>
        </w:rPr>
        <w:t>?</w:t>
      </w:r>
    </w:p>
    <w:p w14:paraId="6933C61C" w14:textId="17464056" w:rsidR="00AA0917" w:rsidRPr="00CD76B2" w:rsidRDefault="00065659" w:rsidP="00AA0917">
      <w:pPr>
        <w:pStyle w:val="NoSpacing"/>
        <w:numPr>
          <w:ilvl w:val="0"/>
          <w:numId w:val="2"/>
        </w:numPr>
        <w:rPr>
          <w:rFonts w:ascii="Verdana" w:hAnsi="Verdana"/>
          <w:sz w:val="24"/>
          <w:szCs w:val="24"/>
          <w:lang w:val="cy-GB"/>
        </w:rPr>
      </w:pPr>
      <w:r>
        <w:rPr>
          <w:rFonts w:ascii="Verdana" w:hAnsi="Verdana"/>
          <w:sz w:val="24"/>
          <w:szCs w:val="24"/>
          <w:lang w:val="cy-GB"/>
        </w:rPr>
        <w:t xml:space="preserve">Pa dystiolaeth sydd fod </w:t>
      </w:r>
      <w:proofErr w:type="spellStart"/>
      <w:r>
        <w:rPr>
          <w:rFonts w:ascii="Verdana" w:hAnsi="Verdana"/>
          <w:sz w:val="24"/>
          <w:szCs w:val="24"/>
          <w:lang w:val="cy-GB"/>
        </w:rPr>
        <w:t>bregusrwydd</w:t>
      </w:r>
      <w:proofErr w:type="spellEnd"/>
      <w:r>
        <w:rPr>
          <w:rFonts w:ascii="Verdana" w:hAnsi="Verdana"/>
          <w:sz w:val="24"/>
          <w:szCs w:val="24"/>
          <w:lang w:val="cy-GB"/>
        </w:rPr>
        <w:t xml:space="preserve"> y dioddefydd wedi’i asesu? </w:t>
      </w:r>
    </w:p>
    <w:p w14:paraId="0244191C" w14:textId="78157FEE" w:rsidR="00AA0917" w:rsidRPr="00CD76B2" w:rsidRDefault="00065659" w:rsidP="00AA0917">
      <w:pPr>
        <w:pStyle w:val="NoSpacing"/>
        <w:numPr>
          <w:ilvl w:val="0"/>
          <w:numId w:val="2"/>
        </w:numPr>
        <w:rPr>
          <w:rFonts w:ascii="Verdana" w:hAnsi="Verdana"/>
          <w:sz w:val="24"/>
          <w:szCs w:val="24"/>
          <w:lang w:val="cy-GB"/>
        </w:rPr>
      </w:pPr>
      <w:r>
        <w:rPr>
          <w:rFonts w:ascii="Verdana" w:hAnsi="Verdana"/>
          <w:sz w:val="24"/>
          <w:szCs w:val="24"/>
          <w:lang w:val="cy-GB"/>
        </w:rPr>
        <w:t xml:space="preserve">A oedd tystiolaeth bod diogelu’r dioddefydd/cymuned/troseddwr wedi’i ystyried? A oes cynllun rheoli risg? </w:t>
      </w:r>
    </w:p>
    <w:p w14:paraId="09840118" w14:textId="78F91576" w:rsidR="00AA0917" w:rsidRPr="00CD76B2" w:rsidRDefault="00065659" w:rsidP="00AA0917">
      <w:pPr>
        <w:pStyle w:val="NoSpacing"/>
        <w:numPr>
          <w:ilvl w:val="0"/>
          <w:numId w:val="2"/>
        </w:numPr>
        <w:rPr>
          <w:rFonts w:ascii="Verdana" w:hAnsi="Verdana" w:cs="Arial"/>
          <w:sz w:val="24"/>
          <w:szCs w:val="24"/>
          <w:lang w:val="cy-GB"/>
        </w:rPr>
      </w:pPr>
      <w:r>
        <w:rPr>
          <w:rFonts w:ascii="Verdana" w:hAnsi="Verdana" w:cs="Arial"/>
          <w:sz w:val="24"/>
          <w:szCs w:val="24"/>
          <w:lang w:val="cy-GB"/>
        </w:rPr>
        <w:t xml:space="preserve">A gafodd y dioddefydd gynnig cyfle i wneud Datganiad Personol Dioddefydd? A dderbyniwyd y cynnig? A roddwyd cyfleoedd i’r dioddefydd ei adnewyddu/diwygio? </w:t>
      </w:r>
    </w:p>
    <w:p w14:paraId="282AB8DC" w14:textId="28EB8805" w:rsidR="00AA0917" w:rsidRPr="00CD76B2" w:rsidRDefault="00065659" w:rsidP="00AA0917">
      <w:pPr>
        <w:pStyle w:val="NoSpacing"/>
        <w:numPr>
          <w:ilvl w:val="0"/>
          <w:numId w:val="2"/>
        </w:numPr>
        <w:rPr>
          <w:rFonts w:ascii="Verdana" w:hAnsi="Verdana" w:cs="Arial"/>
          <w:i/>
          <w:sz w:val="24"/>
          <w:szCs w:val="24"/>
          <w:lang w:val="cy-GB"/>
        </w:rPr>
      </w:pPr>
      <w:r>
        <w:rPr>
          <w:rFonts w:ascii="Verdana" w:hAnsi="Verdana" w:cs="Arial"/>
          <w:sz w:val="24"/>
          <w:szCs w:val="24"/>
          <w:lang w:val="cy-GB"/>
        </w:rPr>
        <w:t>A oedd tystiolaeth ddogfennol bod mesurau arbennig wedi’u hesbonio’n llawn</w:t>
      </w:r>
      <w:r w:rsidR="00AA0917" w:rsidRPr="00CD76B2">
        <w:rPr>
          <w:rFonts w:ascii="Verdana" w:hAnsi="Verdana" w:cs="Arial"/>
          <w:sz w:val="24"/>
          <w:szCs w:val="24"/>
          <w:lang w:val="cy-GB"/>
        </w:rPr>
        <w:t xml:space="preserve">? </w:t>
      </w:r>
      <w:r w:rsidR="00AA0917" w:rsidRPr="00CD76B2">
        <w:rPr>
          <w:rFonts w:ascii="Verdana" w:hAnsi="Verdana" w:cs="Arial"/>
          <w:i/>
          <w:sz w:val="24"/>
          <w:szCs w:val="24"/>
          <w:lang w:val="cy-GB"/>
        </w:rPr>
        <w:t>(</w:t>
      </w:r>
      <w:r>
        <w:rPr>
          <w:rFonts w:ascii="Verdana" w:hAnsi="Verdana" w:cs="Arial"/>
          <w:i/>
          <w:sz w:val="24"/>
          <w:szCs w:val="24"/>
          <w:lang w:val="cy-GB"/>
        </w:rPr>
        <w:t>h</w:t>
      </w:r>
      <w:r w:rsidR="00AA0917" w:rsidRPr="00CD76B2">
        <w:rPr>
          <w:rFonts w:ascii="Verdana" w:hAnsi="Verdana" w:cs="Arial"/>
          <w:i/>
          <w:sz w:val="24"/>
          <w:szCs w:val="24"/>
          <w:lang w:val="cy-GB"/>
        </w:rPr>
        <w:t>.</w:t>
      </w:r>
      <w:r>
        <w:rPr>
          <w:rFonts w:ascii="Verdana" w:hAnsi="Verdana" w:cs="Arial"/>
          <w:i/>
          <w:sz w:val="24"/>
          <w:szCs w:val="24"/>
          <w:lang w:val="cy-GB"/>
        </w:rPr>
        <w:t>y</w:t>
      </w:r>
      <w:r w:rsidR="00AA0917" w:rsidRPr="00CD76B2">
        <w:rPr>
          <w:rFonts w:ascii="Verdana" w:hAnsi="Verdana" w:cs="Arial"/>
          <w:i/>
          <w:sz w:val="24"/>
          <w:szCs w:val="24"/>
          <w:lang w:val="cy-GB"/>
        </w:rPr>
        <w:t xml:space="preserve">. </w:t>
      </w:r>
      <w:r>
        <w:rPr>
          <w:rFonts w:ascii="Verdana" w:hAnsi="Verdana" w:cs="Arial"/>
          <w:i/>
          <w:sz w:val="24"/>
          <w:szCs w:val="24"/>
          <w:lang w:val="cy-GB"/>
        </w:rPr>
        <w:t>mai cais i’r llys ydoedd</w:t>
      </w:r>
      <w:r w:rsidR="00AA0917" w:rsidRPr="00CD76B2">
        <w:rPr>
          <w:rFonts w:ascii="Verdana" w:hAnsi="Verdana" w:cs="Arial"/>
          <w:i/>
          <w:sz w:val="24"/>
          <w:szCs w:val="24"/>
          <w:lang w:val="cy-GB"/>
        </w:rPr>
        <w:t xml:space="preserve">, </w:t>
      </w:r>
      <w:r>
        <w:rPr>
          <w:rFonts w:ascii="Verdana" w:hAnsi="Verdana" w:cs="Arial"/>
          <w:i/>
          <w:sz w:val="24"/>
          <w:szCs w:val="24"/>
          <w:lang w:val="cy-GB"/>
        </w:rPr>
        <w:t xml:space="preserve">nid </w:t>
      </w:r>
      <w:r w:rsidR="006C2879">
        <w:rPr>
          <w:rFonts w:ascii="Verdana" w:hAnsi="Verdana" w:cs="Arial"/>
          <w:i/>
          <w:sz w:val="24"/>
          <w:szCs w:val="24"/>
          <w:lang w:val="cy-GB"/>
        </w:rPr>
        <w:t>gwarant</w:t>
      </w:r>
      <w:r w:rsidR="00AA0917" w:rsidRPr="00CD76B2">
        <w:rPr>
          <w:rFonts w:ascii="Verdana" w:hAnsi="Verdana" w:cs="Arial"/>
          <w:i/>
          <w:sz w:val="24"/>
          <w:szCs w:val="24"/>
          <w:lang w:val="cy-GB"/>
        </w:rPr>
        <w:t>?)</w:t>
      </w:r>
    </w:p>
    <w:p w14:paraId="0A0290CE" w14:textId="3329526A" w:rsidR="00AA0917" w:rsidRPr="00CD76B2" w:rsidRDefault="00065659" w:rsidP="00AA0917">
      <w:pPr>
        <w:pStyle w:val="NoSpacing"/>
        <w:numPr>
          <w:ilvl w:val="0"/>
          <w:numId w:val="2"/>
        </w:numPr>
        <w:rPr>
          <w:rFonts w:ascii="Verdana" w:hAnsi="Verdana" w:cs="Arial"/>
          <w:sz w:val="24"/>
          <w:szCs w:val="24"/>
          <w:lang w:val="cy-GB"/>
        </w:rPr>
      </w:pPr>
      <w:r>
        <w:rPr>
          <w:rFonts w:ascii="Verdana" w:hAnsi="Verdana" w:cs="Arial"/>
          <w:sz w:val="24"/>
          <w:szCs w:val="24"/>
          <w:lang w:val="cy-GB"/>
        </w:rPr>
        <w:t>A gafodd cytundeb dioddefydd/cytundeb cyswllt ei sefydlu?</w:t>
      </w:r>
    </w:p>
    <w:p w14:paraId="1F79DE9B" w14:textId="53E23C88" w:rsidR="00AA0917" w:rsidRPr="00CD76B2" w:rsidRDefault="00065659" w:rsidP="00AA0917">
      <w:pPr>
        <w:pStyle w:val="NoSpacing"/>
        <w:numPr>
          <w:ilvl w:val="0"/>
          <w:numId w:val="2"/>
        </w:numPr>
        <w:rPr>
          <w:rFonts w:ascii="Verdana" w:hAnsi="Verdana" w:cs="Arial"/>
          <w:sz w:val="24"/>
          <w:szCs w:val="24"/>
          <w:lang w:val="cy-GB"/>
        </w:rPr>
      </w:pPr>
      <w:r>
        <w:rPr>
          <w:rFonts w:ascii="Verdana" w:hAnsi="Verdana" w:cs="Arial"/>
          <w:sz w:val="24"/>
          <w:szCs w:val="24"/>
          <w:lang w:val="cy-GB"/>
        </w:rPr>
        <w:t xml:space="preserve">A gafodd y dioddefydd ei ddiweddaru yn unol â’r cytundeb/cytundeb cyswllt? </w:t>
      </w:r>
    </w:p>
    <w:p w14:paraId="215D9F23" w14:textId="4F4F6BCE" w:rsidR="00AA0917" w:rsidRPr="00CD76B2" w:rsidRDefault="00065659" w:rsidP="00AA0917">
      <w:pPr>
        <w:pStyle w:val="NoSpacing"/>
        <w:numPr>
          <w:ilvl w:val="0"/>
          <w:numId w:val="2"/>
        </w:numPr>
        <w:rPr>
          <w:rFonts w:ascii="Verdana" w:hAnsi="Verdana" w:cs="Arial"/>
          <w:i/>
          <w:sz w:val="24"/>
          <w:szCs w:val="24"/>
          <w:lang w:val="cy-GB"/>
        </w:rPr>
      </w:pPr>
      <w:r>
        <w:rPr>
          <w:rFonts w:ascii="Verdana" w:hAnsi="Verdana" w:cs="Arial"/>
          <w:sz w:val="24"/>
          <w:szCs w:val="24"/>
          <w:lang w:val="cy-GB"/>
        </w:rPr>
        <w:t>A yw’r cymorth priodol wedi’i gynnig i’r dioddefydd drwy gydol y broses</w:t>
      </w:r>
      <w:r w:rsidR="00AA0917" w:rsidRPr="00CD76B2">
        <w:rPr>
          <w:rFonts w:ascii="Verdana" w:hAnsi="Verdana" w:cs="Arial"/>
          <w:sz w:val="24"/>
          <w:szCs w:val="24"/>
          <w:lang w:val="cy-GB"/>
        </w:rPr>
        <w:t xml:space="preserve">? </w:t>
      </w:r>
      <w:r w:rsidR="00AA0917" w:rsidRPr="00CD76B2">
        <w:rPr>
          <w:rFonts w:ascii="Verdana" w:hAnsi="Verdana" w:cs="Arial"/>
          <w:i/>
          <w:sz w:val="24"/>
          <w:szCs w:val="24"/>
          <w:lang w:val="cy-GB"/>
        </w:rPr>
        <w:t>(</w:t>
      </w:r>
      <w:r>
        <w:rPr>
          <w:rFonts w:ascii="Verdana" w:hAnsi="Verdana" w:cs="Arial"/>
          <w:i/>
          <w:sz w:val="24"/>
          <w:szCs w:val="24"/>
          <w:lang w:val="cy-GB"/>
        </w:rPr>
        <w:t>h</w:t>
      </w:r>
      <w:r w:rsidR="00AA0917" w:rsidRPr="00CD76B2">
        <w:rPr>
          <w:rFonts w:ascii="Verdana" w:hAnsi="Verdana" w:cs="Arial"/>
          <w:i/>
          <w:sz w:val="24"/>
          <w:szCs w:val="24"/>
          <w:lang w:val="cy-GB"/>
        </w:rPr>
        <w:t>.</w:t>
      </w:r>
      <w:r>
        <w:rPr>
          <w:rFonts w:ascii="Verdana" w:hAnsi="Verdana" w:cs="Arial"/>
          <w:i/>
          <w:sz w:val="24"/>
          <w:szCs w:val="24"/>
          <w:lang w:val="cy-GB"/>
        </w:rPr>
        <w:t>y</w:t>
      </w:r>
      <w:r w:rsidR="00AA0917" w:rsidRPr="00CD76B2">
        <w:rPr>
          <w:rFonts w:ascii="Verdana" w:hAnsi="Verdana" w:cs="Arial"/>
          <w:i/>
          <w:sz w:val="24"/>
          <w:szCs w:val="24"/>
          <w:lang w:val="cy-GB"/>
        </w:rPr>
        <w:t xml:space="preserve">. </w:t>
      </w:r>
      <w:r>
        <w:rPr>
          <w:rFonts w:ascii="Verdana" w:hAnsi="Verdana" w:cs="Arial"/>
          <w:i/>
          <w:sz w:val="24"/>
          <w:szCs w:val="24"/>
          <w:lang w:val="cy-GB"/>
        </w:rPr>
        <w:t>cyfeiriad at wasanaeth</w:t>
      </w:r>
      <w:r w:rsidR="00AA0917" w:rsidRPr="00CD76B2">
        <w:rPr>
          <w:rFonts w:ascii="Verdana" w:hAnsi="Verdana" w:cs="Arial"/>
          <w:i/>
          <w:sz w:val="24"/>
          <w:szCs w:val="24"/>
          <w:lang w:val="cy-GB"/>
        </w:rPr>
        <w:t xml:space="preserve"> Goleudy/</w:t>
      </w:r>
      <w:r>
        <w:rPr>
          <w:rFonts w:ascii="Verdana" w:hAnsi="Verdana" w:cs="Arial"/>
          <w:i/>
          <w:sz w:val="24"/>
          <w:szCs w:val="24"/>
          <w:lang w:val="cy-GB"/>
        </w:rPr>
        <w:t>Cymorth</w:t>
      </w:r>
      <w:r w:rsidRPr="00CD76B2">
        <w:rPr>
          <w:rFonts w:ascii="Verdana" w:hAnsi="Verdana" w:cs="Arial"/>
          <w:i/>
          <w:sz w:val="24"/>
          <w:szCs w:val="24"/>
          <w:lang w:val="cy-GB"/>
        </w:rPr>
        <w:t xml:space="preserve"> </w:t>
      </w:r>
      <w:r>
        <w:rPr>
          <w:rFonts w:ascii="Verdana" w:hAnsi="Verdana" w:cs="Arial"/>
          <w:i/>
          <w:sz w:val="24"/>
          <w:szCs w:val="24"/>
          <w:lang w:val="cy-GB"/>
        </w:rPr>
        <w:t>i Ddioddefwyr</w:t>
      </w:r>
      <w:r w:rsidR="00AA0917" w:rsidRPr="00CD76B2">
        <w:rPr>
          <w:rFonts w:ascii="Verdana" w:hAnsi="Verdana" w:cs="Arial"/>
          <w:i/>
          <w:sz w:val="24"/>
          <w:szCs w:val="24"/>
          <w:lang w:val="cy-GB"/>
        </w:rPr>
        <w:t xml:space="preserve"> </w:t>
      </w:r>
      <w:r>
        <w:rPr>
          <w:rFonts w:ascii="Verdana" w:hAnsi="Verdana" w:cs="Arial"/>
          <w:i/>
          <w:sz w:val="24"/>
          <w:szCs w:val="24"/>
          <w:lang w:val="cy-GB"/>
        </w:rPr>
        <w:t>ac ati</w:t>
      </w:r>
      <w:r w:rsidR="00AA0917" w:rsidRPr="00CD76B2">
        <w:rPr>
          <w:rFonts w:ascii="Verdana" w:hAnsi="Verdana" w:cs="Arial"/>
          <w:i/>
          <w:sz w:val="24"/>
          <w:szCs w:val="24"/>
          <w:lang w:val="cy-GB"/>
        </w:rPr>
        <w:t>)</w:t>
      </w:r>
    </w:p>
    <w:p w14:paraId="1FAED41A" w14:textId="5BA0913E" w:rsidR="00AA0917" w:rsidRPr="00CD76B2" w:rsidRDefault="006C2879" w:rsidP="00AA0917">
      <w:pPr>
        <w:pStyle w:val="NoSpacing"/>
        <w:numPr>
          <w:ilvl w:val="0"/>
          <w:numId w:val="2"/>
        </w:numPr>
        <w:rPr>
          <w:rFonts w:ascii="Verdana" w:hAnsi="Verdana" w:cs="Arial"/>
          <w:sz w:val="24"/>
          <w:szCs w:val="24"/>
          <w:lang w:val="cy-GB"/>
        </w:rPr>
      </w:pPr>
      <w:r>
        <w:rPr>
          <w:rFonts w:ascii="Verdana" w:hAnsi="Verdana" w:cs="Arial"/>
          <w:sz w:val="24"/>
          <w:szCs w:val="24"/>
          <w:lang w:val="cy-GB"/>
        </w:rPr>
        <w:lastRenderedPageBreak/>
        <w:t>Pryd</w:t>
      </w:r>
      <w:r w:rsidR="00065659">
        <w:rPr>
          <w:rFonts w:ascii="Verdana" w:hAnsi="Verdana" w:cs="Arial"/>
          <w:sz w:val="24"/>
          <w:szCs w:val="24"/>
          <w:lang w:val="cy-GB"/>
        </w:rPr>
        <w:t xml:space="preserve"> </w:t>
      </w:r>
      <w:r>
        <w:rPr>
          <w:rFonts w:ascii="Verdana" w:hAnsi="Verdana" w:cs="Arial"/>
          <w:sz w:val="24"/>
          <w:szCs w:val="24"/>
          <w:lang w:val="cy-GB"/>
        </w:rPr>
        <w:t>g</w:t>
      </w:r>
      <w:r w:rsidR="00065659">
        <w:rPr>
          <w:rFonts w:ascii="Verdana" w:hAnsi="Verdana" w:cs="Arial"/>
          <w:sz w:val="24"/>
          <w:szCs w:val="24"/>
          <w:lang w:val="cy-GB"/>
        </w:rPr>
        <w:t>afodd y canlyniad ei weithredu</w:t>
      </w:r>
      <w:r w:rsidR="00AA0917" w:rsidRPr="00CD76B2">
        <w:rPr>
          <w:rFonts w:ascii="Verdana" w:hAnsi="Verdana" w:cs="Arial"/>
          <w:sz w:val="24"/>
          <w:szCs w:val="24"/>
          <w:lang w:val="cy-GB"/>
        </w:rPr>
        <w:t>?</w:t>
      </w:r>
    </w:p>
    <w:p w14:paraId="110BA521" w14:textId="0E29A191" w:rsidR="00AA0917" w:rsidRPr="00CD76B2" w:rsidRDefault="00065659" w:rsidP="00AA0917">
      <w:pPr>
        <w:pStyle w:val="NoSpacing"/>
        <w:numPr>
          <w:ilvl w:val="0"/>
          <w:numId w:val="2"/>
        </w:numPr>
        <w:rPr>
          <w:rFonts w:ascii="Verdana" w:hAnsi="Verdana" w:cs="Arial"/>
          <w:i/>
          <w:sz w:val="24"/>
          <w:szCs w:val="24"/>
          <w:lang w:val="cy-GB"/>
        </w:rPr>
      </w:pPr>
      <w:r>
        <w:rPr>
          <w:rFonts w:ascii="Verdana" w:hAnsi="Verdana" w:cs="Arial"/>
          <w:sz w:val="24"/>
          <w:szCs w:val="24"/>
          <w:lang w:val="cy-GB"/>
        </w:rPr>
        <w:t>B</w:t>
      </w:r>
      <w:bookmarkStart w:id="4" w:name="cysill"/>
      <w:bookmarkEnd w:id="4"/>
      <w:r>
        <w:rPr>
          <w:rFonts w:ascii="Verdana" w:hAnsi="Verdana" w:cs="Arial"/>
          <w:sz w:val="24"/>
          <w:szCs w:val="24"/>
          <w:lang w:val="cy-GB"/>
        </w:rPr>
        <w:t>eth oedd y rhesymeg</w:t>
      </w:r>
      <w:r w:rsidR="00AA0917" w:rsidRPr="00CD76B2">
        <w:rPr>
          <w:rFonts w:ascii="Verdana" w:hAnsi="Verdana" w:cs="Arial"/>
          <w:sz w:val="24"/>
          <w:szCs w:val="24"/>
          <w:lang w:val="cy-GB"/>
        </w:rPr>
        <w:t xml:space="preserve">? </w:t>
      </w:r>
      <w:r w:rsidR="00AA0917" w:rsidRPr="00CD76B2">
        <w:rPr>
          <w:rFonts w:ascii="Verdana" w:hAnsi="Verdana" w:cs="Arial"/>
          <w:i/>
          <w:sz w:val="24"/>
          <w:szCs w:val="24"/>
          <w:lang w:val="cy-GB"/>
        </w:rPr>
        <w:t>(e.</w:t>
      </w:r>
      <w:r>
        <w:rPr>
          <w:rFonts w:ascii="Verdana" w:hAnsi="Verdana" w:cs="Arial"/>
          <w:i/>
          <w:sz w:val="24"/>
          <w:szCs w:val="24"/>
          <w:lang w:val="cy-GB"/>
        </w:rPr>
        <w:t>e</w:t>
      </w:r>
      <w:r w:rsidR="00AA0917" w:rsidRPr="00CD76B2">
        <w:rPr>
          <w:rFonts w:ascii="Verdana" w:hAnsi="Verdana" w:cs="Arial"/>
          <w:i/>
          <w:sz w:val="24"/>
          <w:szCs w:val="24"/>
          <w:lang w:val="cy-GB"/>
        </w:rPr>
        <w:t xml:space="preserve">. </w:t>
      </w:r>
      <w:r>
        <w:rPr>
          <w:rFonts w:ascii="Verdana" w:hAnsi="Verdana" w:cs="Arial"/>
          <w:i/>
          <w:sz w:val="24"/>
          <w:szCs w:val="24"/>
          <w:lang w:val="cy-GB"/>
        </w:rPr>
        <w:t>dioddefydd yn tynnu’n ôl</w:t>
      </w:r>
      <w:r w:rsidR="00AA0917" w:rsidRPr="00CD76B2">
        <w:rPr>
          <w:rFonts w:ascii="Verdana" w:hAnsi="Verdana" w:cs="Arial"/>
          <w:i/>
          <w:sz w:val="24"/>
          <w:szCs w:val="24"/>
          <w:lang w:val="cy-GB"/>
        </w:rPr>
        <w:t>)</w:t>
      </w:r>
    </w:p>
    <w:p w14:paraId="06CA9D40" w14:textId="0DC0EB40" w:rsidR="00AA0917" w:rsidRPr="00EE7CFE" w:rsidRDefault="00EE7CFE" w:rsidP="00AA0917">
      <w:pPr>
        <w:pStyle w:val="NoSpacing"/>
        <w:numPr>
          <w:ilvl w:val="0"/>
          <w:numId w:val="2"/>
        </w:numPr>
        <w:rPr>
          <w:rFonts w:ascii="Verdana" w:hAnsi="Verdana" w:cs="Arial"/>
          <w:iCs/>
          <w:sz w:val="24"/>
          <w:szCs w:val="24"/>
          <w:lang w:val="cy-GB"/>
        </w:rPr>
      </w:pPr>
      <w:r>
        <w:rPr>
          <w:rFonts w:ascii="Verdana" w:hAnsi="Verdana" w:cs="Arial"/>
          <w:sz w:val="24"/>
          <w:szCs w:val="24"/>
          <w:lang w:val="cy-GB"/>
        </w:rPr>
        <w:t>Pa dystiolaeth sydd ar gael</w:t>
      </w:r>
      <w:r w:rsidR="00AA0917" w:rsidRPr="00EE7CFE">
        <w:rPr>
          <w:rFonts w:ascii="Verdana" w:hAnsi="Verdana" w:cs="Arial"/>
          <w:sz w:val="24"/>
          <w:szCs w:val="24"/>
          <w:lang w:val="cy-GB"/>
        </w:rPr>
        <w:t>? (</w:t>
      </w:r>
      <w:r w:rsidR="00AA0917" w:rsidRPr="00EE7CFE">
        <w:rPr>
          <w:rFonts w:ascii="Verdana" w:hAnsi="Verdana" w:cs="Arial"/>
          <w:i/>
          <w:sz w:val="24"/>
          <w:szCs w:val="24"/>
          <w:lang w:val="cy-GB"/>
        </w:rPr>
        <w:t>e.</w:t>
      </w:r>
      <w:r>
        <w:rPr>
          <w:rFonts w:ascii="Verdana" w:hAnsi="Verdana" w:cs="Arial"/>
          <w:i/>
          <w:sz w:val="24"/>
          <w:szCs w:val="24"/>
          <w:lang w:val="cy-GB"/>
        </w:rPr>
        <w:t>e</w:t>
      </w:r>
      <w:r w:rsidR="00AA0917" w:rsidRPr="00EE7CFE">
        <w:rPr>
          <w:rFonts w:ascii="Verdana" w:hAnsi="Verdana" w:cs="Arial"/>
          <w:i/>
          <w:sz w:val="24"/>
          <w:szCs w:val="24"/>
          <w:lang w:val="cy-GB"/>
        </w:rPr>
        <w:t xml:space="preserve">. </w:t>
      </w:r>
      <w:r>
        <w:rPr>
          <w:rFonts w:ascii="Verdana" w:hAnsi="Verdana" w:cs="Arial"/>
          <w:i/>
          <w:sz w:val="24"/>
          <w:szCs w:val="24"/>
          <w:lang w:val="cy-GB"/>
        </w:rPr>
        <w:t>llofnododd y dioddefydd y cofnod Llyfr Nodiadau Poced yn cadarnhau ei fod yn tynnu’n ôl</w:t>
      </w:r>
      <w:r w:rsidR="00AA0917" w:rsidRPr="00EE7CFE">
        <w:rPr>
          <w:rFonts w:ascii="Verdana" w:hAnsi="Verdana" w:cs="Arial"/>
          <w:i/>
          <w:sz w:val="24"/>
          <w:szCs w:val="24"/>
          <w:lang w:val="cy-GB"/>
        </w:rPr>
        <w:t>).</w:t>
      </w:r>
      <w:r w:rsidR="00AA0917" w:rsidRPr="00EE7CFE">
        <w:rPr>
          <w:rFonts w:ascii="Verdana" w:hAnsi="Verdana" w:cs="Arial"/>
          <w:iCs/>
          <w:sz w:val="24"/>
          <w:szCs w:val="24"/>
          <w:lang w:val="cy-GB"/>
        </w:rPr>
        <w:t xml:space="preserve"> </w:t>
      </w:r>
      <w:r>
        <w:rPr>
          <w:rFonts w:ascii="Verdana" w:hAnsi="Verdana" w:cs="Arial"/>
          <w:iCs/>
          <w:sz w:val="24"/>
          <w:szCs w:val="24"/>
          <w:lang w:val="cy-GB"/>
        </w:rPr>
        <w:t xml:space="preserve">Os </w:t>
      </w:r>
      <w:r w:rsidR="00E51BA4">
        <w:rPr>
          <w:rFonts w:ascii="Verdana" w:hAnsi="Verdana" w:cs="Arial"/>
          <w:iCs/>
          <w:sz w:val="24"/>
          <w:szCs w:val="24"/>
          <w:lang w:val="cy-GB"/>
        </w:rPr>
        <w:t>t</w:t>
      </w:r>
      <w:r>
        <w:rPr>
          <w:rFonts w:ascii="Verdana" w:hAnsi="Verdana" w:cs="Arial"/>
          <w:iCs/>
          <w:sz w:val="24"/>
          <w:szCs w:val="24"/>
          <w:lang w:val="cy-GB"/>
        </w:rPr>
        <w:t xml:space="preserve">ynnodd y dioddefydd yn ôl, a wnaeth gadarnhau nad oedd pwysau gan drydydd partïon wedi’i osod arno i dynnu’n ôl? </w:t>
      </w:r>
    </w:p>
    <w:p w14:paraId="25FF4933" w14:textId="3BC23FD0" w:rsidR="00AA0917" w:rsidRPr="00EE7CFE" w:rsidRDefault="00EE7CFE" w:rsidP="00AA0917">
      <w:pPr>
        <w:pStyle w:val="NoSpacing"/>
        <w:numPr>
          <w:ilvl w:val="0"/>
          <w:numId w:val="2"/>
        </w:numPr>
        <w:rPr>
          <w:rFonts w:ascii="Verdana" w:hAnsi="Verdana" w:cs="Arial"/>
          <w:sz w:val="24"/>
          <w:szCs w:val="24"/>
          <w:lang w:val="cy-GB"/>
        </w:rPr>
      </w:pPr>
      <w:r>
        <w:rPr>
          <w:rFonts w:ascii="Verdana" w:hAnsi="Verdana" w:cs="Arial"/>
          <w:sz w:val="24"/>
          <w:szCs w:val="24"/>
          <w:lang w:val="cy-GB"/>
        </w:rPr>
        <w:t xml:space="preserve">Os </w:t>
      </w:r>
      <w:r w:rsidR="00753CF4">
        <w:rPr>
          <w:rFonts w:ascii="Verdana" w:hAnsi="Verdana" w:cs="Arial"/>
          <w:sz w:val="24"/>
          <w:szCs w:val="24"/>
          <w:lang w:val="cy-GB"/>
        </w:rPr>
        <w:t>t</w:t>
      </w:r>
      <w:r>
        <w:rPr>
          <w:rFonts w:ascii="Verdana" w:hAnsi="Verdana" w:cs="Arial"/>
          <w:sz w:val="24"/>
          <w:szCs w:val="24"/>
          <w:lang w:val="cy-GB"/>
        </w:rPr>
        <w:t xml:space="preserve">ynnodd y dioddefydd ei gefnogaeth yn ôl, a oes tystiolaeth bod euogfarn heb ddioddefydd wedi’i hystyried? </w:t>
      </w:r>
    </w:p>
    <w:p w14:paraId="4DA7FA69" w14:textId="4108651A" w:rsidR="00AA0917" w:rsidRPr="00EE7CFE" w:rsidRDefault="00EE7CFE" w:rsidP="00AA0917">
      <w:pPr>
        <w:pStyle w:val="NoSpacing"/>
        <w:numPr>
          <w:ilvl w:val="0"/>
          <w:numId w:val="2"/>
        </w:numPr>
        <w:rPr>
          <w:rFonts w:ascii="Verdana" w:hAnsi="Verdana" w:cs="Arial"/>
          <w:sz w:val="24"/>
          <w:szCs w:val="24"/>
          <w:lang w:val="cy-GB"/>
        </w:rPr>
      </w:pPr>
      <w:r>
        <w:rPr>
          <w:rFonts w:ascii="Verdana" w:hAnsi="Verdana" w:cs="Arial"/>
          <w:sz w:val="24"/>
          <w:szCs w:val="24"/>
          <w:lang w:val="cy-GB"/>
        </w:rPr>
        <w:t xml:space="preserve">A oes goruchwylydd wedi cymeradwyo’r cofnod trosedd yn rheolaidd? </w:t>
      </w:r>
    </w:p>
    <w:p w14:paraId="403E7E46" w14:textId="5F189C4D" w:rsidR="00AA0917" w:rsidRPr="00EE7CFE" w:rsidRDefault="00EE7CFE" w:rsidP="00AA0917">
      <w:pPr>
        <w:pStyle w:val="NoSpacing"/>
        <w:numPr>
          <w:ilvl w:val="0"/>
          <w:numId w:val="2"/>
        </w:numPr>
        <w:rPr>
          <w:rFonts w:ascii="Verdana" w:hAnsi="Verdana" w:cs="Arial"/>
          <w:i/>
          <w:sz w:val="24"/>
          <w:szCs w:val="24"/>
          <w:lang w:val="cy-GB"/>
        </w:rPr>
      </w:pPr>
      <w:r>
        <w:rPr>
          <w:rFonts w:ascii="Verdana" w:hAnsi="Verdana" w:cs="Arial"/>
          <w:sz w:val="24"/>
          <w:szCs w:val="24"/>
          <w:lang w:val="cy-GB"/>
        </w:rPr>
        <w:t>Nodweddion cadarnhaol</w:t>
      </w:r>
      <w:r w:rsidR="00AA0917" w:rsidRPr="00EE7CFE">
        <w:rPr>
          <w:rFonts w:ascii="Verdana" w:hAnsi="Verdana" w:cs="Arial"/>
          <w:sz w:val="24"/>
          <w:szCs w:val="24"/>
          <w:lang w:val="cy-GB"/>
        </w:rPr>
        <w:t xml:space="preserve"> </w:t>
      </w:r>
      <w:r>
        <w:rPr>
          <w:rFonts w:ascii="Verdana" w:hAnsi="Verdana" w:cs="Arial"/>
          <w:sz w:val="24"/>
          <w:szCs w:val="24"/>
          <w:lang w:val="cy-GB"/>
        </w:rPr>
        <w:t>–</w:t>
      </w:r>
      <w:r w:rsidR="00AA0917" w:rsidRPr="00EE7CFE">
        <w:rPr>
          <w:rFonts w:ascii="Verdana" w:hAnsi="Verdana" w:cs="Arial"/>
          <w:sz w:val="24"/>
          <w:szCs w:val="24"/>
          <w:lang w:val="cy-GB"/>
        </w:rPr>
        <w:t xml:space="preserve"> </w:t>
      </w:r>
      <w:r>
        <w:rPr>
          <w:rFonts w:ascii="Verdana" w:hAnsi="Verdana" w:cs="Arial"/>
          <w:i/>
          <w:sz w:val="24"/>
          <w:szCs w:val="24"/>
          <w:lang w:val="cy-GB"/>
        </w:rPr>
        <w:t xml:space="preserve">Defnyddiwch yr adran hon i ddisgrifio’r pwyntiau cadarnhaol y dylid tynnu sylw atynt yn eich barn chi. </w:t>
      </w:r>
    </w:p>
    <w:p w14:paraId="387F29C8" w14:textId="174F2FD6" w:rsidR="00AA0917" w:rsidRPr="00EE7CFE" w:rsidRDefault="005236DB" w:rsidP="00AA0917">
      <w:pPr>
        <w:pStyle w:val="NoSpacing"/>
        <w:numPr>
          <w:ilvl w:val="0"/>
          <w:numId w:val="2"/>
        </w:numPr>
        <w:rPr>
          <w:rFonts w:ascii="Verdana" w:hAnsi="Verdana" w:cs="Arial"/>
          <w:i/>
          <w:sz w:val="24"/>
          <w:szCs w:val="24"/>
          <w:lang w:val="cy-GB"/>
        </w:rPr>
      </w:pPr>
      <w:r>
        <w:rPr>
          <w:rFonts w:ascii="Verdana" w:hAnsi="Verdana" w:cs="Arial"/>
          <w:sz w:val="24"/>
          <w:szCs w:val="24"/>
          <w:lang w:val="cy-GB"/>
        </w:rPr>
        <w:t>Pwyntiau negyddol</w:t>
      </w:r>
      <w:r w:rsidR="00AA0917" w:rsidRPr="00EE7CFE">
        <w:rPr>
          <w:rFonts w:ascii="Verdana" w:hAnsi="Verdana" w:cs="Arial"/>
          <w:sz w:val="24"/>
          <w:szCs w:val="24"/>
          <w:lang w:val="cy-GB"/>
        </w:rPr>
        <w:t xml:space="preserve"> </w:t>
      </w:r>
      <w:r>
        <w:rPr>
          <w:rFonts w:ascii="Verdana" w:hAnsi="Verdana" w:cs="Arial"/>
          <w:sz w:val="24"/>
          <w:szCs w:val="24"/>
          <w:lang w:val="cy-GB"/>
        </w:rPr>
        <w:t>–</w:t>
      </w:r>
      <w:r w:rsidR="00AA0917" w:rsidRPr="00EE7CFE">
        <w:rPr>
          <w:rFonts w:ascii="Verdana" w:hAnsi="Verdana" w:cs="Arial"/>
          <w:sz w:val="24"/>
          <w:szCs w:val="24"/>
          <w:lang w:val="cy-GB"/>
        </w:rPr>
        <w:t xml:space="preserve"> </w:t>
      </w:r>
      <w:r>
        <w:rPr>
          <w:rFonts w:ascii="Verdana" w:hAnsi="Verdana" w:cs="Arial"/>
          <w:i/>
          <w:sz w:val="24"/>
          <w:szCs w:val="24"/>
          <w:lang w:val="cy-GB"/>
        </w:rPr>
        <w:t xml:space="preserve">Defnyddiwch yr adran hon i ddisgrifio pwyntiau negyddol y dylid tynnu sylw atynt yn eich barn chi. </w:t>
      </w:r>
    </w:p>
    <w:p w14:paraId="0172BC25" w14:textId="01FF78C6" w:rsidR="00AA0917" w:rsidRPr="00EE7CFE" w:rsidRDefault="005236DB" w:rsidP="00AA0917">
      <w:pPr>
        <w:pStyle w:val="NoSpacing"/>
        <w:numPr>
          <w:ilvl w:val="0"/>
          <w:numId w:val="2"/>
        </w:numPr>
        <w:rPr>
          <w:rFonts w:ascii="Verdana" w:hAnsi="Verdana" w:cs="Arial"/>
          <w:i/>
          <w:sz w:val="24"/>
          <w:szCs w:val="24"/>
          <w:lang w:val="cy-GB"/>
        </w:rPr>
      </w:pPr>
      <w:r>
        <w:rPr>
          <w:rFonts w:ascii="Verdana" w:hAnsi="Verdana" w:cs="Arial"/>
          <w:sz w:val="24"/>
          <w:szCs w:val="24"/>
          <w:lang w:val="cy-GB"/>
        </w:rPr>
        <w:t>Ymholiadau a godwyd</w:t>
      </w:r>
      <w:r w:rsidR="00AA0917" w:rsidRPr="00EE7CFE">
        <w:rPr>
          <w:rFonts w:ascii="Verdana" w:hAnsi="Verdana" w:cs="Arial"/>
          <w:sz w:val="24"/>
          <w:szCs w:val="24"/>
          <w:lang w:val="cy-GB"/>
        </w:rPr>
        <w:t xml:space="preserve"> </w:t>
      </w:r>
      <w:r>
        <w:rPr>
          <w:rFonts w:ascii="Verdana" w:hAnsi="Verdana" w:cs="Arial"/>
          <w:sz w:val="24"/>
          <w:szCs w:val="24"/>
          <w:lang w:val="cy-GB"/>
        </w:rPr>
        <w:t>–</w:t>
      </w:r>
      <w:r w:rsidR="00AA0917" w:rsidRPr="00EE7CFE">
        <w:rPr>
          <w:rFonts w:ascii="Verdana" w:hAnsi="Verdana" w:cs="Arial"/>
          <w:sz w:val="24"/>
          <w:szCs w:val="24"/>
          <w:lang w:val="cy-GB"/>
        </w:rPr>
        <w:t xml:space="preserve"> </w:t>
      </w:r>
      <w:r>
        <w:rPr>
          <w:rFonts w:ascii="Verdana" w:hAnsi="Verdana" w:cs="Arial"/>
          <w:i/>
          <w:sz w:val="24"/>
          <w:szCs w:val="24"/>
          <w:lang w:val="cy-GB"/>
        </w:rPr>
        <w:t xml:space="preserve">Defnyddiwch yr adran hon i nodi cwestiynau sydd gennych ar ôl adolygu’r ffeil hon. </w:t>
      </w:r>
    </w:p>
    <w:p w14:paraId="29A88CCB" w14:textId="22C3C8B6" w:rsidR="00AA0917" w:rsidRPr="00EE7CFE" w:rsidRDefault="005236DB" w:rsidP="00AA0917">
      <w:pPr>
        <w:pStyle w:val="NoSpacing"/>
        <w:numPr>
          <w:ilvl w:val="0"/>
          <w:numId w:val="2"/>
        </w:numPr>
        <w:rPr>
          <w:rFonts w:ascii="Verdana" w:hAnsi="Verdana" w:cs="Arial"/>
          <w:i/>
          <w:sz w:val="24"/>
          <w:szCs w:val="24"/>
          <w:lang w:val="cy-GB"/>
        </w:rPr>
      </w:pPr>
      <w:r>
        <w:rPr>
          <w:rFonts w:ascii="Verdana" w:hAnsi="Verdana" w:cs="Arial"/>
          <w:sz w:val="24"/>
          <w:szCs w:val="24"/>
          <w:lang w:val="cy-GB"/>
        </w:rPr>
        <w:t>Camau Gweithredu</w:t>
      </w:r>
      <w:r w:rsidR="00AA0917" w:rsidRPr="00EE7CFE">
        <w:rPr>
          <w:rFonts w:ascii="Verdana" w:hAnsi="Verdana" w:cs="Arial"/>
          <w:sz w:val="24"/>
          <w:szCs w:val="24"/>
          <w:lang w:val="cy-GB"/>
        </w:rPr>
        <w:t xml:space="preserve"> </w:t>
      </w:r>
      <w:r>
        <w:rPr>
          <w:rFonts w:ascii="Verdana" w:hAnsi="Verdana" w:cs="Arial"/>
          <w:sz w:val="24"/>
          <w:szCs w:val="24"/>
          <w:lang w:val="cy-GB"/>
        </w:rPr>
        <w:t>–</w:t>
      </w:r>
      <w:r w:rsidR="00AA0917" w:rsidRPr="00EE7CFE">
        <w:rPr>
          <w:rFonts w:ascii="Verdana" w:hAnsi="Verdana" w:cs="Arial"/>
          <w:sz w:val="24"/>
          <w:szCs w:val="24"/>
          <w:lang w:val="cy-GB"/>
        </w:rPr>
        <w:t xml:space="preserve"> </w:t>
      </w:r>
      <w:r>
        <w:rPr>
          <w:rFonts w:ascii="Verdana" w:hAnsi="Verdana" w:cs="Arial"/>
          <w:i/>
          <w:sz w:val="24"/>
          <w:szCs w:val="24"/>
          <w:lang w:val="cy-GB"/>
        </w:rPr>
        <w:t xml:space="preserve">Defnyddiwch yr adran hon i nodi camau gweithredu y dylid eu cymryd yn eich barn chi yn dilyn eich adolygiad o’r ffeil hon. </w:t>
      </w:r>
    </w:p>
    <w:p w14:paraId="422E07D0" w14:textId="0AE80E41" w:rsidR="00AA0917" w:rsidRPr="00CD76B2" w:rsidRDefault="00AA0917" w:rsidP="00AA0917">
      <w:pPr>
        <w:pStyle w:val="Heading1"/>
        <w:rPr>
          <w:rFonts w:ascii="Verdana" w:hAnsi="Verdana"/>
          <w:b/>
          <w:bCs/>
          <w:lang w:val="cy-GB"/>
        </w:rPr>
      </w:pPr>
      <w:bookmarkStart w:id="5" w:name="2.0_Background,_Purpose_and_Methodology"/>
      <w:bookmarkStart w:id="6" w:name="_Toc142992056"/>
      <w:bookmarkEnd w:id="5"/>
      <w:r w:rsidRPr="00CD76B2">
        <w:rPr>
          <w:rFonts w:ascii="Verdana" w:hAnsi="Verdana"/>
          <w:b/>
          <w:bCs/>
          <w:lang w:val="cy-GB"/>
        </w:rPr>
        <w:t xml:space="preserve">2.0 </w:t>
      </w:r>
      <w:r w:rsidR="005236DB">
        <w:rPr>
          <w:rFonts w:ascii="Verdana" w:hAnsi="Verdana"/>
          <w:b/>
          <w:bCs/>
          <w:lang w:val="cy-GB"/>
        </w:rPr>
        <w:t>Cefndir</w:t>
      </w:r>
      <w:r w:rsidRPr="00CD76B2">
        <w:rPr>
          <w:rFonts w:ascii="Verdana" w:hAnsi="Verdana"/>
          <w:b/>
          <w:bCs/>
          <w:lang w:val="cy-GB"/>
        </w:rPr>
        <w:t xml:space="preserve">, </w:t>
      </w:r>
      <w:r w:rsidR="005236DB">
        <w:rPr>
          <w:rFonts w:ascii="Verdana" w:hAnsi="Verdana"/>
          <w:b/>
          <w:bCs/>
          <w:lang w:val="cy-GB"/>
        </w:rPr>
        <w:t>Diben</w:t>
      </w:r>
      <w:r w:rsidRPr="00CD76B2">
        <w:rPr>
          <w:rFonts w:ascii="Verdana" w:hAnsi="Verdana"/>
          <w:b/>
          <w:bCs/>
          <w:lang w:val="cy-GB"/>
        </w:rPr>
        <w:t>, a Methodol</w:t>
      </w:r>
      <w:bookmarkEnd w:id="6"/>
      <w:r w:rsidR="005236DB">
        <w:rPr>
          <w:rFonts w:ascii="Verdana" w:hAnsi="Verdana"/>
          <w:b/>
          <w:bCs/>
          <w:lang w:val="cy-GB"/>
        </w:rPr>
        <w:t xml:space="preserve">eg </w:t>
      </w:r>
    </w:p>
    <w:p w14:paraId="7AEE8126" w14:textId="77777777" w:rsidR="00AA0917" w:rsidRPr="00CD76B2" w:rsidRDefault="00AA0917" w:rsidP="00AA0917">
      <w:pPr>
        <w:rPr>
          <w:lang w:val="cy-GB"/>
        </w:rPr>
      </w:pPr>
    </w:p>
    <w:p w14:paraId="4F96B7E8" w14:textId="77777777" w:rsidR="00D91C06" w:rsidRPr="00645EA7" w:rsidRDefault="00D91C06" w:rsidP="006824E0">
      <w:pPr>
        <w:pStyle w:val="BodyText"/>
        <w:spacing w:before="57" w:line="240" w:lineRule="auto"/>
        <w:ind w:right="119"/>
        <w:jc w:val="both"/>
        <w:rPr>
          <w:rFonts w:cstheme="minorHAnsi"/>
          <w:lang w:val="cy-GB"/>
        </w:rPr>
      </w:pPr>
      <w:bookmarkStart w:id="7" w:name="_Toc142992057"/>
      <w:r w:rsidRPr="00622AAC">
        <w:rPr>
          <w:rFonts w:cstheme="minorHAnsi"/>
          <w:lang w:val="cy-GB"/>
        </w:rPr>
        <w:t xml:space="preserve">Mae’r llawlyfr Sicrhau Ansawdd, sydd ar gael ar </w:t>
      </w:r>
      <w:hyperlink r:id="rId13">
        <w:r w:rsidRPr="00622AAC">
          <w:rPr>
            <w:rStyle w:val="Hyperlink"/>
            <w:rFonts w:cstheme="minorHAnsi"/>
            <w:lang w:val="cy-GB"/>
          </w:rPr>
          <w:t>wefan CHTh</w:t>
        </w:r>
      </w:hyperlink>
      <w:r w:rsidRPr="00622AAC">
        <w:rPr>
          <w:rFonts w:cstheme="minorHAnsi"/>
          <w:lang w:val="cy-GB"/>
        </w:rPr>
        <w:t xml:space="preserve">, yn nodi cefndir a diben y Panel, ynghyd â sut y cynhelir </w:t>
      </w:r>
      <w:proofErr w:type="spellStart"/>
      <w:r w:rsidRPr="00622AAC">
        <w:rPr>
          <w:rFonts w:cstheme="minorHAnsi"/>
          <w:lang w:val="cy-GB"/>
        </w:rPr>
        <w:t>hapsamplu</w:t>
      </w:r>
      <w:proofErr w:type="spellEnd"/>
      <w:r w:rsidRPr="00622AAC">
        <w:rPr>
          <w:rFonts w:cstheme="minorHAnsi"/>
          <w:lang w:val="cy-GB"/>
        </w:rPr>
        <w:t xml:space="preserve"> a’r hyn y gofynnir i’r Panel ystyried</w:t>
      </w:r>
      <w:r w:rsidRPr="00645EA7">
        <w:rPr>
          <w:rFonts w:cstheme="minorHAnsi"/>
          <w:lang w:val="cy-GB"/>
        </w:rPr>
        <w:t>.</w:t>
      </w:r>
    </w:p>
    <w:p w14:paraId="129E5C10" w14:textId="4A585FB8" w:rsidR="00AA0917" w:rsidRPr="00CD76B2" w:rsidRDefault="00AA0917" w:rsidP="00AA0917">
      <w:pPr>
        <w:pStyle w:val="Heading1"/>
        <w:rPr>
          <w:rFonts w:ascii="Verdana" w:hAnsi="Verdana"/>
          <w:b/>
          <w:bCs/>
          <w:lang w:val="cy-GB"/>
        </w:rPr>
      </w:pPr>
      <w:r w:rsidRPr="00CD76B2">
        <w:rPr>
          <w:rFonts w:ascii="Verdana" w:hAnsi="Verdana"/>
          <w:b/>
          <w:bCs/>
          <w:lang w:val="cy-GB"/>
        </w:rPr>
        <w:t xml:space="preserve">3.0 </w:t>
      </w:r>
      <w:bookmarkEnd w:id="7"/>
      <w:r w:rsidR="00D91C06">
        <w:rPr>
          <w:rFonts w:ascii="Verdana" w:hAnsi="Verdana"/>
          <w:b/>
          <w:bCs/>
          <w:lang w:val="cy-GB"/>
        </w:rPr>
        <w:t xml:space="preserve">Adolygiad o Achosion </w:t>
      </w:r>
    </w:p>
    <w:p w14:paraId="603E8F67" w14:textId="77777777" w:rsidR="00AA0917" w:rsidRPr="00CD76B2" w:rsidRDefault="00AA0917" w:rsidP="00AA0917">
      <w:pPr>
        <w:rPr>
          <w:lang w:val="cy-GB"/>
        </w:rPr>
      </w:pPr>
    </w:p>
    <w:p w14:paraId="5B104818" w14:textId="1F3B4EB9" w:rsidR="00AA0917" w:rsidRPr="00CD76B2" w:rsidRDefault="00D91C06" w:rsidP="00AA0917">
      <w:pPr>
        <w:pStyle w:val="NoSpacing"/>
        <w:rPr>
          <w:rFonts w:ascii="Verdana" w:hAnsi="Verdana"/>
          <w:b/>
          <w:bCs/>
          <w:sz w:val="24"/>
          <w:szCs w:val="24"/>
          <w:lang w:val="cy-GB"/>
        </w:rPr>
      </w:pPr>
      <w:r>
        <w:rPr>
          <w:rFonts w:ascii="Verdana" w:hAnsi="Verdana"/>
          <w:b/>
          <w:bCs/>
          <w:sz w:val="24"/>
          <w:szCs w:val="24"/>
          <w:lang w:val="cy-GB"/>
        </w:rPr>
        <w:t>Achos</w:t>
      </w:r>
      <w:r w:rsidR="00AA0917" w:rsidRPr="00CD76B2">
        <w:rPr>
          <w:rFonts w:ascii="Verdana" w:hAnsi="Verdana"/>
          <w:b/>
          <w:bCs/>
          <w:sz w:val="24"/>
          <w:szCs w:val="24"/>
          <w:lang w:val="cy-GB"/>
        </w:rPr>
        <w:t xml:space="preserve"> 1</w:t>
      </w:r>
    </w:p>
    <w:p w14:paraId="1AAAAD38" w14:textId="77777777" w:rsidR="00AA0917" w:rsidRPr="00CD76B2" w:rsidRDefault="00AA0917" w:rsidP="00AA0917">
      <w:pPr>
        <w:pStyle w:val="NoSpacing"/>
        <w:rPr>
          <w:rFonts w:ascii="Verdana" w:hAnsi="Verdana"/>
          <w:sz w:val="24"/>
          <w:szCs w:val="24"/>
          <w:lang w:val="cy-GB"/>
        </w:rPr>
      </w:pPr>
    </w:p>
    <w:p w14:paraId="20C3F16C" w14:textId="785DEEC4" w:rsidR="00AA0917" w:rsidRPr="00CD76B2" w:rsidRDefault="00D91C06" w:rsidP="00AA0917">
      <w:pPr>
        <w:pStyle w:val="NoSpacing"/>
        <w:numPr>
          <w:ilvl w:val="0"/>
          <w:numId w:val="19"/>
        </w:numPr>
        <w:rPr>
          <w:rFonts w:ascii="Verdana" w:hAnsi="Verdana"/>
          <w:sz w:val="24"/>
          <w:szCs w:val="24"/>
          <w:lang w:val="cy-GB"/>
        </w:rPr>
      </w:pPr>
      <w:r>
        <w:rPr>
          <w:rFonts w:ascii="Verdana" w:hAnsi="Verdana"/>
          <w:sz w:val="24"/>
          <w:szCs w:val="24"/>
          <w:lang w:val="cy-GB"/>
        </w:rPr>
        <w:t xml:space="preserve">Nododd yr </w:t>
      </w:r>
      <w:r w:rsidR="007513F7">
        <w:rPr>
          <w:rFonts w:ascii="Verdana" w:hAnsi="Verdana"/>
          <w:sz w:val="24"/>
          <w:szCs w:val="24"/>
          <w:lang w:val="cy-GB"/>
        </w:rPr>
        <w:t>a</w:t>
      </w:r>
      <w:r>
        <w:rPr>
          <w:rFonts w:ascii="Verdana" w:hAnsi="Verdana"/>
          <w:sz w:val="24"/>
          <w:szCs w:val="24"/>
          <w:lang w:val="cy-GB"/>
        </w:rPr>
        <w:t>elodau gyfathrebu rheolaidd gyda’r dioddefydd ac archwiliad o gyfeiriadau asiantaeth heddlu perthnasol.</w:t>
      </w:r>
    </w:p>
    <w:p w14:paraId="181178EE" w14:textId="326172A0" w:rsidR="00AA0917" w:rsidRPr="00CD76B2" w:rsidRDefault="00D91C06" w:rsidP="00AA0917">
      <w:pPr>
        <w:pStyle w:val="NoSpacing"/>
        <w:numPr>
          <w:ilvl w:val="0"/>
          <w:numId w:val="19"/>
        </w:numPr>
        <w:rPr>
          <w:rFonts w:ascii="Verdana" w:hAnsi="Verdana"/>
          <w:sz w:val="24"/>
          <w:szCs w:val="24"/>
          <w:lang w:val="cy-GB"/>
        </w:rPr>
      </w:pPr>
      <w:r>
        <w:rPr>
          <w:rFonts w:ascii="Verdana" w:hAnsi="Verdana"/>
          <w:sz w:val="24"/>
          <w:szCs w:val="24"/>
          <w:lang w:val="cy-GB"/>
        </w:rPr>
        <w:t xml:space="preserve">Nodwyd bod diweddariadau rheolaidd </w:t>
      </w:r>
      <w:r w:rsidR="007513F7">
        <w:rPr>
          <w:rFonts w:ascii="Verdana" w:hAnsi="Verdana"/>
          <w:sz w:val="24"/>
          <w:szCs w:val="24"/>
          <w:lang w:val="cy-GB"/>
        </w:rPr>
        <w:t>â</w:t>
      </w:r>
      <w:r>
        <w:rPr>
          <w:rFonts w:ascii="Verdana" w:hAnsi="Verdana"/>
          <w:sz w:val="24"/>
          <w:szCs w:val="24"/>
          <w:lang w:val="cy-GB"/>
        </w:rPr>
        <w:t xml:space="preserve"> lefel dda o wybodaeth.</w:t>
      </w:r>
    </w:p>
    <w:p w14:paraId="7158FAE1" w14:textId="31023DAA" w:rsidR="00AA0917" w:rsidRPr="00CD76B2" w:rsidRDefault="003C1D98" w:rsidP="00AA0917">
      <w:pPr>
        <w:pStyle w:val="NoSpacing"/>
        <w:numPr>
          <w:ilvl w:val="0"/>
          <w:numId w:val="19"/>
        </w:numPr>
        <w:rPr>
          <w:rFonts w:ascii="Verdana" w:hAnsi="Verdana"/>
          <w:sz w:val="24"/>
          <w:szCs w:val="24"/>
          <w:lang w:val="cy-GB"/>
        </w:rPr>
      </w:pPr>
      <w:r>
        <w:rPr>
          <w:rFonts w:ascii="Verdana" w:hAnsi="Verdana"/>
          <w:sz w:val="24"/>
          <w:szCs w:val="24"/>
          <w:lang w:val="cy-GB"/>
        </w:rPr>
        <w:t xml:space="preserve">Nododd yr </w:t>
      </w:r>
      <w:r w:rsidR="007513F7">
        <w:rPr>
          <w:rFonts w:ascii="Verdana" w:hAnsi="Verdana"/>
          <w:sz w:val="24"/>
          <w:szCs w:val="24"/>
          <w:lang w:val="cy-GB"/>
        </w:rPr>
        <w:t>a</w:t>
      </w:r>
      <w:r>
        <w:rPr>
          <w:rFonts w:ascii="Verdana" w:hAnsi="Verdana"/>
          <w:sz w:val="24"/>
          <w:szCs w:val="24"/>
          <w:lang w:val="cy-GB"/>
        </w:rPr>
        <w:t xml:space="preserve">elodau ryngweithio cadarnhaol gyda swyddogion amrywiol drwy gydol yr achos. Ystyriwyd fod hyn yn arwydd cadarnhaol. </w:t>
      </w:r>
    </w:p>
    <w:p w14:paraId="7D9D8152" w14:textId="4E04618E" w:rsidR="00AA0917" w:rsidRPr="00CD76B2" w:rsidRDefault="003C1D98" w:rsidP="00AA0917">
      <w:pPr>
        <w:pStyle w:val="NoSpacing"/>
        <w:numPr>
          <w:ilvl w:val="0"/>
          <w:numId w:val="19"/>
        </w:numPr>
        <w:rPr>
          <w:rFonts w:ascii="Verdana" w:hAnsi="Verdana"/>
          <w:sz w:val="24"/>
          <w:szCs w:val="24"/>
          <w:lang w:val="cy-GB"/>
        </w:rPr>
      </w:pPr>
      <w:r>
        <w:rPr>
          <w:rFonts w:ascii="Verdana" w:hAnsi="Verdana"/>
          <w:sz w:val="24"/>
          <w:szCs w:val="24"/>
          <w:lang w:val="cy-GB"/>
        </w:rPr>
        <w:t xml:space="preserve">Nodwyd </w:t>
      </w:r>
      <w:proofErr w:type="spellStart"/>
      <w:r>
        <w:rPr>
          <w:rFonts w:ascii="Verdana" w:hAnsi="Verdana"/>
          <w:sz w:val="24"/>
          <w:szCs w:val="24"/>
          <w:lang w:val="cy-GB"/>
        </w:rPr>
        <w:t>drwgdybyn</w:t>
      </w:r>
      <w:proofErr w:type="spellEnd"/>
      <w:r>
        <w:rPr>
          <w:rFonts w:ascii="Verdana" w:hAnsi="Verdana"/>
          <w:sz w:val="24"/>
          <w:szCs w:val="24"/>
          <w:lang w:val="cy-GB"/>
        </w:rPr>
        <w:t xml:space="preserve"> ac fe dderbyniodd driniaeth adferol, a oedd yn ganlyniad rhesymol yng ngolwg yr </w:t>
      </w:r>
      <w:r w:rsidR="007513F7">
        <w:rPr>
          <w:rFonts w:ascii="Verdana" w:hAnsi="Verdana"/>
          <w:sz w:val="24"/>
          <w:szCs w:val="24"/>
          <w:lang w:val="cy-GB"/>
        </w:rPr>
        <w:t>a</w:t>
      </w:r>
      <w:r>
        <w:rPr>
          <w:rFonts w:ascii="Verdana" w:hAnsi="Verdana"/>
          <w:sz w:val="24"/>
          <w:szCs w:val="24"/>
          <w:lang w:val="cy-GB"/>
        </w:rPr>
        <w:t>elodau.</w:t>
      </w:r>
    </w:p>
    <w:p w14:paraId="1E772319" w14:textId="77777777" w:rsidR="00AA0917" w:rsidRPr="00CD76B2" w:rsidRDefault="00AA0917" w:rsidP="00AA0917">
      <w:pPr>
        <w:pStyle w:val="NoSpacing"/>
        <w:rPr>
          <w:rFonts w:ascii="Verdana" w:hAnsi="Verdana"/>
          <w:sz w:val="24"/>
          <w:szCs w:val="24"/>
          <w:lang w:val="cy-GB"/>
        </w:rPr>
      </w:pPr>
    </w:p>
    <w:p w14:paraId="5B8A36BE" w14:textId="1663931B" w:rsidR="00AA0917" w:rsidRPr="00CD76B2" w:rsidRDefault="003C1D98" w:rsidP="00AA0917">
      <w:pPr>
        <w:pStyle w:val="NoSpacing"/>
        <w:rPr>
          <w:rFonts w:ascii="Verdana" w:hAnsi="Verdana"/>
          <w:b/>
          <w:bCs/>
          <w:sz w:val="24"/>
          <w:szCs w:val="24"/>
          <w:lang w:val="cy-GB"/>
        </w:rPr>
      </w:pPr>
      <w:r>
        <w:rPr>
          <w:rFonts w:ascii="Verdana" w:hAnsi="Verdana"/>
          <w:b/>
          <w:bCs/>
          <w:sz w:val="24"/>
          <w:szCs w:val="24"/>
          <w:lang w:val="cy-GB"/>
        </w:rPr>
        <w:t>Achos</w:t>
      </w:r>
      <w:r w:rsidR="00AA0917" w:rsidRPr="00CD76B2">
        <w:rPr>
          <w:rFonts w:ascii="Verdana" w:hAnsi="Verdana"/>
          <w:b/>
          <w:bCs/>
          <w:sz w:val="24"/>
          <w:szCs w:val="24"/>
          <w:lang w:val="cy-GB"/>
        </w:rPr>
        <w:t xml:space="preserve"> 2</w:t>
      </w:r>
    </w:p>
    <w:p w14:paraId="60630DDC" w14:textId="77777777" w:rsidR="00AA0917" w:rsidRPr="00CD76B2" w:rsidRDefault="00AA0917" w:rsidP="00AA0917">
      <w:pPr>
        <w:pStyle w:val="NoSpacing"/>
        <w:rPr>
          <w:rFonts w:ascii="Verdana" w:hAnsi="Verdana"/>
          <w:sz w:val="24"/>
          <w:szCs w:val="24"/>
          <w:lang w:val="cy-GB"/>
        </w:rPr>
      </w:pPr>
    </w:p>
    <w:p w14:paraId="53178DE8" w14:textId="70C26A19" w:rsidR="00AA0917" w:rsidRPr="00CD76B2" w:rsidRDefault="00C57247" w:rsidP="00AA0917">
      <w:pPr>
        <w:pStyle w:val="NoSpacing"/>
        <w:numPr>
          <w:ilvl w:val="0"/>
          <w:numId w:val="18"/>
        </w:numPr>
        <w:rPr>
          <w:rFonts w:ascii="Verdana" w:hAnsi="Verdana"/>
          <w:sz w:val="24"/>
          <w:szCs w:val="24"/>
          <w:lang w:val="cy-GB"/>
        </w:rPr>
      </w:pPr>
      <w:r>
        <w:rPr>
          <w:rFonts w:ascii="Verdana" w:hAnsi="Verdana"/>
          <w:sz w:val="24"/>
          <w:szCs w:val="24"/>
          <w:lang w:val="cy-GB"/>
        </w:rPr>
        <w:t xml:space="preserve">Nodwyd bod cyfathrebu a chanlyniad amserol. </w:t>
      </w:r>
    </w:p>
    <w:p w14:paraId="49ABE714" w14:textId="24163B53" w:rsidR="00AA0917" w:rsidRPr="00CD76B2" w:rsidRDefault="00C57247" w:rsidP="00AA0917">
      <w:pPr>
        <w:pStyle w:val="NoSpacing"/>
        <w:numPr>
          <w:ilvl w:val="0"/>
          <w:numId w:val="18"/>
        </w:numPr>
        <w:rPr>
          <w:rFonts w:ascii="Verdana" w:hAnsi="Verdana"/>
          <w:sz w:val="24"/>
          <w:szCs w:val="24"/>
          <w:lang w:val="cy-GB"/>
        </w:rPr>
      </w:pPr>
      <w:bookmarkStart w:id="8" w:name="_Hlk147927487"/>
      <w:r>
        <w:rPr>
          <w:rFonts w:ascii="Verdana" w:hAnsi="Verdana"/>
          <w:sz w:val="24"/>
          <w:szCs w:val="24"/>
          <w:lang w:val="cy-GB"/>
        </w:rPr>
        <w:t xml:space="preserve">Nododd yr </w:t>
      </w:r>
      <w:r w:rsidR="00134694">
        <w:rPr>
          <w:rFonts w:ascii="Verdana" w:hAnsi="Verdana"/>
          <w:sz w:val="24"/>
          <w:szCs w:val="24"/>
          <w:lang w:val="cy-GB"/>
        </w:rPr>
        <w:t>a</w:t>
      </w:r>
      <w:r>
        <w:rPr>
          <w:rFonts w:ascii="Verdana" w:hAnsi="Verdana"/>
          <w:sz w:val="24"/>
          <w:szCs w:val="24"/>
          <w:lang w:val="cy-GB"/>
        </w:rPr>
        <w:t xml:space="preserve">elodau bod angen eglurder </w:t>
      </w:r>
      <w:bookmarkStart w:id="9" w:name="_Hlk147933980"/>
      <w:r>
        <w:rPr>
          <w:rFonts w:ascii="Verdana" w:hAnsi="Verdana"/>
          <w:sz w:val="24"/>
          <w:szCs w:val="24"/>
          <w:lang w:val="cy-GB"/>
        </w:rPr>
        <w:t xml:space="preserve">o ran pwy yw’r ‘dioddefydd’ pan mae </w:t>
      </w:r>
      <w:r w:rsidR="00A150E1">
        <w:rPr>
          <w:rFonts w:ascii="Verdana" w:hAnsi="Verdana"/>
          <w:sz w:val="24"/>
          <w:szCs w:val="24"/>
          <w:lang w:val="cy-GB"/>
        </w:rPr>
        <w:t xml:space="preserve">achos yn ymwneud â </w:t>
      </w:r>
      <w:r>
        <w:rPr>
          <w:rFonts w:ascii="Verdana" w:hAnsi="Verdana"/>
          <w:sz w:val="24"/>
          <w:szCs w:val="24"/>
          <w:lang w:val="cy-GB"/>
        </w:rPr>
        <w:t xml:space="preserve">busnes, oherwydd dylid ystyried unrhyw fygythiad/perygl i unigolion sy’n gysylltiedig </w:t>
      </w:r>
      <w:r w:rsidRPr="00C57247">
        <w:rPr>
          <w:rFonts w:ascii="Calibri" w:hAnsi="Calibri" w:cs="Calibri"/>
          <w:sz w:val="24"/>
          <w:szCs w:val="24"/>
          <w:lang w:val="cy-GB"/>
        </w:rPr>
        <w:t>â</w:t>
      </w:r>
      <w:r>
        <w:rPr>
          <w:rFonts w:ascii="Verdana" w:hAnsi="Verdana"/>
          <w:sz w:val="24"/>
          <w:szCs w:val="24"/>
          <w:lang w:val="cy-GB"/>
        </w:rPr>
        <w:t>’r digwyddiad a chynnig</w:t>
      </w:r>
      <w:r w:rsidR="00A150E1">
        <w:rPr>
          <w:rFonts w:ascii="Verdana" w:hAnsi="Verdana"/>
          <w:sz w:val="24"/>
          <w:szCs w:val="24"/>
          <w:lang w:val="cy-GB"/>
        </w:rPr>
        <w:t xml:space="preserve"> </w:t>
      </w:r>
      <w:r>
        <w:rPr>
          <w:rFonts w:ascii="Verdana" w:hAnsi="Verdana"/>
          <w:sz w:val="24"/>
          <w:szCs w:val="24"/>
          <w:lang w:val="cy-GB"/>
        </w:rPr>
        <w:t>cymorth priodol i’r unigolion hynny</w:t>
      </w:r>
      <w:bookmarkEnd w:id="8"/>
      <w:r>
        <w:rPr>
          <w:rFonts w:ascii="Verdana" w:hAnsi="Verdana"/>
          <w:sz w:val="24"/>
          <w:szCs w:val="24"/>
          <w:lang w:val="cy-GB"/>
        </w:rPr>
        <w:t>.</w:t>
      </w:r>
      <w:bookmarkEnd w:id="9"/>
      <w:r w:rsidR="00AA0917" w:rsidRPr="00CD76B2">
        <w:rPr>
          <w:rFonts w:ascii="Verdana" w:hAnsi="Verdana"/>
          <w:sz w:val="24"/>
          <w:szCs w:val="24"/>
          <w:lang w:val="cy-GB"/>
        </w:rPr>
        <w:t xml:space="preserve"> </w:t>
      </w:r>
    </w:p>
    <w:p w14:paraId="62CCD663" w14:textId="745F3827" w:rsidR="00AA0917" w:rsidRPr="00CD76B2" w:rsidRDefault="00EB2901" w:rsidP="00AA0917">
      <w:pPr>
        <w:pStyle w:val="NoSpacing"/>
        <w:numPr>
          <w:ilvl w:val="0"/>
          <w:numId w:val="18"/>
        </w:numPr>
        <w:rPr>
          <w:rFonts w:ascii="Verdana" w:hAnsi="Verdana"/>
          <w:sz w:val="24"/>
          <w:szCs w:val="24"/>
          <w:lang w:val="cy-GB"/>
        </w:rPr>
      </w:pPr>
      <w:r>
        <w:rPr>
          <w:rFonts w:ascii="Verdana" w:hAnsi="Verdana"/>
          <w:sz w:val="24"/>
          <w:szCs w:val="24"/>
          <w:lang w:val="cy-GB"/>
        </w:rPr>
        <w:t xml:space="preserve">Awgrymwyd y gallai’r Heddlu fod wedi ystyried unrhyw fentrau perthnasol mewn perthynas </w:t>
      </w:r>
      <w:r w:rsidRPr="00EB2901">
        <w:rPr>
          <w:rFonts w:ascii="Calibri" w:hAnsi="Calibri" w:cs="Calibri"/>
          <w:sz w:val="24"/>
          <w:szCs w:val="24"/>
          <w:lang w:val="cy-GB"/>
        </w:rPr>
        <w:t>â</w:t>
      </w:r>
      <w:r>
        <w:rPr>
          <w:rFonts w:ascii="Verdana" w:hAnsi="Verdana"/>
          <w:sz w:val="24"/>
          <w:szCs w:val="24"/>
          <w:lang w:val="cy-GB"/>
        </w:rPr>
        <w:t>’r achos hwn.</w:t>
      </w:r>
    </w:p>
    <w:p w14:paraId="674971EC" w14:textId="2DFB8EE0" w:rsidR="00AA0917" w:rsidRPr="00CD76B2" w:rsidRDefault="00EB2901" w:rsidP="00AA0917">
      <w:pPr>
        <w:pStyle w:val="NoSpacing"/>
        <w:numPr>
          <w:ilvl w:val="0"/>
          <w:numId w:val="18"/>
        </w:numPr>
        <w:rPr>
          <w:rFonts w:ascii="Verdana" w:hAnsi="Verdana"/>
          <w:sz w:val="24"/>
          <w:szCs w:val="24"/>
          <w:lang w:val="cy-GB"/>
        </w:rPr>
      </w:pPr>
      <w:r>
        <w:rPr>
          <w:rFonts w:ascii="Verdana" w:hAnsi="Verdana"/>
          <w:sz w:val="24"/>
          <w:szCs w:val="24"/>
          <w:lang w:val="cy-GB"/>
        </w:rPr>
        <w:lastRenderedPageBreak/>
        <w:t xml:space="preserve">Roedd cyfeiriad at wiriadau penodol yr ymgymerwyd </w:t>
      </w:r>
      <w:r w:rsidRPr="00EB2901">
        <w:rPr>
          <w:rFonts w:ascii="Calibri" w:hAnsi="Calibri" w:cs="Calibri"/>
          <w:sz w:val="24"/>
          <w:szCs w:val="24"/>
          <w:lang w:val="cy-GB"/>
        </w:rPr>
        <w:t>â</w:t>
      </w:r>
      <w:r>
        <w:rPr>
          <w:rFonts w:ascii="Verdana" w:hAnsi="Verdana"/>
          <w:sz w:val="24"/>
          <w:szCs w:val="24"/>
          <w:lang w:val="cy-GB"/>
        </w:rPr>
        <w:t xml:space="preserve"> nhw, ond ni nodwyd y canlyniad, sydd ddim yn rhoi darlun cywir. </w:t>
      </w:r>
    </w:p>
    <w:p w14:paraId="07A46266" w14:textId="77777777" w:rsidR="00AA0917" w:rsidRPr="00CD76B2" w:rsidRDefault="00AA0917" w:rsidP="00AA0917">
      <w:pPr>
        <w:pStyle w:val="NoSpacing"/>
        <w:rPr>
          <w:rFonts w:ascii="Verdana" w:hAnsi="Verdana"/>
          <w:sz w:val="24"/>
          <w:szCs w:val="24"/>
          <w:lang w:val="cy-GB"/>
        </w:rPr>
      </w:pPr>
    </w:p>
    <w:p w14:paraId="485F999A" w14:textId="421557CA" w:rsidR="00AA0917" w:rsidRPr="00CD76B2" w:rsidRDefault="00EB2901" w:rsidP="00AA0917">
      <w:pPr>
        <w:pStyle w:val="NoSpacing"/>
        <w:rPr>
          <w:rFonts w:ascii="Verdana" w:hAnsi="Verdana"/>
          <w:b/>
          <w:bCs/>
          <w:sz w:val="24"/>
          <w:szCs w:val="24"/>
          <w:lang w:val="cy-GB"/>
        </w:rPr>
      </w:pPr>
      <w:r>
        <w:rPr>
          <w:rFonts w:ascii="Verdana" w:hAnsi="Verdana"/>
          <w:b/>
          <w:bCs/>
          <w:sz w:val="24"/>
          <w:szCs w:val="24"/>
          <w:lang w:val="cy-GB"/>
        </w:rPr>
        <w:t>Achos</w:t>
      </w:r>
      <w:r w:rsidR="00AA0917" w:rsidRPr="00CD76B2">
        <w:rPr>
          <w:rFonts w:ascii="Verdana" w:hAnsi="Verdana"/>
          <w:b/>
          <w:bCs/>
          <w:sz w:val="24"/>
          <w:szCs w:val="24"/>
          <w:lang w:val="cy-GB"/>
        </w:rPr>
        <w:t xml:space="preserve"> 3</w:t>
      </w:r>
    </w:p>
    <w:p w14:paraId="16948BC7" w14:textId="77777777" w:rsidR="00AA0917" w:rsidRPr="00CD76B2" w:rsidRDefault="00AA0917" w:rsidP="00AA0917">
      <w:pPr>
        <w:pStyle w:val="NoSpacing"/>
        <w:rPr>
          <w:rFonts w:ascii="Verdana" w:hAnsi="Verdana"/>
          <w:sz w:val="24"/>
          <w:szCs w:val="24"/>
          <w:lang w:val="cy-GB"/>
        </w:rPr>
      </w:pPr>
    </w:p>
    <w:p w14:paraId="5BC31B2C" w14:textId="51BA36DD" w:rsidR="00AA0917" w:rsidRPr="00CD76B2" w:rsidRDefault="00134694" w:rsidP="00AA0917">
      <w:pPr>
        <w:pStyle w:val="NoSpacing"/>
        <w:numPr>
          <w:ilvl w:val="0"/>
          <w:numId w:val="17"/>
        </w:numPr>
        <w:rPr>
          <w:rFonts w:ascii="Verdana" w:hAnsi="Verdana"/>
          <w:sz w:val="24"/>
          <w:szCs w:val="24"/>
          <w:lang w:val="cy-GB"/>
        </w:rPr>
      </w:pPr>
      <w:r>
        <w:rPr>
          <w:rFonts w:ascii="Verdana" w:hAnsi="Verdana"/>
          <w:sz w:val="24"/>
          <w:szCs w:val="24"/>
          <w:lang w:val="cy-GB"/>
        </w:rPr>
        <w:t xml:space="preserve">Nododd yr Aelodau gyswllt priodol </w:t>
      </w:r>
      <w:r w:rsidRPr="00134694">
        <w:rPr>
          <w:rFonts w:ascii="Calibri" w:hAnsi="Calibri" w:cs="Calibri"/>
          <w:sz w:val="24"/>
          <w:szCs w:val="24"/>
          <w:lang w:val="cy-GB"/>
        </w:rPr>
        <w:t>â</w:t>
      </w:r>
      <w:r>
        <w:rPr>
          <w:rFonts w:ascii="Verdana" w:hAnsi="Verdana"/>
          <w:sz w:val="24"/>
          <w:szCs w:val="24"/>
          <w:lang w:val="cy-GB"/>
        </w:rPr>
        <w:t>’r Tîm Plismona Bro, gan gynnwys ymweliad gan SCCH; fodd bynnag, holwyd pa un ai a oedd SCCH wedi tawelu meddwl neu ymchwilio</w:t>
      </w:r>
      <w:r w:rsidR="004955A5">
        <w:rPr>
          <w:rFonts w:ascii="Verdana" w:hAnsi="Verdana"/>
          <w:sz w:val="24"/>
          <w:szCs w:val="24"/>
          <w:lang w:val="cy-GB"/>
        </w:rPr>
        <w:t>,</w:t>
      </w:r>
      <w:r>
        <w:rPr>
          <w:rFonts w:ascii="Verdana" w:hAnsi="Verdana"/>
          <w:sz w:val="24"/>
          <w:szCs w:val="24"/>
          <w:lang w:val="cy-GB"/>
        </w:rPr>
        <w:t xml:space="preserve"> gan fod hyn yn aneglu</w:t>
      </w:r>
      <w:r w:rsidR="00AA0917" w:rsidRPr="00CD76B2">
        <w:rPr>
          <w:rFonts w:ascii="Verdana" w:hAnsi="Verdana"/>
          <w:sz w:val="24"/>
          <w:szCs w:val="24"/>
          <w:lang w:val="cy-GB"/>
        </w:rPr>
        <w:t>r.</w:t>
      </w:r>
    </w:p>
    <w:p w14:paraId="66F64491" w14:textId="30E9251C" w:rsidR="00AA0917" w:rsidRPr="00CD76B2" w:rsidRDefault="00134694" w:rsidP="00AA0917">
      <w:pPr>
        <w:pStyle w:val="NoSpacing"/>
        <w:numPr>
          <w:ilvl w:val="0"/>
          <w:numId w:val="17"/>
        </w:numPr>
        <w:rPr>
          <w:rFonts w:ascii="Verdana" w:hAnsi="Verdana"/>
          <w:sz w:val="24"/>
          <w:szCs w:val="24"/>
          <w:lang w:val="cy-GB"/>
        </w:rPr>
      </w:pPr>
      <w:r>
        <w:rPr>
          <w:rFonts w:ascii="Verdana" w:hAnsi="Verdana"/>
          <w:sz w:val="24"/>
          <w:szCs w:val="24"/>
          <w:lang w:val="cy-GB"/>
        </w:rPr>
        <w:t xml:space="preserve">Nodwyd gweithredu diymdroi gan aelodau’r Panel mewn perthynas </w:t>
      </w:r>
      <w:r w:rsidRPr="00134694">
        <w:rPr>
          <w:rFonts w:ascii="Calibri" w:hAnsi="Calibri" w:cs="Calibri"/>
          <w:sz w:val="24"/>
          <w:szCs w:val="24"/>
          <w:lang w:val="cy-GB"/>
        </w:rPr>
        <w:t>â</w:t>
      </w:r>
      <w:r>
        <w:rPr>
          <w:rFonts w:ascii="Verdana" w:hAnsi="Verdana"/>
          <w:sz w:val="24"/>
          <w:szCs w:val="24"/>
          <w:lang w:val="cy-GB"/>
        </w:rPr>
        <w:t xml:space="preserve">’r achos hwn. </w:t>
      </w:r>
    </w:p>
    <w:p w14:paraId="10B169DC" w14:textId="455F0C43" w:rsidR="00AA0917" w:rsidRPr="00CD76B2" w:rsidRDefault="00134694" w:rsidP="00AA0917">
      <w:pPr>
        <w:pStyle w:val="NoSpacing"/>
        <w:numPr>
          <w:ilvl w:val="0"/>
          <w:numId w:val="17"/>
        </w:numPr>
        <w:rPr>
          <w:rFonts w:ascii="Verdana" w:hAnsi="Verdana"/>
          <w:sz w:val="24"/>
          <w:szCs w:val="24"/>
          <w:lang w:val="cy-GB"/>
        </w:rPr>
      </w:pPr>
      <w:r>
        <w:rPr>
          <w:rFonts w:ascii="Verdana" w:hAnsi="Verdana"/>
          <w:sz w:val="24"/>
          <w:szCs w:val="24"/>
          <w:lang w:val="cy-GB"/>
        </w:rPr>
        <w:t xml:space="preserve">Nid oedd y cofnod yn cynnwys unrhyw wybodaeth ynglŷn </w:t>
      </w:r>
      <w:r w:rsidRPr="00134694">
        <w:rPr>
          <w:rFonts w:ascii="Calibri" w:hAnsi="Calibri" w:cs="Calibri"/>
          <w:sz w:val="24"/>
          <w:szCs w:val="24"/>
          <w:lang w:val="cy-GB"/>
        </w:rPr>
        <w:t>â</w:t>
      </w:r>
      <w:r>
        <w:rPr>
          <w:rFonts w:ascii="Verdana" w:hAnsi="Verdana"/>
          <w:sz w:val="24"/>
          <w:szCs w:val="24"/>
          <w:lang w:val="cy-GB"/>
        </w:rPr>
        <w:t xml:space="preserve"> pham yr oedd yr achos wedi’i gau, yn arbennig o ystyried hanes ac anesmwythdra unigolion cysylltiedig. Hefyd, doedd dim diweddariadau ynghylch cyfleoedd i ystyried y dystiolaeth a gafwyd. </w:t>
      </w:r>
    </w:p>
    <w:p w14:paraId="0136E814" w14:textId="7164A69A" w:rsidR="00AA0917" w:rsidRPr="00CD76B2" w:rsidRDefault="00E6428B" w:rsidP="00AA0917">
      <w:pPr>
        <w:pStyle w:val="NoSpacing"/>
        <w:numPr>
          <w:ilvl w:val="0"/>
          <w:numId w:val="17"/>
        </w:numPr>
        <w:rPr>
          <w:rFonts w:ascii="Verdana" w:hAnsi="Verdana"/>
          <w:sz w:val="24"/>
          <w:szCs w:val="24"/>
          <w:lang w:val="cy-GB"/>
        </w:rPr>
      </w:pPr>
      <w:r w:rsidRPr="00E6428B">
        <w:rPr>
          <w:rFonts w:ascii="Verdana" w:hAnsi="Verdana"/>
          <w:sz w:val="24"/>
          <w:szCs w:val="24"/>
          <w:lang w:val="cy-GB"/>
        </w:rPr>
        <w:t>Nododd yr aelodau bod angen eglurder o ran pwy yw’r ‘dioddefydd’ pan mae achos yn ymwneud â busnes, oherwydd dylid ystyried unrhyw fygythiad/perygl i unigolion sy’n gysylltiedig â’r digwyddiad a chynnig cymorth priodol i’r unigolion hynny</w:t>
      </w:r>
      <w:r w:rsidR="00AA0917" w:rsidRPr="00CD76B2">
        <w:rPr>
          <w:rFonts w:ascii="Verdana" w:hAnsi="Verdana"/>
          <w:sz w:val="24"/>
          <w:szCs w:val="24"/>
          <w:lang w:val="cy-GB"/>
        </w:rPr>
        <w:t>.</w:t>
      </w:r>
    </w:p>
    <w:p w14:paraId="327201DC" w14:textId="77777777" w:rsidR="00AA0917" w:rsidRPr="00CD76B2" w:rsidRDefault="00AA0917" w:rsidP="00AA0917">
      <w:pPr>
        <w:pStyle w:val="NoSpacing"/>
        <w:rPr>
          <w:rFonts w:ascii="Verdana" w:hAnsi="Verdana"/>
          <w:sz w:val="24"/>
          <w:szCs w:val="24"/>
          <w:lang w:val="cy-GB"/>
        </w:rPr>
      </w:pPr>
    </w:p>
    <w:p w14:paraId="5ABE3069" w14:textId="71F0713A" w:rsidR="00AA0917" w:rsidRPr="00CD76B2" w:rsidRDefault="00134694" w:rsidP="00AA0917">
      <w:pPr>
        <w:pStyle w:val="NoSpacing"/>
        <w:rPr>
          <w:rFonts w:ascii="Verdana" w:hAnsi="Verdana" w:cstheme="minorHAnsi"/>
          <w:b/>
          <w:bCs/>
          <w:sz w:val="24"/>
          <w:szCs w:val="24"/>
          <w:lang w:val="cy-GB"/>
        </w:rPr>
      </w:pPr>
      <w:r>
        <w:rPr>
          <w:rFonts w:ascii="Verdana" w:hAnsi="Verdana" w:cstheme="minorHAnsi"/>
          <w:b/>
          <w:bCs/>
          <w:sz w:val="24"/>
          <w:szCs w:val="24"/>
          <w:lang w:val="cy-GB"/>
        </w:rPr>
        <w:t>Achos</w:t>
      </w:r>
      <w:r w:rsidR="00AA0917" w:rsidRPr="00CD76B2">
        <w:rPr>
          <w:rFonts w:ascii="Verdana" w:hAnsi="Verdana" w:cstheme="minorHAnsi"/>
          <w:b/>
          <w:bCs/>
          <w:sz w:val="24"/>
          <w:szCs w:val="24"/>
          <w:lang w:val="cy-GB"/>
        </w:rPr>
        <w:t xml:space="preserve"> 4</w:t>
      </w:r>
    </w:p>
    <w:p w14:paraId="4D54092B" w14:textId="77777777" w:rsidR="00AA0917" w:rsidRPr="00CD76B2" w:rsidRDefault="00AA0917" w:rsidP="00AA0917">
      <w:pPr>
        <w:pStyle w:val="NoSpacing"/>
        <w:rPr>
          <w:rFonts w:ascii="Verdana" w:hAnsi="Verdana" w:cstheme="minorHAnsi"/>
          <w:sz w:val="24"/>
          <w:szCs w:val="24"/>
          <w:lang w:val="cy-GB"/>
        </w:rPr>
      </w:pPr>
    </w:p>
    <w:p w14:paraId="2BF090B0" w14:textId="6DCDA664" w:rsidR="00AA0917" w:rsidRPr="00CD76B2" w:rsidRDefault="00134694" w:rsidP="00AA0917">
      <w:pPr>
        <w:pStyle w:val="NoSpacing"/>
        <w:numPr>
          <w:ilvl w:val="0"/>
          <w:numId w:val="16"/>
        </w:numPr>
        <w:rPr>
          <w:rFonts w:ascii="Verdana" w:hAnsi="Verdana"/>
          <w:sz w:val="24"/>
          <w:szCs w:val="24"/>
          <w:lang w:val="cy-GB"/>
        </w:rPr>
      </w:pPr>
      <w:r>
        <w:rPr>
          <w:rFonts w:ascii="Verdana" w:hAnsi="Verdana"/>
          <w:sz w:val="24"/>
          <w:szCs w:val="24"/>
          <w:lang w:val="cy-GB"/>
        </w:rPr>
        <w:t xml:space="preserve">Nododd yr aelodau bod y dioddefydd wedi cael cynnig cyfle i wneud Datganiad Personol Dioddefydd, bod cytundeb dioddefydd/cytundeb cyswllt wedi’i sefydlu/cytuno, bod y dioddefydd wedi’i ddiweddaru yn unol </w:t>
      </w:r>
      <w:r w:rsidRPr="00134694">
        <w:rPr>
          <w:rFonts w:ascii="Calibri" w:hAnsi="Calibri" w:cs="Calibri"/>
          <w:sz w:val="24"/>
          <w:szCs w:val="24"/>
          <w:lang w:val="cy-GB"/>
        </w:rPr>
        <w:t>â</w:t>
      </w:r>
      <w:r>
        <w:rPr>
          <w:rFonts w:ascii="Verdana" w:hAnsi="Verdana"/>
          <w:sz w:val="24"/>
          <w:szCs w:val="24"/>
          <w:lang w:val="cy-GB"/>
        </w:rPr>
        <w:t xml:space="preserve">’r cytundeb/cytundeb cyswllt, a bod cymorth priodol wedi’i gynnig i’r dioddefydd drwy gydol y broses. </w:t>
      </w:r>
      <w:r w:rsidR="00AA0917" w:rsidRPr="00CD76B2">
        <w:rPr>
          <w:rFonts w:ascii="Verdana" w:hAnsi="Verdana"/>
          <w:sz w:val="24"/>
          <w:szCs w:val="24"/>
          <w:lang w:val="cy-GB"/>
        </w:rPr>
        <w:t xml:space="preserve"> </w:t>
      </w:r>
    </w:p>
    <w:p w14:paraId="46EB7027" w14:textId="397D52D7" w:rsidR="00AA0917" w:rsidRPr="00CD76B2" w:rsidRDefault="0020432F" w:rsidP="00AA0917">
      <w:pPr>
        <w:pStyle w:val="NoSpacing"/>
        <w:numPr>
          <w:ilvl w:val="0"/>
          <w:numId w:val="16"/>
        </w:numPr>
        <w:rPr>
          <w:rFonts w:ascii="Verdana" w:hAnsi="Verdana"/>
          <w:sz w:val="24"/>
          <w:szCs w:val="24"/>
          <w:lang w:val="cy-GB"/>
        </w:rPr>
      </w:pPr>
      <w:r>
        <w:rPr>
          <w:rFonts w:ascii="Verdana" w:hAnsi="Verdana"/>
          <w:sz w:val="24"/>
          <w:szCs w:val="24"/>
          <w:lang w:val="cy-GB"/>
        </w:rPr>
        <w:t xml:space="preserve">Nododd yr Aelodau ddiffyg adnoddau/amser heddlu oherwydd gwyliau blynyddol; fodd bynnag, nodwyd bod hyn wedi’i drin yn unol </w:t>
      </w:r>
      <w:r w:rsidRPr="0020432F">
        <w:rPr>
          <w:rFonts w:ascii="Calibri" w:hAnsi="Calibri" w:cs="Calibri"/>
          <w:sz w:val="24"/>
          <w:szCs w:val="24"/>
          <w:lang w:val="cy-GB"/>
        </w:rPr>
        <w:t>â</w:t>
      </w:r>
      <w:r>
        <w:rPr>
          <w:rFonts w:ascii="Verdana" w:hAnsi="Verdana"/>
          <w:sz w:val="24"/>
          <w:szCs w:val="24"/>
          <w:lang w:val="cy-GB"/>
        </w:rPr>
        <w:t xml:space="preserve"> hynny/yn briodol. </w:t>
      </w:r>
    </w:p>
    <w:p w14:paraId="513A5532" w14:textId="77777777" w:rsidR="00AA0917" w:rsidRPr="00030A1D" w:rsidRDefault="00AA0917" w:rsidP="00AA0917">
      <w:pPr>
        <w:pStyle w:val="NoSpacing"/>
        <w:rPr>
          <w:rFonts w:ascii="Verdana" w:hAnsi="Verdana"/>
          <w:sz w:val="16"/>
          <w:szCs w:val="16"/>
          <w:lang w:val="cy-GB"/>
        </w:rPr>
      </w:pPr>
    </w:p>
    <w:p w14:paraId="45E32E83" w14:textId="6E77852E" w:rsidR="00AA0917" w:rsidRPr="00CD76B2" w:rsidRDefault="0020432F" w:rsidP="00AA0917">
      <w:pPr>
        <w:pStyle w:val="NoSpacing"/>
        <w:rPr>
          <w:rFonts w:ascii="Verdana" w:hAnsi="Verdana" w:cstheme="minorHAnsi"/>
          <w:b/>
          <w:bCs/>
          <w:sz w:val="24"/>
          <w:szCs w:val="24"/>
          <w:lang w:val="cy-GB"/>
        </w:rPr>
      </w:pPr>
      <w:r>
        <w:rPr>
          <w:rFonts w:ascii="Verdana" w:hAnsi="Verdana" w:cstheme="minorHAnsi"/>
          <w:b/>
          <w:bCs/>
          <w:sz w:val="24"/>
          <w:szCs w:val="24"/>
          <w:lang w:val="cy-GB"/>
        </w:rPr>
        <w:t>Achos</w:t>
      </w:r>
      <w:r w:rsidR="00AA0917" w:rsidRPr="00CD76B2">
        <w:rPr>
          <w:rFonts w:ascii="Verdana" w:hAnsi="Verdana" w:cstheme="minorHAnsi"/>
          <w:b/>
          <w:bCs/>
          <w:sz w:val="24"/>
          <w:szCs w:val="24"/>
          <w:lang w:val="cy-GB"/>
        </w:rPr>
        <w:t xml:space="preserve"> 5</w:t>
      </w:r>
    </w:p>
    <w:p w14:paraId="377C3F24" w14:textId="77777777" w:rsidR="00AA0917" w:rsidRPr="00030A1D" w:rsidRDefault="00AA0917" w:rsidP="00AA0917">
      <w:pPr>
        <w:pStyle w:val="NoSpacing"/>
        <w:rPr>
          <w:rFonts w:ascii="Verdana" w:hAnsi="Verdana" w:cstheme="minorHAnsi"/>
          <w:sz w:val="16"/>
          <w:szCs w:val="16"/>
          <w:lang w:val="cy-GB"/>
        </w:rPr>
      </w:pPr>
    </w:p>
    <w:p w14:paraId="348F22F8" w14:textId="3FD18C2D" w:rsidR="00AA0917" w:rsidRPr="00CD76B2" w:rsidRDefault="00CE3C16" w:rsidP="00AA0917">
      <w:pPr>
        <w:pStyle w:val="NoSpacing"/>
        <w:numPr>
          <w:ilvl w:val="0"/>
          <w:numId w:val="15"/>
        </w:numPr>
        <w:rPr>
          <w:rFonts w:ascii="Verdana" w:hAnsi="Verdana"/>
          <w:sz w:val="24"/>
          <w:szCs w:val="24"/>
          <w:lang w:val="cy-GB"/>
        </w:rPr>
      </w:pPr>
      <w:r>
        <w:rPr>
          <w:rFonts w:ascii="Verdana" w:hAnsi="Verdana"/>
          <w:sz w:val="24"/>
          <w:szCs w:val="24"/>
          <w:lang w:val="cy-GB"/>
        </w:rPr>
        <w:t xml:space="preserve">Nododd yr aelodau bod cyngor diogelu wedi’i roi i’r dioddefydd a bod y dioddefydd wedi’i gynghori i gofnodi unrhyw ddigwyddiadau pellach – roedd y dioddefydd </w:t>
      </w:r>
      <w:r w:rsidR="00E658C7">
        <w:rPr>
          <w:rFonts w:ascii="Verdana" w:hAnsi="Verdana"/>
          <w:sz w:val="24"/>
          <w:szCs w:val="24"/>
          <w:lang w:val="cy-GB"/>
        </w:rPr>
        <w:t xml:space="preserve">ymddangos </w:t>
      </w:r>
      <w:r>
        <w:rPr>
          <w:rFonts w:ascii="Verdana" w:hAnsi="Verdana"/>
          <w:sz w:val="24"/>
          <w:szCs w:val="24"/>
          <w:lang w:val="cy-GB"/>
        </w:rPr>
        <w:t xml:space="preserve">yn fodlon </w:t>
      </w:r>
      <w:r w:rsidRPr="00CE3C16">
        <w:rPr>
          <w:rFonts w:ascii="Calibri" w:hAnsi="Calibri" w:cs="Calibri"/>
          <w:sz w:val="24"/>
          <w:szCs w:val="24"/>
          <w:lang w:val="cy-GB"/>
        </w:rPr>
        <w:t>â</w:t>
      </w:r>
      <w:r>
        <w:rPr>
          <w:rFonts w:ascii="Verdana" w:hAnsi="Verdana"/>
          <w:sz w:val="24"/>
          <w:szCs w:val="24"/>
          <w:lang w:val="cy-GB"/>
        </w:rPr>
        <w:t xml:space="preserve">’r canlyniad hwn. </w:t>
      </w:r>
    </w:p>
    <w:p w14:paraId="723D443B" w14:textId="0FB281D0" w:rsidR="00AA0917" w:rsidRPr="00CD76B2" w:rsidRDefault="00214E30" w:rsidP="00AA0917">
      <w:pPr>
        <w:pStyle w:val="NoSpacing"/>
        <w:numPr>
          <w:ilvl w:val="0"/>
          <w:numId w:val="15"/>
        </w:numPr>
        <w:rPr>
          <w:rFonts w:ascii="Verdana" w:hAnsi="Verdana"/>
          <w:sz w:val="24"/>
          <w:szCs w:val="24"/>
          <w:lang w:val="cy-GB"/>
        </w:rPr>
      </w:pPr>
      <w:r>
        <w:rPr>
          <w:rFonts w:ascii="Verdana" w:eastAsiaTheme="minorHAnsi" w:hAnsi="Verdana" w:cs="Verdana"/>
          <w:sz w:val="24"/>
          <w:szCs w:val="24"/>
          <w:lang w:val="cy-GB"/>
        </w:rPr>
        <w:t>Nodwyd nad oedd unrhyw ddiweddariadau ac nad oedd unrhyw adolygiad gan Oruchwylydd ers mwy na mis - gan gynnwys diffyg diweddariadau ar gyfer y dioddefydd.</w:t>
      </w:r>
    </w:p>
    <w:p w14:paraId="336F77DB" w14:textId="64FB7562" w:rsidR="00AA0917" w:rsidRPr="00CD76B2" w:rsidRDefault="00030A1D" w:rsidP="00AA0917">
      <w:pPr>
        <w:pStyle w:val="NoSpacing"/>
        <w:numPr>
          <w:ilvl w:val="0"/>
          <w:numId w:val="15"/>
        </w:numPr>
        <w:rPr>
          <w:rFonts w:ascii="Verdana" w:hAnsi="Verdana"/>
          <w:sz w:val="24"/>
          <w:szCs w:val="24"/>
          <w:lang w:val="cy-GB"/>
        </w:rPr>
      </w:pPr>
      <w:r>
        <w:rPr>
          <w:rFonts w:ascii="Verdana" w:hAnsi="Verdana"/>
          <w:sz w:val="24"/>
          <w:szCs w:val="24"/>
          <w:lang w:val="cy-GB"/>
        </w:rPr>
        <w:t>Nodwyd y bu diffyg cysylltiad gydag ardal Heddlu arall a holwyd pa un ai a ddylid fod wedi cynna</w:t>
      </w:r>
      <w:r w:rsidR="00E658C7">
        <w:rPr>
          <w:rFonts w:ascii="Verdana" w:hAnsi="Verdana"/>
          <w:sz w:val="24"/>
          <w:szCs w:val="24"/>
          <w:lang w:val="cy-GB"/>
        </w:rPr>
        <w:t>l</w:t>
      </w:r>
      <w:r>
        <w:rPr>
          <w:rFonts w:ascii="Verdana" w:hAnsi="Verdana"/>
          <w:sz w:val="24"/>
          <w:szCs w:val="24"/>
          <w:lang w:val="cy-GB"/>
        </w:rPr>
        <w:t xml:space="preserve"> ymholiadau pellach mewn perthynas </w:t>
      </w:r>
      <w:r w:rsidRPr="00030A1D">
        <w:rPr>
          <w:rFonts w:ascii="Calibri" w:hAnsi="Calibri" w:cs="Calibri"/>
          <w:sz w:val="24"/>
          <w:szCs w:val="24"/>
          <w:lang w:val="cy-GB"/>
        </w:rPr>
        <w:t>â</w:t>
      </w:r>
      <w:r>
        <w:rPr>
          <w:rFonts w:ascii="Verdana" w:hAnsi="Verdana"/>
          <w:sz w:val="24"/>
          <w:szCs w:val="24"/>
          <w:lang w:val="cy-GB"/>
        </w:rPr>
        <w:t xml:space="preserve">’r </w:t>
      </w:r>
      <w:proofErr w:type="spellStart"/>
      <w:r>
        <w:rPr>
          <w:rFonts w:ascii="Verdana" w:hAnsi="Verdana"/>
          <w:sz w:val="24"/>
          <w:szCs w:val="24"/>
          <w:lang w:val="cy-GB"/>
        </w:rPr>
        <w:t>drwgdybyn</w:t>
      </w:r>
      <w:proofErr w:type="spellEnd"/>
      <w:r>
        <w:rPr>
          <w:rFonts w:ascii="Verdana" w:hAnsi="Verdana"/>
          <w:sz w:val="24"/>
          <w:szCs w:val="24"/>
          <w:lang w:val="cy-GB"/>
        </w:rPr>
        <w:t xml:space="preserve"> er mwyn asesu perygl yn y dyfodol. </w:t>
      </w:r>
    </w:p>
    <w:p w14:paraId="5655E01A" w14:textId="77777777" w:rsidR="00AA0917" w:rsidRPr="00030A1D" w:rsidRDefault="00AA0917" w:rsidP="00AA0917">
      <w:pPr>
        <w:pStyle w:val="NoSpacing"/>
        <w:rPr>
          <w:rFonts w:ascii="Verdana" w:hAnsi="Verdana"/>
          <w:sz w:val="16"/>
          <w:szCs w:val="16"/>
          <w:lang w:val="cy-GB"/>
        </w:rPr>
      </w:pPr>
    </w:p>
    <w:p w14:paraId="37833397" w14:textId="6F7DB78F" w:rsidR="00AA0917" w:rsidRPr="00CD76B2" w:rsidRDefault="00030A1D" w:rsidP="00AA0917">
      <w:pPr>
        <w:pStyle w:val="NoSpacing"/>
        <w:rPr>
          <w:rFonts w:ascii="Verdana" w:hAnsi="Verdana"/>
          <w:b/>
          <w:bCs/>
          <w:sz w:val="24"/>
          <w:szCs w:val="24"/>
          <w:lang w:val="cy-GB"/>
        </w:rPr>
      </w:pPr>
      <w:r>
        <w:rPr>
          <w:rFonts w:ascii="Verdana" w:hAnsi="Verdana"/>
          <w:b/>
          <w:bCs/>
          <w:sz w:val="24"/>
          <w:szCs w:val="24"/>
          <w:lang w:val="cy-GB"/>
        </w:rPr>
        <w:t>Achos</w:t>
      </w:r>
      <w:r w:rsidR="00AA0917" w:rsidRPr="00CD76B2">
        <w:rPr>
          <w:rFonts w:ascii="Verdana" w:hAnsi="Verdana"/>
          <w:b/>
          <w:bCs/>
          <w:sz w:val="24"/>
          <w:szCs w:val="24"/>
          <w:lang w:val="cy-GB"/>
        </w:rPr>
        <w:t xml:space="preserve"> 6</w:t>
      </w:r>
    </w:p>
    <w:p w14:paraId="3F5F0225" w14:textId="77777777" w:rsidR="00AA0917" w:rsidRPr="00CD76B2" w:rsidRDefault="00AA0917" w:rsidP="00AA0917">
      <w:pPr>
        <w:pStyle w:val="NoSpacing"/>
        <w:rPr>
          <w:rFonts w:ascii="Verdana" w:hAnsi="Verdana"/>
          <w:sz w:val="24"/>
          <w:szCs w:val="24"/>
          <w:lang w:val="cy-GB"/>
        </w:rPr>
      </w:pPr>
    </w:p>
    <w:p w14:paraId="3AE21A90" w14:textId="7BB5343D" w:rsidR="00AA0917" w:rsidRPr="00CD76B2" w:rsidRDefault="008652FC" w:rsidP="00AA0917">
      <w:pPr>
        <w:pStyle w:val="NoSpacing"/>
        <w:numPr>
          <w:ilvl w:val="0"/>
          <w:numId w:val="14"/>
        </w:numPr>
        <w:rPr>
          <w:rFonts w:ascii="Verdana" w:hAnsi="Verdana"/>
          <w:sz w:val="24"/>
          <w:szCs w:val="24"/>
          <w:lang w:val="cy-GB"/>
        </w:rPr>
      </w:pPr>
      <w:r>
        <w:rPr>
          <w:rFonts w:ascii="Verdana" w:hAnsi="Verdana"/>
          <w:sz w:val="24"/>
          <w:szCs w:val="24"/>
          <w:lang w:val="cy-GB"/>
        </w:rPr>
        <w:t xml:space="preserve">Nododd yr aelodau fod yr heddlu wedi nodi unigolyn agored i niwed ac wedi hysbysu asiantaethau perthnasol. </w:t>
      </w:r>
    </w:p>
    <w:p w14:paraId="0F21C6FB" w14:textId="75541B95" w:rsidR="00AA0917" w:rsidRPr="00CD76B2" w:rsidRDefault="008652FC" w:rsidP="00AA0917">
      <w:pPr>
        <w:pStyle w:val="NoSpacing"/>
        <w:numPr>
          <w:ilvl w:val="0"/>
          <w:numId w:val="14"/>
        </w:numPr>
        <w:rPr>
          <w:rFonts w:ascii="Verdana" w:hAnsi="Verdana"/>
          <w:sz w:val="24"/>
          <w:szCs w:val="24"/>
          <w:lang w:val="cy-GB"/>
        </w:rPr>
      </w:pPr>
      <w:r>
        <w:rPr>
          <w:rFonts w:ascii="Verdana" w:hAnsi="Verdana"/>
          <w:sz w:val="24"/>
          <w:szCs w:val="24"/>
          <w:lang w:val="cy-GB"/>
        </w:rPr>
        <w:t xml:space="preserve">Ni nodwyd unrhyw arwyddion negyddol. Yn ôl yr aelodau, roedd yr achos hwn wedi’i gofnodi’n dda iawn a’i drin yn arbennig o dda. </w:t>
      </w:r>
    </w:p>
    <w:p w14:paraId="1DDB354C" w14:textId="77777777" w:rsidR="00AA0917" w:rsidRPr="00CD76B2" w:rsidRDefault="00AA0917" w:rsidP="00AA0917">
      <w:pPr>
        <w:pStyle w:val="NoSpacing"/>
        <w:rPr>
          <w:rFonts w:ascii="Verdana" w:eastAsia="Times New Roman" w:hAnsi="Verdana" w:cs="Calibri"/>
          <w:sz w:val="24"/>
          <w:szCs w:val="24"/>
          <w:lang w:val="cy-GB"/>
        </w:rPr>
      </w:pPr>
    </w:p>
    <w:p w14:paraId="7D985B3B" w14:textId="77777777" w:rsidR="00AA0917" w:rsidRPr="00CD76B2" w:rsidRDefault="00AA0917" w:rsidP="00AA0917">
      <w:pPr>
        <w:pStyle w:val="NoSpacing"/>
        <w:rPr>
          <w:rFonts w:ascii="Verdana" w:eastAsia="Times New Roman" w:hAnsi="Verdana" w:cs="Calibri"/>
          <w:sz w:val="24"/>
          <w:szCs w:val="24"/>
          <w:lang w:val="cy-GB"/>
        </w:rPr>
      </w:pPr>
    </w:p>
    <w:p w14:paraId="58F0D03B" w14:textId="41AE601E" w:rsidR="00AA0917" w:rsidRPr="00CD76B2" w:rsidRDefault="008652FC" w:rsidP="00AA0917">
      <w:pPr>
        <w:pStyle w:val="NoSpacing"/>
        <w:rPr>
          <w:rFonts w:ascii="Verdana" w:hAnsi="Verdana" w:cstheme="minorHAnsi"/>
          <w:b/>
          <w:bCs/>
          <w:sz w:val="24"/>
          <w:szCs w:val="24"/>
          <w:lang w:val="cy-GB"/>
        </w:rPr>
      </w:pPr>
      <w:r>
        <w:rPr>
          <w:rFonts w:ascii="Verdana" w:hAnsi="Verdana" w:cstheme="minorHAnsi"/>
          <w:b/>
          <w:bCs/>
          <w:sz w:val="24"/>
          <w:szCs w:val="24"/>
          <w:lang w:val="cy-GB"/>
        </w:rPr>
        <w:t>Achos</w:t>
      </w:r>
      <w:r w:rsidR="00AA0917" w:rsidRPr="00CD76B2">
        <w:rPr>
          <w:rFonts w:ascii="Verdana" w:hAnsi="Verdana" w:cstheme="minorHAnsi"/>
          <w:b/>
          <w:bCs/>
          <w:sz w:val="24"/>
          <w:szCs w:val="24"/>
          <w:lang w:val="cy-GB"/>
        </w:rPr>
        <w:t xml:space="preserve"> 7</w:t>
      </w:r>
    </w:p>
    <w:p w14:paraId="2971538F" w14:textId="77777777" w:rsidR="00AA0917" w:rsidRPr="00CD76B2" w:rsidRDefault="00AA0917" w:rsidP="00AA0917">
      <w:pPr>
        <w:pStyle w:val="NoSpacing"/>
        <w:rPr>
          <w:rFonts w:ascii="Verdana" w:hAnsi="Verdana" w:cstheme="minorHAnsi"/>
          <w:sz w:val="24"/>
          <w:szCs w:val="24"/>
          <w:lang w:val="cy-GB"/>
        </w:rPr>
      </w:pPr>
    </w:p>
    <w:p w14:paraId="7B9F4C8B" w14:textId="760921CC" w:rsidR="00AA0917" w:rsidRPr="00CD76B2" w:rsidRDefault="007C22FC" w:rsidP="00AA0917">
      <w:pPr>
        <w:pStyle w:val="NoSpacing"/>
        <w:numPr>
          <w:ilvl w:val="0"/>
          <w:numId w:val="13"/>
        </w:numPr>
        <w:rPr>
          <w:rFonts w:ascii="Verdana" w:eastAsia="Times New Roman" w:hAnsi="Verdana" w:cs="Calibri"/>
          <w:sz w:val="24"/>
          <w:szCs w:val="24"/>
          <w:lang w:val="cy-GB"/>
        </w:rPr>
      </w:pPr>
      <w:r>
        <w:rPr>
          <w:rFonts w:ascii="Verdana" w:eastAsia="Times New Roman" w:hAnsi="Verdana" w:cs="Calibri"/>
          <w:sz w:val="24"/>
          <w:szCs w:val="24"/>
          <w:lang w:val="cy-GB"/>
        </w:rPr>
        <w:t>Dywedodd</w:t>
      </w:r>
      <w:r w:rsidR="00D012B7">
        <w:rPr>
          <w:rFonts w:ascii="Verdana" w:eastAsia="Times New Roman" w:hAnsi="Verdana" w:cs="Calibri"/>
          <w:sz w:val="24"/>
          <w:szCs w:val="24"/>
          <w:lang w:val="cy-GB"/>
        </w:rPr>
        <w:t xml:space="preserve"> yr aelodau </w:t>
      </w:r>
      <w:r>
        <w:rPr>
          <w:rFonts w:ascii="Verdana" w:eastAsia="Times New Roman" w:hAnsi="Verdana" w:cs="Calibri"/>
          <w:sz w:val="24"/>
          <w:szCs w:val="24"/>
          <w:lang w:val="cy-GB"/>
        </w:rPr>
        <w:t xml:space="preserve">panel </w:t>
      </w:r>
      <w:r w:rsidR="00D012B7">
        <w:rPr>
          <w:rFonts w:ascii="Verdana" w:eastAsia="Times New Roman" w:hAnsi="Verdana" w:cs="Calibri"/>
          <w:sz w:val="24"/>
          <w:szCs w:val="24"/>
          <w:lang w:val="cy-GB"/>
        </w:rPr>
        <w:t xml:space="preserve">mai mater sifil oedd hwn yn ôl pob tebyg, felly roedd y cyngor a roddwyd gan yr heddlu’n briodol. </w:t>
      </w:r>
    </w:p>
    <w:p w14:paraId="29486829" w14:textId="621398EC" w:rsidR="00AA0917" w:rsidRPr="00CD76B2" w:rsidRDefault="00D012B7" w:rsidP="00AA0917">
      <w:pPr>
        <w:pStyle w:val="NoSpacing"/>
        <w:numPr>
          <w:ilvl w:val="0"/>
          <w:numId w:val="13"/>
        </w:numPr>
        <w:rPr>
          <w:rFonts w:ascii="Verdana" w:eastAsia="Times New Roman" w:hAnsi="Verdana" w:cs="Calibri"/>
          <w:sz w:val="24"/>
          <w:szCs w:val="24"/>
          <w:lang w:val="cy-GB"/>
        </w:rPr>
      </w:pPr>
      <w:r>
        <w:rPr>
          <w:rFonts w:ascii="Verdana" w:eastAsia="Times New Roman" w:hAnsi="Verdana" w:cs="Calibri"/>
          <w:sz w:val="24"/>
          <w:szCs w:val="24"/>
          <w:lang w:val="cy-GB"/>
        </w:rPr>
        <w:t>Nododd yr aelodau nad oedd tystiolaeth bod yr Heddlu</w:t>
      </w:r>
      <w:r w:rsidR="007C22FC">
        <w:rPr>
          <w:rFonts w:ascii="Verdana" w:eastAsia="Times New Roman" w:hAnsi="Verdana" w:cs="Calibri"/>
          <w:sz w:val="24"/>
          <w:szCs w:val="24"/>
          <w:lang w:val="cy-GB"/>
        </w:rPr>
        <w:t xml:space="preserve"> wedi</w:t>
      </w:r>
      <w:r>
        <w:rPr>
          <w:rFonts w:ascii="Verdana" w:eastAsia="Times New Roman" w:hAnsi="Verdana" w:cs="Calibri"/>
          <w:sz w:val="24"/>
          <w:szCs w:val="24"/>
          <w:lang w:val="cy-GB"/>
        </w:rPr>
        <w:t xml:space="preserve"> edrych i mewn i ddigwyddiadau blaenorol tebyg na chwynion yn ymwneud </w:t>
      </w:r>
      <w:r w:rsidRPr="00D012B7">
        <w:rPr>
          <w:rFonts w:ascii="Calibri" w:eastAsia="Times New Roman" w:hAnsi="Calibri" w:cs="Calibri"/>
          <w:sz w:val="24"/>
          <w:szCs w:val="24"/>
          <w:lang w:val="cy-GB"/>
        </w:rPr>
        <w:t>â</w:t>
      </w:r>
      <w:r>
        <w:rPr>
          <w:rFonts w:ascii="Verdana" w:eastAsia="Times New Roman" w:hAnsi="Verdana" w:cs="Calibri"/>
          <w:sz w:val="24"/>
          <w:szCs w:val="24"/>
          <w:lang w:val="cy-GB"/>
        </w:rPr>
        <w:t xml:space="preserve">’r </w:t>
      </w:r>
      <w:proofErr w:type="spellStart"/>
      <w:r>
        <w:rPr>
          <w:rFonts w:ascii="Verdana" w:eastAsia="Times New Roman" w:hAnsi="Verdana" w:cs="Calibri"/>
          <w:sz w:val="24"/>
          <w:szCs w:val="24"/>
          <w:lang w:val="cy-GB"/>
        </w:rPr>
        <w:t>drwgdybyn</w:t>
      </w:r>
      <w:proofErr w:type="spellEnd"/>
      <w:r>
        <w:rPr>
          <w:rFonts w:ascii="Verdana" w:eastAsia="Times New Roman" w:hAnsi="Verdana" w:cs="Calibri"/>
          <w:sz w:val="24"/>
          <w:szCs w:val="24"/>
          <w:lang w:val="cy-GB"/>
        </w:rPr>
        <w:t xml:space="preserve">. </w:t>
      </w:r>
    </w:p>
    <w:p w14:paraId="59D0A384" w14:textId="171F4EA6" w:rsidR="00AA0917" w:rsidRPr="00CD76B2" w:rsidRDefault="007C22FC" w:rsidP="00AA0917">
      <w:pPr>
        <w:pStyle w:val="NoSpacing"/>
        <w:numPr>
          <w:ilvl w:val="0"/>
          <w:numId w:val="13"/>
        </w:numPr>
        <w:rPr>
          <w:rFonts w:ascii="Verdana" w:eastAsia="Times New Roman" w:hAnsi="Verdana" w:cs="Calibri"/>
          <w:sz w:val="24"/>
          <w:szCs w:val="24"/>
          <w:lang w:val="cy-GB"/>
        </w:rPr>
      </w:pPr>
      <w:r>
        <w:rPr>
          <w:rFonts w:ascii="Verdana" w:eastAsia="Times New Roman" w:hAnsi="Verdana" w:cs="Calibri"/>
          <w:sz w:val="24"/>
          <w:szCs w:val="24"/>
          <w:lang w:val="cy-GB"/>
        </w:rPr>
        <w:t>Dywedodd</w:t>
      </w:r>
      <w:r w:rsidR="00D012B7">
        <w:rPr>
          <w:rFonts w:ascii="Verdana" w:eastAsia="Times New Roman" w:hAnsi="Verdana" w:cs="Calibri"/>
          <w:sz w:val="24"/>
          <w:szCs w:val="24"/>
          <w:lang w:val="cy-GB"/>
        </w:rPr>
        <w:t xml:space="preserve"> yr aelodau nad oedd tystiolaeth bod yr Heddlu wedi </w:t>
      </w:r>
      <w:r>
        <w:rPr>
          <w:rFonts w:ascii="Verdana" w:eastAsia="Times New Roman" w:hAnsi="Verdana" w:cs="Calibri"/>
          <w:sz w:val="24"/>
          <w:szCs w:val="24"/>
          <w:lang w:val="cy-GB"/>
        </w:rPr>
        <w:t>edrych i weld</w:t>
      </w:r>
      <w:r w:rsidR="00D012B7">
        <w:rPr>
          <w:rFonts w:ascii="Verdana" w:eastAsia="Times New Roman" w:hAnsi="Verdana" w:cs="Calibri"/>
          <w:sz w:val="24"/>
          <w:szCs w:val="24"/>
          <w:lang w:val="cy-GB"/>
        </w:rPr>
        <w:t xml:space="preserve"> pa un ai a oedd gan y dioddefydd unrhyw wendidau.</w:t>
      </w:r>
    </w:p>
    <w:p w14:paraId="341DE8C1" w14:textId="0D589E81" w:rsidR="00AA0917" w:rsidRPr="00CD76B2" w:rsidRDefault="00D012B7" w:rsidP="00AA0917">
      <w:pPr>
        <w:pStyle w:val="NoSpacing"/>
        <w:numPr>
          <w:ilvl w:val="0"/>
          <w:numId w:val="13"/>
        </w:numPr>
        <w:rPr>
          <w:rFonts w:ascii="Verdana" w:eastAsia="Times New Roman" w:hAnsi="Verdana" w:cs="Calibri"/>
          <w:sz w:val="24"/>
          <w:szCs w:val="24"/>
          <w:lang w:val="cy-GB"/>
        </w:rPr>
      </w:pPr>
      <w:r>
        <w:rPr>
          <w:rFonts w:ascii="Verdana" w:eastAsia="Times New Roman" w:hAnsi="Verdana" w:cs="Calibri"/>
          <w:sz w:val="24"/>
          <w:szCs w:val="24"/>
          <w:lang w:val="cy-GB"/>
        </w:rPr>
        <w:t xml:space="preserve">Holodd yr aelodau pa un ai a oedd sicrwydd o ran y cyswllt rhwng y swyddogion a’r dioddefydd. </w:t>
      </w:r>
    </w:p>
    <w:p w14:paraId="7A76F9DE" w14:textId="77777777" w:rsidR="00AA0917" w:rsidRPr="00CD76B2" w:rsidRDefault="00AA0917" w:rsidP="00AA0917">
      <w:pPr>
        <w:pStyle w:val="NoSpacing"/>
        <w:rPr>
          <w:rFonts w:ascii="Verdana" w:hAnsi="Verdana" w:cstheme="minorHAnsi"/>
          <w:sz w:val="24"/>
          <w:szCs w:val="24"/>
          <w:lang w:val="cy-GB"/>
        </w:rPr>
      </w:pPr>
    </w:p>
    <w:p w14:paraId="415CBDF9" w14:textId="6AC404B1" w:rsidR="00AA0917" w:rsidRPr="00CD76B2" w:rsidRDefault="00D012B7" w:rsidP="00AA0917">
      <w:pPr>
        <w:pStyle w:val="NoSpacing"/>
        <w:rPr>
          <w:rFonts w:ascii="Verdana" w:hAnsi="Verdana" w:cstheme="minorHAnsi"/>
          <w:b/>
          <w:bCs/>
          <w:sz w:val="24"/>
          <w:szCs w:val="24"/>
          <w:lang w:val="cy-GB"/>
        </w:rPr>
      </w:pPr>
      <w:r>
        <w:rPr>
          <w:rFonts w:ascii="Verdana" w:hAnsi="Verdana" w:cstheme="minorHAnsi"/>
          <w:b/>
          <w:bCs/>
          <w:sz w:val="24"/>
          <w:szCs w:val="24"/>
          <w:lang w:val="cy-GB"/>
        </w:rPr>
        <w:t>Achos</w:t>
      </w:r>
      <w:r w:rsidR="00AA0917" w:rsidRPr="00CD76B2">
        <w:rPr>
          <w:rFonts w:ascii="Verdana" w:hAnsi="Verdana" w:cstheme="minorHAnsi"/>
          <w:b/>
          <w:bCs/>
          <w:sz w:val="24"/>
          <w:szCs w:val="24"/>
          <w:lang w:val="cy-GB"/>
        </w:rPr>
        <w:t xml:space="preserve"> 8</w:t>
      </w:r>
    </w:p>
    <w:p w14:paraId="1DF0CAE8" w14:textId="77777777" w:rsidR="00AA0917" w:rsidRPr="00CD76B2" w:rsidRDefault="00AA0917" w:rsidP="00AA0917">
      <w:pPr>
        <w:pStyle w:val="NoSpacing"/>
        <w:rPr>
          <w:rFonts w:ascii="Verdana" w:hAnsi="Verdana" w:cstheme="minorHAnsi"/>
          <w:sz w:val="24"/>
          <w:szCs w:val="24"/>
          <w:lang w:val="cy-GB"/>
        </w:rPr>
      </w:pPr>
    </w:p>
    <w:p w14:paraId="39A4EAC4" w14:textId="5FDF6C42" w:rsidR="00AA0917" w:rsidRPr="00CD76B2" w:rsidRDefault="003D50D0" w:rsidP="00AA0917">
      <w:pPr>
        <w:pStyle w:val="NoSpacing"/>
        <w:numPr>
          <w:ilvl w:val="0"/>
          <w:numId w:val="12"/>
        </w:numPr>
        <w:rPr>
          <w:rFonts w:ascii="Verdana" w:eastAsia="Times New Roman" w:hAnsi="Verdana" w:cs="Calibri"/>
          <w:sz w:val="24"/>
          <w:szCs w:val="24"/>
          <w:lang w:val="cy-GB"/>
        </w:rPr>
      </w:pPr>
      <w:r>
        <w:rPr>
          <w:rFonts w:ascii="Verdana" w:eastAsia="Times New Roman" w:hAnsi="Verdana" w:cs="Calibri"/>
          <w:sz w:val="24"/>
          <w:szCs w:val="24"/>
          <w:lang w:val="cy-GB"/>
        </w:rPr>
        <w:t xml:space="preserve">Holodd yr aelodau am yr </w:t>
      </w:r>
      <w:r w:rsidR="00D5514E">
        <w:rPr>
          <w:rFonts w:ascii="Verdana" w:eastAsia="Times New Roman" w:hAnsi="Verdana" w:cs="Calibri"/>
          <w:sz w:val="24"/>
          <w:szCs w:val="24"/>
          <w:lang w:val="cy-GB"/>
        </w:rPr>
        <w:t>ym</w:t>
      </w:r>
      <w:r>
        <w:rPr>
          <w:rFonts w:ascii="Verdana" w:eastAsia="Times New Roman" w:hAnsi="Verdana" w:cs="Calibri"/>
          <w:sz w:val="24"/>
          <w:szCs w:val="24"/>
          <w:lang w:val="cy-GB"/>
        </w:rPr>
        <w:t xml:space="preserve">atebion a oedd wedi’u cofnodi fel ‘heb ateb’. Hoffent fod wedi cael eglurder </w:t>
      </w:r>
      <w:r w:rsidR="00D5514E">
        <w:rPr>
          <w:rFonts w:ascii="Verdana" w:eastAsia="Times New Roman" w:hAnsi="Verdana" w:cs="Calibri"/>
          <w:sz w:val="24"/>
          <w:szCs w:val="24"/>
          <w:lang w:val="cy-GB"/>
        </w:rPr>
        <w:t>ynghylch</w:t>
      </w:r>
      <w:r>
        <w:rPr>
          <w:rFonts w:ascii="Verdana" w:eastAsia="Times New Roman" w:hAnsi="Verdana" w:cs="Calibri"/>
          <w:sz w:val="24"/>
          <w:szCs w:val="24"/>
          <w:lang w:val="cy-GB"/>
        </w:rPr>
        <w:t xml:space="preserve"> y rheswm pam na chawsant eu hateb (er enghraifft, efallai nad oeddent yn berthnasol, a byddai marcio ‘amherthnasol’ wedi bod yn fwy cywir</w:t>
      </w:r>
      <w:r w:rsidR="00AA0917" w:rsidRPr="00CD76B2">
        <w:rPr>
          <w:rFonts w:ascii="Verdana" w:eastAsia="Times New Roman" w:hAnsi="Verdana" w:cs="Calibri"/>
          <w:sz w:val="24"/>
          <w:szCs w:val="24"/>
          <w:lang w:val="cy-GB"/>
        </w:rPr>
        <w:t>).</w:t>
      </w:r>
    </w:p>
    <w:p w14:paraId="06CF3BCC" w14:textId="1338CD95" w:rsidR="00AA0917" w:rsidRPr="00CD76B2" w:rsidRDefault="00214E30" w:rsidP="00AA0917">
      <w:pPr>
        <w:pStyle w:val="NoSpacing"/>
        <w:numPr>
          <w:ilvl w:val="0"/>
          <w:numId w:val="12"/>
        </w:numPr>
        <w:rPr>
          <w:rFonts w:ascii="Verdana" w:eastAsia="Times New Roman" w:hAnsi="Verdana" w:cs="Calibri"/>
          <w:sz w:val="24"/>
          <w:szCs w:val="24"/>
          <w:lang w:val="cy-GB"/>
        </w:rPr>
      </w:pPr>
      <w:r>
        <w:rPr>
          <w:rFonts w:ascii="Verdana" w:eastAsiaTheme="minorHAnsi" w:hAnsi="Verdana" w:cs="Verdana"/>
          <w:sz w:val="24"/>
          <w:szCs w:val="24"/>
          <w:lang w:val="cy-GB"/>
        </w:rPr>
        <w:t xml:space="preserve">Er bod y cofnod yn cynnwys digwyddiadau blaenorol o natur debyg, nododd yr aelodau nad oedd cofnod o’r hyn yr oedd yr Heddlu wedi’i wneud </w:t>
      </w:r>
      <w:r>
        <w:rPr>
          <w:rFonts w:ascii="Calibri" w:eastAsiaTheme="minorHAnsi" w:hAnsi="Calibri" w:cs="Calibri"/>
          <w:sz w:val="24"/>
          <w:szCs w:val="24"/>
          <w:lang w:val="cy-GB"/>
        </w:rPr>
        <w:t>â</w:t>
      </w:r>
      <w:r>
        <w:rPr>
          <w:rFonts w:ascii="Verdana" w:eastAsiaTheme="minorHAnsi" w:hAnsi="Verdana" w:cs="Verdana"/>
          <w:sz w:val="24"/>
          <w:szCs w:val="24"/>
          <w:lang w:val="cy-GB"/>
        </w:rPr>
        <w:t>’r wybodaeth hon.</w:t>
      </w:r>
    </w:p>
    <w:p w14:paraId="5735A560" w14:textId="4D02012C" w:rsidR="00AA0917" w:rsidRPr="00CD76B2" w:rsidRDefault="003D50D0" w:rsidP="00AA0917">
      <w:pPr>
        <w:pStyle w:val="NoSpacing"/>
        <w:numPr>
          <w:ilvl w:val="0"/>
          <w:numId w:val="12"/>
        </w:numPr>
        <w:rPr>
          <w:rFonts w:ascii="Verdana" w:eastAsia="Times New Roman" w:hAnsi="Verdana" w:cs="Calibri"/>
          <w:sz w:val="24"/>
          <w:szCs w:val="24"/>
          <w:lang w:val="cy-GB"/>
        </w:rPr>
      </w:pPr>
      <w:r>
        <w:rPr>
          <w:rFonts w:ascii="Verdana" w:eastAsia="Times New Roman" w:hAnsi="Verdana" w:cs="Calibri"/>
          <w:sz w:val="24"/>
          <w:szCs w:val="24"/>
          <w:lang w:val="cy-GB"/>
        </w:rPr>
        <w:t xml:space="preserve">O fewn y cofnod, nodwyd bod Heddlu Dyfed-Powys wedi dweud wrth y dioddefydd y byddent yn cysylltu ag asiantaeth arall am y digwyddiad, ond doedd dim cofnod o ran pa un a oedd y cyswllt hwn wedi digwydd ai peidio, na phryd. </w:t>
      </w:r>
    </w:p>
    <w:p w14:paraId="40162A6B" w14:textId="77777777" w:rsidR="00AA0917" w:rsidRPr="00CD76B2" w:rsidRDefault="00AA0917" w:rsidP="00AA0917">
      <w:pPr>
        <w:pStyle w:val="NoSpacing"/>
        <w:rPr>
          <w:rFonts w:ascii="Verdana" w:eastAsia="Times New Roman" w:hAnsi="Verdana" w:cs="Calibri"/>
          <w:sz w:val="24"/>
          <w:szCs w:val="24"/>
          <w:lang w:val="cy-GB"/>
        </w:rPr>
      </w:pPr>
    </w:p>
    <w:p w14:paraId="2D661CD8" w14:textId="316A79D5" w:rsidR="00AA0917" w:rsidRPr="00CD76B2" w:rsidRDefault="003D50D0" w:rsidP="00AA0917">
      <w:pPr>
        <w:pStyle w:val="NoSpacing"/>
        <w:rPr>
          <w:rFonts w:ascii="Verdana" w:hAnsi="Verdana" w:cstheme="minorHAnsi"/>
          <w:b/>
          <w:bCs/>
          <w:sz w:val="24"/>
          <w:szCs w:val="24"/>
          <w:lang w:val="cy-GB"/>
        </w:rPr>
      </w:pPr>
      <w:r>
        <w:rPr>
          <w:rFonts w:ascii="Verdana" w:hAnsi="Verdana" w:cstheme="minorHAnsi"/>
          <w:b/>
          <w:bCs/>
          <w:sz w:val="24"/>
          <w:szCs w:val="24"/>
          <w:lang w:val="cy-GB"/>
        </w:rPr>
        <w:t>Achos</w:t>
      </w:r>
      <w:r w:rsidR="00AA0917" w:rsidRPr="00CD76B2">
        <w:rPr>
          <w:rFonts w:ascii="Verdana" w:hAnsi="Verdana" w:cstheme="minorHAnsi"/>
          <w:b/>
          <w:bCs/>
          <w:sz w:val="24"/>
          <w:szCs w:val="24"/>
          <w:lang w:val="cy-GB"/>
        </w:rPr>
        <w:t xml:space="preserve"> 9</w:t>
      </w:r>
    </w:p>
    <w:p w14:paraId="416D595E" w14:textId="77777777" w:rsidR="00AA0917" w:rsidRPr="00CD76B2" w:rsidRDefault="00AA0917" w:rsidP="00AA0917">
      <w:pPr>
        <w:pStyle w:val="NoSpacing"/>
        <w:rPr>
          <w:rFonts w:ascii="Verdana" w:hAnsi="Verdana" w:cstheme="minorHAnsi"/>
          <w:sz w:val="24"/>
          <w:szCs w:val="24"/>
          <w:lang w:val="cy-GB"/>
        </w:rPr>
      </w:pPr>
    </w:p>
    <w:p w14:paraId="1B0A4F41" w14:textId="5D03AD65" w:rsidR="00AA0917" w:rsidRPr="00CD76B2" w:rsidRDefault="007154B9" w:rsidP="00AA0917">
      <w:pPr>
        <w:pStyle w:val="NoSpacing"/>
        <w:numPr>
          <w:ilvl w:val="0"/>
          <w:numId w:val="11"/>
        </w:numPr>
        <w:rPr>
          <w:rFonts w:ascii="Verdana" w:eastAsia="Times New Roman" w:hAnsi="Verdana" w:cs="Calibri"/>
          <w:sz w:val="24"/>
          <w:szCs w:val="24"/>
          <w:lang w:val="cy-GB"/>
        </w:rPr>
      </w:pPr>
      <w:r>
        <w:rPr>
          <w:rFonts w:ascii="Verdana" w:eastAsia="Times New Roman" w:hAnsi="Verdana" w:cs="Calibri"/>
          <w:sz w:val="24"/>
          <w:szCs w:val="24"/>
          <w:lang w:val="cy-GB"/>
        </w:rPr>
        <w:t xml:space="preserve">Nododd yr aelodau y gallai mewnbwn y goruchwylydd fod wedi bod yn gliriach ac yn fwy cryno wrth resymoli pam na allent fynd ymlaen ymhellach, mewn perthynas </w:t>
      </w:r>
      <w:r w:rsidRPr="007154B9">
        <w:rPr>
          <w:rFonts w:ascii="Calibri" w:eastAsia="Times New Roman" w:hAnsi="Calibri" w:cs="Calibri"/>
          <w:sz w:val="24"/>
          <w:szCs w:val="24"/>
          <w:lang w:val="cy-GB"/>
        </w:rPr>
        <w:t>â</w:t>
      </w:r>
      <w:r>
        <w:rPr>
          <w:rFonts w:ascii="Verdana" w:eastAsia="Times New Roman" w:hAnsi="Verdana" w:cs="Calibri"/>
          <w:sz w:val="24"/>
          <w:szCs w:val="24"/>
          <w:lang w:val="cy-GB"/>
        </w:rPr>
        <w:t xml:space="preserve"> thystion. </w:t>
      </w:r>
    </w:p>
    <w:p w14:paraId="758F3DDD" w14:textId="0EAD1E53" w:rsidR="00AA0917" w:rsidRPr="00CD76B2" w:rsidRDefault="00E322A1" w:rsidP="00AA0917">
      <w:pPr>
        <w:pStyle w:val="NoSpacing"/>
        <w:numPr>
          <w:ilvl w:val="0"/>
          <w:numId w:val="11"/>
        </w:numPr>
        <w:rPr>
          <w:rFonts w:ascii="Verdana" w:eastAsia="Times New Roman" w:hAnsi="Verdana" w:cs="Calibri"/>
          <w:sz w:val="24"/>
          <w:szCs w:val="24"/>
          <w:lang w:val="cy-GB"/>
        </w:rPr>
      </w:pPr>
      <w:r>
        <w:rPr>
          <w:rFonts w:ascii="Verdana" w:eastAsia="Times New Roman" w:hAnsi="Verdana" w:cs="Calibri"/>
          <w:sz w:val="24"/>
          <w:szCs w:val="24"/>
          <w:lang w:val="cy-GB"/>
        </w:rPr>
        <w:t xml:space="preserve">Teimlai’r aelodau Panel y gallai’r cofnod fod wedi cynnwys mwy o fanylion am y digwyddiad a manylion am ymweliadau </w:t>
      </w:r>
      <w:r w:rsidRPr="00E322A1">
        <w:rPr>
          <w:rFonts w:ascii="Calibri" w:eastAsia="Times New Roman" w:hAnsi="Calibri" w:cs="Calibri"/>
          <w:sz w:val="24"/>
          <w:szCs w:val="24"/>
          <w:lang w:val="cy-GB"/>
        </w:rPr>
        <w:t>â</w:t>
      </w:r>
      <w:r>
        <w:rPr>
          <w:rFonts w:ascii="Verdana" w:eastAsia="Times New Roman" w:hAnsi="Verdana" w:cs="Calibri"/>
          <w:sz w:val="24"/>
          <w:szCs w:val="24"/>
          <w:lang w:val="cy-GB"/>
        </w:rPr>
        <w:t xml:space="preserve"> thystion. </w:t>
      </w:r>
    </w:p>
    <w:p w14:paraId="13452B8B" w14:textId="77777777" w:rsidR="00AA0917" w:rsidRPr="00CD76B2" w:rsidRDefault="00AA0917" w:rsidP="00AA0917">
      <w:pPr>
        <w:pStyle w:val="NoSpacing"/>
        <w:rPr>
          <w:rFonts w:ascii="Verdana" w:eastAsia="Times New Roman" w:hAnsi="Verdana" w:cs="Calibri"/>
          <w:sz w:val="24"/>
          <w:szCs w:val="24"/>
          <w:lang w:val="cy-GB"/>
        </w:rPr>
      </w:pPr>
    </w:p>
    <w:p w14:paraId="5FA42878" w14:textId="50BF7FBF" w:rsidR="00AA0917" w:rsidRPr="00CD76B2" w:rsidRDefault="00E322A1" w:rsidP="00AA0917">
      <w:pPr>
        <w:pStyle w:val="NoSpacing"/>
        <w:rPr>
          <w:rFonts w:ascii="Verdana" w:hAnsi="Verdana" w:cstheme="minorHAnsi"/>
          <w:b/>
          <w:bCs/>
          <w:sz w:val="24"/>
          <w:szCs w:val="24"/>
          <w:lang w:val="cy-GB"/>
        </w:rPr>
      </w:pPr>
      <w:r>
        <w:rPr>
          <w:rFonts w:ascii="Verdana" w:hAnsi="Verdana" w:cstheme="minorHAnsi"/>
          <w:b/>
          <w:bCs/>
          <w:sz w:val="24"/>
          <w:szCs w:val="24"/>
          <w:lang w:val="cy-GB"/>
        </w:rPr>
        <w:t>Achos</w:t>
      </w:r>
      <w:r w:rsidR="00AA0917" w:rsidRPr="00CD76B2">
        <w:rPr>
          <w:rFonts w:ascii="Verdana" w:hAnsi="Verdana" w:cstheme="minorHAnsi"/>
          <w:b/>
          <w:bCs/>
          <w:sz w:val="24"/>
          <w:szCs w:val="24"/>
          <w:lang w:val="cy-GB"/>
        </w:rPr>
        <w:t xml:space="preserve"> 10</w:t>
      </w:r>
    </w:p>
    <w:p w14:paraId="37B16D8B" w14:textId="77777777" w:rsidR="00AA0917" w:rsidRPr="00CD76B2" w:rsidRDefault="00AA0917" w:rsidP="00AA0917">
      <w:pPr>
        <w:pStyle w:val="NoSpacing"/>
        <w:rPr>
          <w:rFonts w:ascii="Verdana" w:hAnsi="Verdana" w:cstheme="minorHAnsi"/>
          <w:sz w:val="24"/>
          <w:szCs w:val="24"/>
          <w:lang w:val="cy-GB"/>
        </w:rPr>
      </w:pPr>
    </w:p>
    <w:p w14:paraId="2CC44131" w14:textId="26FC5ACC" w:rsidR="00AA0917" w:rsidRPr="00CD76B2" w:rsidRDefault="00AE6C64" w:rsidP="00AA0917">
      <w:pPr>
        <w:pStyle w:val="NoSpacing"/>
        <w:numPr>
          <w:ilvl w:val="0"/>
          <w:numId w:val="10"/>
        </w:numPr>
        <w:rPr>
          <w:rFonts w:ascii="Verdana" w:eastAsia="Times New Roman" w:hAnsi="Verdana" w:cs="Calibri"/>
          <w:sz w:val="24"/>
          <w:szCs w:val="24"/>
          <w:lang w:val="cy-GB"/>
        </w:rPr>
      </w:pPr>
      <w:r>
        <w:rPr>
          <w:rFonts w:ascii="Verdana" w:eastAsia="Times New Roman" w:hAnsi="Verdana" w:cs="Calibri"/>
          <w:sz w:val="24"/>
          <w:szCs w:val="24"/>
          <w:lang w:val="cy-GB"/>
        </w:rPr>
        <w:t xml:space="preserve">Teimlai’r aelodau Panel </w:t>
      </w:r>
      <w:r w:rsidR="00AE69C6">
        <w:rPr>
          <w:rFonts w:ascii="Verdana" w:eastAsia="Times New Roman" w:hAnsi="Verdana" w:cs="Calibri"/>
          <w:sz w:val="24"/>
          <w:szCs w:val="24"/>
          <w:lang w:val="cy-GB"/>
        </w:rPr>
        <w:t>b</w:t>
      </w:r>
      <w:r>
        <w:rPr>
          <w:rFonts w:ascii="Verdana" w:eastAsia="Times New Roman" w:hAnsi="Verdana" w:cs="Calibri"/>
          <w:sz w:val="24"/>
          <w:szCs w:val="24"/>
          <w:lang w:val="cy-GB"/>
        </w:rPr>
        <w:t xml:space="preserve">od yr heddlu wedi ymateb yn amserol. </w:t>
      </w:r>
    </w:p>
    <w:p w14:paraId="0005CA86" w14:textId="142F5851" w:rsidR="00AA0917" w:rsidRPr="00CD76B2" w:rsidRDefault="00AE6C64" w:rsidP="00AA0917">
      <w:pPr>
        <w:pStyle w:val="NoSpacing"/>
        <w:numPr>
          <w:ilvl w:val="0"/>
          <w:numId w:val="10"/>
        </w:numPr>
        <w:rPr>
          <w:rFonts w:ascii="Verdana" w:eastAsia="Times New Roman" w:hAnsi="Verdana" w:cs="Calibri"/>
          <w:sz w:val="24"/>
          <w:szCs w:val="24"/>
          <w:lang w:val="cy-GB"/>
        </w:rPr>
      </w:pPr>
      <w:r>
        <w:rPr>
          <w:rFonts w:ascii="Verdana" w:eastAsia="Times New Roman" w:hAnsi="Verdana" w:cs="Calibri"/>
          <w:sz w:val="24"/>
          <w:szCs w:val="24"/>
          <w:lang w:val="cy-GB"/>
        </w:rPr>
        <w:t xml:space="preserve">Nododd yr aelodau bod y galwr yn cofnodi digwyddiad, gan ddisgwyl trosedd i ddigwydd. </w:t>
      </w:r>
    </w:p>
    <w:p w14:paraId="7937225C" w14:textId="77777777" w:rsidR="00AA0917" w:rsidRPr="00CD76B2" w:rsidRDefault="00AA0917" w:rsidP="00AA0917">
      <w:pPr>
        <w:pStyle w:val="NoSpacing"/>
        <w:rPr>
          <w:rFonts w:ascii="Verdana" w:eastAsia="Times New Roman" w:hAnsi="Verdana" w:cs="Calibri"/>
          <w:sz w:val="24"/>
          <w:szCs w:val="24"/>
          <w:lang w:val="cy-GB"/>
        </w:rPr>
      </w:pPr>
    </w:p>
    <w:p w14:paraId="532E1FA7" w14:textId="37DBADC8" w:rsidR="00AA0917" w:rsidRPr="00CD76B2" w:rsidRDefault="00AE6C64" w:rsidP="00AA0917">
      <w:pPr>
        <w:pStyle w:val="NoSpacing"/>
        <w:rPr>
          <w:rFonts w:ascii="Verdana" w:hAnsi="Verdana" w:cstheme="minorHAnsi"/>
          <w:b/>
          <w:bCs/>
          <w:sz w:val="24"/>
          <w:szCs w:val="24"/>
          <w:lang w:val="cy-GB"/>
        </w:rPr>
      </w:pPr>
      <w:r>
        <w:rPr>
          <w:rFonts w:ascii="Verdana" w:hAnsi="Verdana" w:cstheme="minorHAnsi"/>
          <w:b/>
          <w:bCs/>
          <w:sz w:val="24"/>
          <w:szCs w:val="24"/>
          <w:lang w:val="cy-GB"/>
        </w:rPr>
        <w:t>Achos</w:t>
      </w:r>
      <w:r w:rsidR="00AA0917" w:rsidRPr="00CD76B2">
        <w:rPr>
          <w:rFonts w:ascii="Verdana" w:hAnsi="Verdana" w:cstheme="minorHAnsi"/>
          <w:b/>
          <w:bCs/>
          <w:sz w:val="24"/>
          <w:szCs w:val="24"/>
          <w:lang w:val="cy-GB"/>
        </w:rPr>
        <w:t xml:space="preserve"> 11</w:t>
      </w:r>
    </w:p>
    <w:p w14:paraId="2B813797" w14:textId="77777777" w:rsidR="00AA0917" w:rsidRPr="00AE69C6" w:rsidRDefault="00AA0917" w:rsidP="00AA0917">
      <w:pPr>
        <w:pStyle w:val="NoSpacing"/>
        <w:rPr>
          <w:rFonts w:ascii="Verdana" w:hAnsi="Verdana" w:cstheme="minorHAnsi"/>
          <w:sz w:val="16"/>
          <w:szCs w:val="16"/>
          <w:lang w:val="cy-GB"/>
        </w:rPr>
      </w:pPr>
    </w:p>
    <w:p w14:paraId="173E613E" w14:textId="1143BE4E" w:rsidR="00AA0917" w:rsidRPr="00CD76B2" w:rsidRDefault="00D64BC8" w:rsidP="00AA0917">
      <w:pPr>
        <w:pStyle w:val="NoSpacing"/>
        <w:numPr>
          <w:ilvl w:val="0"/>
          <w:numId w:val="9"/>
        </w:numPr>
        <w:rPr>
          <w:rFonts w:ascii="Verdana" w:eastAsia="Times New Roman" w:hAnsi="Verdana" w:cs="Calibri"/>
          <w:sz w:val="24"/>
          <w:szCs w:val="24"/>
          <w:lang w:val="cy-GB"/>
        </w:rPr>
      </w:pPr>
      <w:r>
        <w:rPr>
          <w:rFonts w:ascii="Verdana" w:eastAsia="Times New Roman" w:hAnsi="Verdana" w:cs="Calibri"/>
          <w:sz w:val="24"/>
          <w:szCs w:val="24"/>
          <w:lang w:val="cy-GB"/>
        </w:rPr>
        <w:t xml:space="preserve">Nodwyd bod rhan o’r ffeil hon wedi’i golygu, felly roedd </w:t>
      </w:r>
      <w:r w:rsidR="00600CA6">
        <w:rPr>
          <w:rFonts w:ascii="Verdana" w:eastAsia="Times New Roman" w:hAnsi="Verdana" w:cs="Calibri"/>
          <w:sz w:val="24"/>
          <w:szCs w:val="24"/>
          <w:lang w:val="cy-GB"/>
        </w:rPr>
        <w:t>hi’</w:t>
      </w:r>
      <w:r>
        <w:rPr>
          <w:rFonts w:ascii="Verdana" w:eastAsia="Times New Roman" w:hAnsi="Verdana" w:cs="Calibri"/>
          <w:sz w:val="24"/>
          <w:szCs w:val="24"/>
          <w:lang w:val="cy-GB"/>
        </w:rPr>
        <w:t xml:space="preserve">n anodd rhoi asesiad llawn. </w:t>
      </w:r>
    </w:p>
    <w:p w14:paraId="4F2542A4" w14:textId="6EE868C3" w:rsidR="00AA0917" w:rsidRPr="00CD76B2" w:rsidRDefault="00664978" w:rsidP="00AA0917">
      <w:pPr>
        <w:pStyle w:val="NoSpacing"/>
        <w:numPr>
          <w:ilvl w:val="0"/>
          <w:numId w:val="9"/>
        </w:numPr>
        <w:rPr>
          <w:rFonts w:ascii="Verdana" w:eastAsia="Times New Roman" w:hAnsi="Verdana" w:cs="Calibri"/>
          <w:sz w:val="24"/>
          <w:szCs w:val="24"/>
          <w:lang w:val="cy-GB"/>
        </w:rPr>
      </w:pPr>
      <w:r>
        <w:rPr>
          <w:rFonts w:ascii="Verdana" w:eastAsia="Times New Roman" w:hAnsi="Verdana" w:cs="Calibri"/>
          <w:sz w:val="24"/>
          <w:szCs w:val="24"/>
          <w:lang w:val="cy-GB"/>
        </w:rPr>
        <w:t xml:space="preserve">Roedd yr aelodau’n ansicr ynglŷn </w:t>
      </w:r>
      <w:r w:rsidRPr="00664978">
        <w:rPr>
          <w:rFonts w:ascii="Calibri" w:eastAsia="Times New Roman" w:hAnsi="Calibri" w:cs="Calibri"/>
          <w:sz w:val="24"/>
          <w:szCs w:val="24"/>
          <w:lang w:val="cy-GB"/>
        </w:rPr>
        <w:t>â</w:t>
      </w:r>
      <w:r>
        <w:rPr>
          <w:rFonts w:ascii="Verdana" w:eastAsia="Times New Roman" w:hAnsi="Verdana" w:cs="Calibri"/>
          <w:sz w:val="24"/>
          <w:szCs w:val="24"/>
          <w:lang w:val="cy-GB"/>
        </w:rPr>
        <w:t xml:space="preserve">’r lefel o gymorth yr oedd dioddefwyr wedi derbyn oherwydd y rhan a oedd wedi’i </w:t>
      </w:r>
      <w:r w:rsidR="00600CA6">
        <w:rPr>
          <w:rFonts w:ascii="Verdana" w:eastAsia="Times New Roman" w:hAnsi="Verdana" w:cs="Calibri"/>
          <w:sz w:val="24"/>
          <w:szCs w:val="24"/>
          <w:lang w:val="cy-GB"/>
        </w:rPr>
        <w:t>g</w:t>
      </w:r>
      <w:r>
        <w:rPr>
          <w:rFonts w:ascii="Verdana" w:eastAsia="Times New Roman" w:hAnsi="Verdana" w:cs="Calibri"/>
          <w:sz w:val="24"/>
          <w:szCs w:val="24"/>
          <w:lang w:val="cy-GB"/>
        </w:rPr>
        <w:t xml:space="preserve">olygu, ond roeddent yn medru gweld bod pecyn dioddefwyr wedi’i anfon drwy e-bost. </w:t>
      </w:r>
    </w:p>
    <w:p w14:paraId="637A737B" w14:textId="208885F8" w:rsidR="00AA0917" w:rsidRPr="00CD76B2" w:rsidRDefault="00481158" w:rsidP="00AA0917">
      <w:pPr>
        <w:pStyle w:val="NoSpacing"/>
        <w:numPr>
          <w:ilvl w:val="0"/>
          <w:numId w:val="9"/>
        </w:numPr>
        <w:rPr>
          <w:rFonts w:ascii="Verdana" w:eastAsia="Times New Roman" w:hAnsi="Verdana" w:cs="Calibri"/>
          <w:sz w:val="24"/>
          <w:szCs w:val="24"/>
          <w:lang w:val="cy-GB"/>
        </w:rPr>
      </w:pPr>
      <w:r>
        <w:rPr>
          <w:rFonts w:ascii="Verdana" w:eastAsia="Times New Roman" w:hAnsi="Verdana" w:cs="Calibri"/>
          <w:sz w:val="24"/>
          <w:szCs w:val="24"/>
          <w:lang w:val="cy-GB"/>
        </w:rPr>
        <w:lastRenderedPageBreak/>
        <w:t xml:space="preserve">Nododd yr aelodau bod y dyddiad geni’n ymddangos yn anghywir ac y gallai hynny fod oherwydd nad oedd y triniwr galwadau wedi derbyn/gofyn am y wybodaeth hon. </w:t>
      </w:r>
    </w:p>
    <w:p w14:paraId="6BAD10B8" w14:textId="77777777" w:rsidR="00AA0917" w:rsidRPr="00CD76B2" w:rsidRDefault="00AA0917" w:rsidP="00AA0917">
      <w:pPr>
        <w:pStyle w:val="NoSpacing"/>
        <w:rPr>
          <w:rFonts w:ascii="Verdana" w:eastAsia="Times New Roman" w:hAnsi="Verdana" w:cs="Calibri"/>
          <w:sz w:val="24"/>
          <w:szCs w:val="24"/>
          <w:lang w:val="cy-GB"/>
        </w:rPr>
      </w:pPr>
    </w:p>
    <w:p w14:paraId="69675748" w14:textId="1996B56B" w:rsidR="00AA0917" w:rsidRPr="00CD76B2" w:rsidRDefault="00481158" w:rsidP="00AA0917">
      <w:pPr>
        <w:pStyle w:val="NoSpacing"/>
        <w:rPr>
          <w:rFonts w:ascii="Verdana" w:hAnsi="Verdana" w:cstheme="minorHAnsi"/>
          <w:b/>
          <w:bCs/>
          <w:sz w:val="24"/>
          <w:szCs w:val="24"/>
          <w:lang w:val="cy-GB"/>
        </w:rPr>
      </w:pPr>
      <w:r>
        <w:rPr>
          <w:rFonts w:ascii="Verdana" w:hAnsi="Verdana" w:cstheme="minorHAnsi"/>
          <w:b/>
          <w:bCs/>
          <w:sz w:val="24"/>
          <w:szCs w:val="24"/>
          <w:lang w:val="cy-GB"/>
        </w:rPr>
        <w:t>Achos</w:t>
      </w:r>
      <w:r w:rsidR="00AA0917" w:rsidRPr="00CD76B2">
        <w:rPr>
          <w:rFonts w:ascii="Verdana" w:hAnsi="Verdana" w:cstheme="minorHAnsi"/>
          <w:b/>
          <w:bCs/>
          <w:sz w:val="24"/>
          <w:szCs w:val="24"/>
          <w:lang w:val="cy-GB"/>
        </w:rPr>
        <w:t xml:space="preserve"> 12</w:t>
      </w:r>
    </w:p>
    <w:p w14:paraId="3C8C497C" w14:textId="77777777" w:rsidR="00AA0917" w:rsidRPr="00CD76B2" w:rsidRDefault="00AA0917" w:rsidP="00AA0917">
      <w:pPr>
        <w:pStyle w:val="NoSpacing"/>
        <w:rPr>
          <w:rFonts w:ascii="Verdana" w:eastAsia="Times New Roman" w:hAnsi="Verdana" w:cs="Calibri"/>
          <w:sz w:val="24"/>
          <w:szCs w:val="24"/>
          <w:lang w:val="cy-GB"/>
        </w:rPr>
      </w:pPr>
    </w:p>
    <w:p w14:paraId="6CEBFC33" w14:textId="0E5AB99B" w:rsidR="00AA0917" w:rsidRPr="007C552F" w:rsidRDefault="00782B9E" w:rsidP="00AA0917">
      <w:pPr>
        <w:pStyle w:val="NoSpacing"/>
        <w:numPr>
          <w:ilvl w:val="0"/>
          <w:numId w:val="8"/>
        </w:numPr>
        <w:rPr>
          <w:rFonts w:ascii="Verdana" w:eastAsia="Times New Roman" w:hAnsi="Verdana" w:cs="Calibri"/>
          <w:sz w:val="24"/>
          <w:szCs w:val="24"/>
          <w:lang w:val="cy-GB"/>
        </w:rPr>
      </w:pPr>
      <w:r>
        <w:rPr>
          <w:rFonts w:ascii="Verdana" w:eastAsia="Times New Roman" w:hAnsi="Verdana" w:cs="Calibri"/>
          <w:sz w:val="24"/>
          <w:szCs w:val="24"/>
          <w:lang w:val="cy-GB"/>
        </w:rPr>
        <w:t xml:space="preserve">Nododd yr aelodau panel fod y dioddefydd wedi derbyn cymorth gan dîm argyfwng a chymorth iechyd meddwl. </w:t>
      </w:r>
    </w:p>
    <w:p w14:paraId="34372EC8" w14:textId="6D989F12" w:rsidR="00AA0917" w:rsidRPr="007C552F" w:rsidRDefault="008F1FEA" w:rsidP="00AA0917">
      <w:pPr>
        <w:pStyle w:val="NoSpacing"/>
        <w:numPr>
          <w:ilvl w:val="0"/>
          <w:numId w:val="8"/>
        </w:numPr>
        <w:rPr>
          <w:rFonts w:ascii="Verdana" w:eastAsia="Times New Roman" w:hAnsi="Verdana" w:cs="Calibri"/>
          <w:sz w:val="24"/>
          <w:szCs w:val="24"/>
          <w:lang w:val="cy-GB"/>
        </w:rPr>
      </w:pPr>
      <w:r>
        <w:rPr>
          <w:rFonts w:ascii="Verdana" w:eastAsia="Times New Roman" w:hAnsi="Verdana" w:cs="Calibri"/>
          <w:sz w:val="24"/>
          <w:szCs w:val="24"/>
          <w:lang w:val="cy-GB"/>
        </w:rPr>
        <w:t>Nododd</w:t>
      </w:r>
      <w:r w:rsidR="00782B9E">
        <w:rPr>
          <w:rFonts w:ascii="Verdana" w:eastAsia="Times New Roman" w:hAnsi="Verdana" w:cs="Calibri"/>
          <w:sz w:val="24"/>
          <w:szCs w:val="24"/>
          <w:lang w:val="cy-GB"/>
        </w:rPr>
        <w:t xml:space="preserve"> yr aelodau fod diweddariad cynhwysfawr ar yr achos gan y swyddog. </w:t>
      </w:r>
    </w:p>
    <w:p w14:paraId="440A8B0B" w14:textId="7A801B8A" w:rsidR="00AA0917" w:rsidRPr="007C552F" w:rsidRDefault="00596797" w:rsidP="00AA0917">
      <w:pPr>
        <w:pStyle w:val="NoSpacing"/>
        <w:numPr>
          <w:ilvl w:val="0"/>
          <w:numId w:val="8"/>
        </w:numPr>
        <w:rPr>
          <w:rFonts w:ascii="Verdana" w:eastAsia="Times New Roman" w:hAnsi="Verdana" w:cs="Calibri"/>
          <w:sz w:val="24"/>
          <w:szCs w:val="24"/>
          <w:lang w:val="cy-GB"/>
        </w:rPr>
      </w:pPr>
      <w:r>
        <w:rPr>
          <w:rFonts w:ascii="Verdana" w:eastAsia="Times New Roman" w:hAnsi="Verdana" w:cs="Calibri"/>
          <w:sz w:val="24"/>
          <w:szCs w:val="24"/>
          <w:lang w:val="cy-GB"/>
        </w:rPr>
        <w:t xml:space="preserve">Adroddodd y panel fod gwybodaeth gynhwysfawr, gan sylwi’n gadarnhaol ar amlder </w:t>
      </w:r>
      <w:r w:rsidR="00035BCF">
        <w:rPr>
          <w:rFonts w:ascii="Verdana" w:eastAsia="Times New Roman" w:hAnsi="Verdana" w:cs="Calibri"/>
          <w:sz w:val="24"/>
          <w:szCs w:val="24"/>
          <w:lang w:val="cy-GB"/>
        </w:rPr>
        <w:t>ymdrechion</w:t>
      </w:r>
      <w:r>
        <w:rPr>
          <w:rFonts w:ascii="Verdana" w:eastAsia="Times New Roman" w:hAnsi="Verdana" w:cs="Calibri"/>
          <w:sz w:val="24"/>
          <w:szCs w:val="24"/>
          <w:lang w:val="cy-GB"/>
        </w:rPr>
        <w:t xml:space="preserve"> i gysylltu </w:t>
      </w:r>
      <w:r w:rsidRPr="00596797">
        <w:rPr>
          <w:rFonts w:ascii="Calibri" w:eastAsia="Times New Roman" w:hAnsi="Calibri" w:cs="Calibri"/>
          <w:sz w:val="24"/>
          <w:szCs w:val="24"/>
          <w:lang w:val="cy-GB"/>
        </w:rPr>
        <w:t>â</w:t>
      </w:r>
      <w:r>
        <w:rPr>
          <w:rFonts w:ascii="Verdana" w:eastAsia="Times New Roman" w:hAnsi="Verdana" w:cs="Calibri"/>
          <w:sz w:val="24"/>
          <w:szCs w:val="24"/>
          <w:lang w:val="cy-GB"/>
        </w:rPr>
        <w:t xml:space="preserve">’r dioddefydd a gofnodwyd. </w:t>
      </w:r>
      <w:bookmarkStart w:id="10" w:name="_Hlk147934073"/>
      <w:r>
        <w:rPr>
          <w:rFonts w:ascii="Verdana" w:eastAsia="Times New Roman" w:hAnsi="Verdana" w:cs="Calibri"/>
          <w:sz w:val="24"/>
          <w:szCs w:val="24"/>
          <w:lang w:val="cy-GB"/>
        </w:rPr>
        <w:t xml:space="preserve">Fodd bynnag, teimlai’r panel y byddai wedi bod yn ddefnyddiol cofnodi amser/lleoliad cyfathrebiadau </w:t>
      </w:r>
      <w:r w:rsidRPr="00596797">
        <w:rPr>
          <w:rFonts w:ascii="Calibri" w:eastAsia="Times New Roman" w:hAnsi="Calibri" w:cs="Calibri"/>
          <w:sz w:val="24"/>
          <w:szCs w:val="24"/>
          <w:lang w:val="cy-GB"/>
        </w:rPr>
        <w:t>â</w:t>
      </w:r>
      <w:r>
        <w:rPr>
          <w:rFonts w:ascii="Verdana" w:eastAsia="Times New Roman" w:hAnsi="Verdana" w:cs="Calibri"/>
          <w:sz w:val="24"/>
          <w:szCs w:val="24"/>
          <w:lang w:val="cy-GB"/>
        </w:rPr>
        <w:t xml:space="preserve">’r dioddefydd i </w:t>
      </w:r>
      <w:r w:rsidR="00035BCF">
        <w:rPr>
          <w:rFonts w:ascii="Verdana" w:eastAsia="Times New Roman" w:hAnsi="Verdana" w:cs="Calibri"/>
          <w:sz w:val="24"/>
          <w:szCs w:val="24"/>
          <w:lang w:val="cy-GB"/>
        </w:rPr>
        <w:t>roi</w:t>
      </w:r>
      <w:r>
        <w:rPr>
          <w:rFonts w:ascii="Verdana" w:eastAsia="Times New Roman" w:hAnsi="Verdana" w:cs="Calibri"/>
          <w:sz w:val="24"/>
          <w:szCs w:val="24"/>
          <w:lang w:val="cy-GB"/>
        </w:rPr>
        <w:t xml:space="preserve"> gwell amserlen o ddigwyddiadau, ac y gallai fod wedi helpu eraill o fewn y tîm i benderfynu pryd i alw nesaf. Roedd yr amser ar y cofnod yn dangos yr amser y rhoddwyd y diweddariad ar y system, yn hytrach na’r amser a wnaed yr alwad. </w:t>
      </w:r>
    </w:p>
    <w:bookmarkEnd w:id="10"/>
    <w:p w14:paraId="6384FD69" w14:textId="77777777" w:rsidR="00AA0917" w:rsidRPr="00CD76B2" w:rsidRDefault="00AA0917" w:rsidP="00AA0917">
      <w:pPr>
        <w:pStyle w:val="NoSpacing"/>
        <w:rPr>
          <w:rFonts w:ascii="Verdana" w:eastAsia="Times New Roman" w:hAnsi="Verdana" w:cs="Calibri"/>
          <w:sz w:val="24"/>
          <w:szCs w:val="24"/>
          <w:lang w:val="cy-GB"/>
        </w:rPr>
      </w:pPr>
    </w:p>
    <w:p w14:paraId="7FFA8BDE" w14:textId="7B789411" w:rsidR="00AA0917" w:rsidRPr="00CD76B2" w:rsidRDefault="00596797" w:rsidP="00AA0917">
      <w:pPr>
        <w:pStyle w:val="NoSpacing"/>
        <w:rPr>
          <w:rFonts w:ascii="Verdana" w:hAnsi="Verdana" w:cstheme="minorHAnsi"/>
          <w:b/>
          <w:bCs/>
          <w:sz w:val="24"/>
          <w:szCs w:val="24"/>
          <w:lang w:val="cy-GB"/>
        </w:rPr>
      </w:pPr>
      <w:r>
        <w:rPr>
          <w:rFonts w:ascii="Verdana" w:hAnsi="Verdana" w:cstheme="minorHAnsi"/>
          <w:b/>
          <w:bCs/>
          <w:sz w:val="24"/>
          <w:szCs w:val="24"/>
          <w:lang w:val="cy-GB"/>
        </w:rPr>
        <w:t>Achos</w:t>
      </w:r>
      <w:r w:rsidR="00AA0917" w:rsidRPr="00CD76B2">
        <w:rPr>
          <w:rFonts w:ascii="Verdana" w:hAnsi="Verdana" w:cstheme="minorHAnsi"/>
          <w:b/>
          <w:bCs/>
          <w:sz w:val="24"/>
          <w:szCs w:val="24"/>
          <w:lang w:val="cy-GB"/>
        </w:rPr>
        <w:t xml:space="preserve"> 13</w:t>
      </w:r>
    </w:p>
    <w:p w14:paraId="49D4C4F9" w14:textId="77777777" w:rsidR="00AA0917" w:rsidRPr="00CD76B2" w:rsidRDefault="00AA0917" w:rsidP="00AA0917">
      <w:pPr>
        <w:pStyle w:val="NoSpacing"/>
        <w:rPr>
          <w:rFonts w:ascii="Verdana" w:hAnsi="Verdana" w:cstheme="minorHAnsi"/>
          <w:b/>
          <w:bCs/>
          <w:sz w:val="24"/>
          <w:szCs w:val="24"/>
          <w:lang w:val="cy-GB"/>
        </w:rPr>
      </w:pPr>
    </w:p>
    <w:p w14:paraId="02957215" w14:textId="0004889E" w:rsidR="00AA0917" w:rsidRPr="00CD76B2" w:rsidRDefault="00D87B22" w:rsidP="00AA0917">
      <w:pPr>
        <w:pStyle w:val="NoSpacing"/>
        <w:numPr>
          <w:ilvl w:val="0"/>
          <w:numId w:val="7"/>
        </w:numPr>
        <w:rPr>
          <w:rFonts w:ascii="Verdana" w:eastAsia="Times New Roman" w:hAnsi="Verdana" w:cs="Calibri"/>
          <w:sz w:val="24"/>
          <w:szCs w:val="24"/>
          <w:lang w:val="cy-GB"/>
        </w:rPr>
      </w:pPr>
      <w:r>
        <w:rPr>
          <w:rFonts w:ascii="Verdana" w:eastAsia="Times New Roman" w:hAnsi="Verdana" w:cs="Calibri"/>
          <w:sz w:val="24"/>
          <w:szCs w:val="24"/>
          <w:lang w:val="cy-GB"/>
        </w:rPr>
        <w:t xml:space="preserve">Nododd yr aelodau panel fod yr Heddlu wedi ceisio cysylltu </w:t>
      </w:r>
      <w:r w:rsidRPr="00D87B22">
        <w:rPr>
          <w:rFonts w:ascii="Calibri" w:eastAsia="Times New Roman" w:hAnsi="Calibri" w:cs="Calibri"/>
          <w:sz w:val="24"/>
          <w:szCs w:val="24"/>
          <w:lang w:val="cy-GB"/>
        </w:rPr>
        <w:t>â</w:t>
      </w:r>
      <w:r>
        <w:rPr>
          <w:rFonts w:ascii="Verdana" w:eastAsia="Times New Roman" w:hAnsi="Verdana" w:cs="Calibri"/>
          <w:sz w:val="24"/>
          <w:szCs w:val="24"/>
          <w:lang w:val="cy-GB"/>
        </w:rPr>
        <w:t xml:space="preserve">’r dioddefydd er mwyn trefnu ymweliad, gan </w:t>
      </w:r>
      <w:r w:rsidR="00535312">
        <w:rPr>
          <w:rFonts w:ascii="Verdana" w:eastAsia="Times New Roman" w:hAnsi="Verdana" w:cs="Calibri"/>
          <w:sz w:val="24"/>
          <w:szCs w:val="24"/>
          <w:lang w:val="cy-GB"/>
        </w:rPr>
        <w:t>ddweud</w:t>
      </w:r>
      <w:r>
        <w:rPr>
          <w:rFonts w:ascii="Verdana" w:eastAsia="Times New Roman" w:hAnsi="Verdana" w:cs="Calibri"/>
          <w:sz w:val="24"/>
          <w:szCs w:val="24"/>
          <w:lang w:val="cy-GB"/>
        </w:rPr>
        <w:t xml:space="preserve"> bod yr Heddlu wedi gwneud pob ymdrech resymol i gysylltu </w:t>
      </w:r>
      <w:r w:rsidRPr="00D87B22">
        <w:rPr>
          <w:rFonts w:ascii="Calibri" w:eastAsia="Times New Roman" w:hAnsi="Calibri" w:cs="Calibri"/>
          <w:sz w:val="24"/>
          <w:szCs w:val="24"/>
          <w:lang w:val="cy-GB"/>
        </w:rPr>
        <w:t>â</w:t>
      </w:r>
      <w:r>
        <w:rPr>
          <w:rFonts w:ascii="Verdana" w:eastAsia="Times New Roman" w:hAnsi="Verdana" w:cs="Calibri"/>
          <w:sz w:val="24"/>
          <w:szCs w:val="24"/>
          <w:lang w:val="cy-GB"/>
        </w:rPr>
        <w:t xml:space="preserve">’r dioddefydd, er bod y dioddefydd wedi penderfynu peidio parhau </w:t>
      </w:r>
      <w:r w:rsidRPr="00D87B22">
        <w:rPr>
          <w:rFonts w:ascii="Calibri" w:eastAsia="Times New Roman" w:hAnsi="Calibri" w:cs="Calibri"/>
          <w:sz w:val="24"/>
          <w:szCs w:val="24"/>
          <w:lang w:val="cy-GB"/>
        </w:rPr>
        <w:t>â</w:t>
      </w:r>
      <w:r>
        <w:rPr>
          <w:rFonts w:ascii="Verdana" w:eastAsia="Times New Roman" w:hAnsi="Verdana" w:cs="Calibri"/>
          <w:sz w:val="24"/>
          <w:szCs w:val="24"/>
          <w:lang w:val="cy-GB"/>
        </w:rPr>
        <w:t xml:space="preserve">’r achos. </w:t>
      </w:r>
    </w:p>
    <w:p w14:paraId="3A463924" w14:textId="76D6E1C2" w:rsidR="00AA0917" w:rsidRPr="00CD76B2" w:rsidRDefault="00D87B22" w:rsidP="00AA0917">
      <w:pPr>
        <w:pStyle w:val="NoSpacing"/>
        <w:numPr>
          <w:ilvl w:val="0"/>
          <w:numId w:val="7"/>
        </w:numPr>
        <w:rPr>
          <w:rFonts w:ascii="Verdana" w:eastAsia="Times New Roman" w:hAnsi="Verdana" w:cs="Calibri"/>
          <w:sz w:val="24"/>
          <w:szCs w:val="24"/>
          <w:lang w:val="cy-GB"/>
        </w:rPr>
      </w:pPr>
      <w:r>
        <w:rPr>
          <w:rFonts w:ascii="Verdana" w:eastAsia="Times New Roman" w:hAnsi="Verdana" w:cs="Calibri"/>
          <w:sz w:val="24"/>
          <w:szCs w:val="24"/>
          <w:lang w:val="cy-GB"/>
        </w:rPr>
        <w:t>Nododd yr aelodau y gallai’r swyddog fod wedi cynnwys manylion am amser a lleoliadau’r rhyngweithiadau a chynnwys gwybodaeth am amserau y gwnaed ymdrech i alw.</w:t>
      </w:r>
    </w:p>
    <w:p w14:paraId="330AE5AF" w14:textId="60924BAC" w:rsidR="00AA0917" w:rsidRPr="00CD76B2" w:rsidRDefault="00AA0917" w:rsidP="00AA0917">
      <w:pPr>
        <w:pStyle w:val="NoSpacing"/>
        <w:numPr>
          <w:ilvl w:val="0"/>
          <w:numId w:val="7"/>
        </w:numPr>
        <w:rPr>
          <w:rFonts w:ascii="Verdana" w:eastAsia="Times New Roman" w:hAnsi="Verdana" w:cs="Calibri"/>
          <w:sz w:val="24"/>
          <w:szCs w:val="24"/>
          <w:lang w:val="cy-GB"/>
        </w:rPr>
      </w:pPr>
      <w:r w:rsidRPr="00CD76B2">
        <w:rPr>
          <w:rFonts w:ascii="Verdana" w:eastAsia="Times New Roman" w:hAnsi="Verdana" w:cs="Calibri"/>
          <w:sz w:val="24"/>
          <w:szCs w:val="24"/>
          <w:lang w:val="cy-GB"/>
        </w:rPr>
        <w:t>A</w:t>
      </w:r>
      <w:r w:rsidR="00D87B22">
        <w:rPr>
          <w:rFonts w:ascii="Verdana" w:eastAsia="Times New Roman" w:hAnsi="Verdana" w:cs="Calibri"/>
          <w:sz w:val="24"/>
          <w:szCs w:val="24"/>
          <w:lang w:val="cy-GB"/>
        </w:rPr>
        <w:t xml:space="preserve">nfonwyd llythyr at y dioddefydd, ond nid oedd y cynnwys ar gael ar y cofnod a ddarparwyd. Trafododd yr aelodau y gellir atodi copi o’r llythyr i’r cofnod. </w:t>
      </w:r>
      <w:r w:rsidRPr="00CD76B2">
        <w:rPr>
          <w:rFonts w:ascii="Verdana" w:eastAsia="Times New Roman" w:hAnsi="Verdana" w:cs="Calibri"/>
          <w:sz w:val="24"/>
          <w:szCs w:val="24"/>
          <w:lang w:val="cy-GB"/>
        </w:rPr>
        <w:t xml:space="preserve"> </w:t>
      </w:r>
    </w:p>
    <w:p w14:paraId="441A3F9E" w14:textId="77777777" w:rsidR="00AA0917" w:rsidRPr="00CD76B2" w:rsidRDefault="00AA0917" w:rsidP="00AA0917">
      <w:pPr>
        <w:pStyle w:val="NoSpacing"/>
        <w:rPr>
          <w:rFonts w:ascii="Verdana" w:eastAsia="Times New Roman" w:hAnsi="Verdana" w:cs="Calibri"/>
          <w:sz w:val="24"/>
          <w:szCs w:val="24"/>
          <w:lang w:val="cy-GB"/>
        </w:rPr>
      </w:pPr>
    </w:p>
    <w:p w14:paraId="3E077075" w14:textId="024F4002" w:rsidR="00AA0917" w:rsidRPr="00CD76B2" w:rsidRDefault="00D87B22" w:rsidP="00AA0917">
      <w:pPr>
        <w:pStyle w:val="NoSpacing"/>
        <w:rPr>
          <w:rFonts w:ascii="Verdana" w:hAnsi="Verdana" w:cstheme="minorHAnsi"/>
          <w:b/>
          <w:bCs/>
          <w:sz w:val="24"/>
          <w:szCs w:val="24"/>
          <w:lang w:val="cy-GB"/>
        </w:rPr>
      </w:pPr>
      <w:r>
        <w:rPr>
          <w:rFonts w:ascii="Verdana" w:hAnsi="Verdana" w:cstheme="minorHAnsi"/>
          <w:b/>
          <w:bCs/>
          <w:sz w:val="24"/>
          <w:szCs w:val="24"/>
          <w:lang w:val="cy-GB"/>
        </w:rPr>
        <w:t>Achos</w:t>
      </w:r>
      <w:r w:rsidR="00AA0917" w:rsidRPr="00CD76B2">
        <w:rPr>
          <w:rFonts w:ascii="Verdana" w:hAnsi="Verdana" w:cstheme="minorHAnsi"/>
          <w:b/>
          <w:bCs/>
          <w:sz w:val="24"/>
          <w:szCs w:val="24"/>
          <w:lang w:val="cy-GB"/>
        </w:rPr>
        <w:t xml:space="preserve"> 14</w:t>
      </w:r>
    </w:p>
    <w:p w14:paraId="3E720D19" w14:textId="77777777" w:rsidR="00AA0917" w:rsidRPr="00CD76B2" w:rsidRDefault="00AA0917" w:rsidP="00AA0917">
      <w:pPr>
        <w:pStyle w:val="NoSpacing"/>
        <w:rPr>
          <w:rFonts w:ascii="Verdana" w:hAnsi="Verdana" w:cstheme="minorHAnsi"/>
          <w:sz w:val="24"/>
          <w:szCs w:val="24"/>
          <w:lang w:val="cy-GB"/>
        </w:rPr>
      </w:pPr>
    </w:p>
    <w:p w14:paraId="386D54B2" w14:textId="13EDD041" w:rsidR="00AA0917" w:rsidRPr="00CD76B2" w:rsidRDefault="00FB03CE" w:rsidP="00AA0917">
      <w:pPr>
        <w:pStyle w:val="NoSpacing"/>
        <w:numPr>
          <w:ilvl w:val="0"/>
          <w:numId w:val="6"/>
        </w:numPr>
        <w:rPr>
          <w:rFonts w:ascii="Verdana" w:eastAsia="Times New Roman" w:hAnsi="Verdana" w:cs="Calibri"/>
          <w:sz w:val="24"/>
          <w:szCs w:val="24"/>
          <w:lang w:val="cy-GB"/>
        </w:rPr>
      </w:pPr>
      <w:r>
        <w:rPr>
          <w:rFonts w:ascii="Verdana" w:eastAsia="Times New Roman" w:hAnsi="Verdana" w:cs="Calibri"/>
          <w:sz w:val="24"/>
          <w:szCs w:val="24"/>
          <w:lang w:val="cy-GB"/>
        </w:rPr>
        <w:t xml:space="preserve">Dywedodd yr aelodau bod y swyddog wedi cofnodi llawer o wybodaeth, er nad oedd y dioddefydd eisiau parhau </w:t>
      </w:r>
      <w:r w:rsidRPr="00FB03CE">
        <w:rPr>
          <w:rFonts w:ascii="Calibri" w:eastAsia="Times New Roman" w:hAnsi="Calibri" w:cs="Calibri"/>
          <w:sz w:val="24"/>
          <w:szCs w:val="24"/>
          <w:lang w:val="cy-GB"/>
        </w:rPr>
        <w:t>â</w:t>
      </w:r>
      <w:r>
        <w:rPr>
          <w:rFonts w:ascii="Verdana" w:eastAsia="Times New Roman" w:hAnsi="Verdana" w:cs="Calibri"/>
          <w:sz w:val="24"/>
          <w:szCs w:val="24"/>
          <w:lang w:val="cy-GB"/>
        </w:rPr>
        <w:t xml:space="preserve"> </w:t>
      </w:r>
      <w:r w:rsidR="009B2791">
        <w:rPr>
          <w:rFonts w:ascii="Verdana" w:eastAsia="Times New Roman" w:hAnsi="Verdana" w:cs="Calibri"/>
          <w:sz w:val="24"/>
          <w:szCs w:val="24"/>
          <w:lang w:val="cy-GB"/>
        </w:rPr>
        <w:t xml:space="preserve">chamau </w:t>
      </w:r>
      <w:r>
        <w:rPr>
          <w:rFonts w:ascii="Verdana" w:eastAsia="Times New Roman" w:hAnsi="Verdana" w:cs="Calibri"/>
          <w:sz w:val="24"/>
          <w:szCs w:val="24"/>
          <w:lang w:val="cy-GB"/>
        </w:rPr>
        <w:t xml:space="preserve">gweithredu gan yr heddlu. </w:t>
      </w:r>
    </w:p>
    <w:p w14:paraId="5556F79F" w14:textId="1030E667" w:rsidR="00AA0917" w:rsidRPr="00CD76B2" w:rsidRDefault="00FB03CE" w:rsidP="00AA0917">
      <w:pPr>
        <w:pStyle w:val="NoSpacing"/>
        <w:numPr>
          <w:ilvl w:val="0"/>
          <w:numId w:val="6"/>
        </w:numPr>
        <w:rPr>
          <w:rFonts w:ascii="Verdana" w:eastAsia="Times New Roman" w:hAnsi="Verdana" w:cs="Calibri"/>
          <w:sz w:val="24"/>
          <w:szCs w:val="24"/>
          <w:lang w:val="cy-GB"/>
        </w:rPr>
      </w:pPr>
      <w:r>
        <w:rPr>
          <w:rFonts w:ascii="Verdana" w:eastAsia="Times New Roman" w:hAnsi="Verdana" w:cs="Calibri"/>
          <w:sz w:val="24"/>
          <w:szCs w:val="24"/>
          <w:lang w:val="cy-GB"/>
        </w:rPr>
        <w:t xml:space="preserve">Sylwodd yr aelodau ar anghysondeb o ran enw’r </w:t>
      </w:r>
      <w:proofErr w:type="spellStart"/>
      <w:r>
        <w:rPr>
          <w:rFonts w:ascii="Verdana" w:eastAsia="Times New Roman" w:hAnsi="Verdana" w:cs="Calibri"/>
          <w:sz w:val="24"/>
          <w:szCs w:val="24"/>
          <w:lang w:val="cy-GB"/>
        </w:rPr>
        <w:t>drwgdybyn</w:t>
      </w:r>
      <w:proofErr w:type="spellEnd"/>
      <w:r>
        <w:rPr>
          <w:rFonts w:ascii="Verdana" w:eastAsia="Times New Roman" w:hAnsi="Verdana" w:cs="Calibri"/>
          <w:sz w:val="24"/>
          <w:szCs w:val="24"/>
          <w:lang w:val="cy-GB"/>
        </w:rPr>
        <w:t xml:space="preserve"> ar y cofnod, gan fod enw gwahanol wedi’i gynnwys o fewn y cofnod. </w:t>
      </w:r>
    </w:p>
    <w:p w14:paraId="04666921" w14:textId="77777777" w:rsidR="00AA0917" w:rsidRPr="00CD76B2" w:rsidRDefault="00AA0917" w:rsidP="00AA0917">
      <w:pPr>
        <w:pStyle w:val="NoSpacing"/>
        <w:rPr>
          <w:rFonts w:ascii="Verdana" w:hAnsi="Verdana" w:cstheme="minorHAnsi"/>
          <w:sz w:val="24"/>
          <w:szCs w:val="24"/>
          <w:lang w:val="cy-GB"/>
        </w:rPr>
      </w:pPr>
    </w:p>
    <w:p w14:paraId="67DBCCB6" w14:textId="41B4BB3C" w:rsidR="00AA0917" w:rsidRPr="00CD76B2" w:rsidRDefault="00FB03CE" w:rsidP="00AA0917">
      <w:pPr>
        <w:pStyle w:val="NoSpacing"/>
        <w:rPr>
          <w:rFonts w:ascii="Verdana" w:hAnsi="Verdana" w:cstheme="minorHAnsi"/>
          <w:b/>
          <w:bCs/>
          <w:sz w:val="24"/>
          <w:szCs w:val="24"/>
          <w:lang w:val="cy-GB"/>
        </w:rPr>
      </w:pPr>
      <w:r>
        <w:rPr>
          <w:rFonts w:ascii="Verdana" w:hAnsi="Verdana" w:cstheme="minorHAnsi"/>
          <w:b/>
          <w:bCs/>
          <w:sz w:val="24"/>
          <w:szCs w:val="24"/>
          <w:lang w:val="cy-GB"/>
        </w:rPr>
        <w:t>Achos</w:t>
      </w:r>
      <w:r w:rsidR="00AA0917" w:rsidRPr="00CD76B2">
        <w:rPr>
          <w:rFonts w:ascii="Verdana" w:hAnsi="Verdana" w:cstheme="minorHAnsi"/>
          <w:b/>
          <w:bCs/>
          <w:sz w:val="24"/>
          <w:szCs w:val="24"/>
          <w:lang w:val="cy-GB"/>
        </w:rPr>
        <w:t xml:space="preserve"> 15</w:t>
      </w:r>
    </w:p>
    <w:p w14:paraId="76494505" w14:textId="77777777" w:rsidR="00AA0917" w:rsidRPr="00CD76B2" w:rsidRDefault="00AA0917" w:rsidP="00AA0917">
      <w:pPr>
        <w:pStyle w:val="NoSpacing"/>
        <w:rPr>
          <w:rFonts w:ascii="Verdana" w:hAnsi="Verdana" w:cstheme="minorHAnsi"/>
          <w:sz w:val="24"/>
          <w:szCs w:val="24"/>
          <w:lang w:val="cy-GB"/>
        </w:rPr>
      </w:pPr>
    </w:p>
    <w:p w14:paraId="73E9C806" w14:textId="4869E2D5" w:rsidR="00AA0917" w:rsidRPr="00CD76B2" w:rsidRDefault="00C120A0" w:rsidP="00AA0917">
      <w:pPr>
        <w:pStyle w:val="NoSpacing"/>
        <w:numPr>
          <w:ilvl w:val="0"/>
          <w:numId w:val="5"/>
        </w:numPr>
        <w:rPr>
          <w:rFonts w:ascii="Verdana" w:eastAsia="Times New Roman" w:hAnsi="Verdana" w:cs="Calibri"/>
          <w:sz w:val="24"/>
          <w:szCs w:val="24"/>
          <w:lang w:val="cy-GB"/>
        </w:rPr>
      </w:pPr>
      <w:r w:rsidRPr="00C120A0">
        <w:rPr>
          <w:rFonts w:ascii="Verdana" w:eastAsia="Times New Roman" w:hAnsi="Verdana" w:cs="Calibri"/>
          <w:sz w:val="24"/>
          <w:szCs w:val="24"/>
          <w:lang w:val="cy-GB"/>
        </w:rPr>
        <w:t xml:space="preserve">Nododd yr aelodau bod y galwr yn </w:t>
      </w:r>
      <w:r w:rsidR="009B2791">
        <w:rPr>
          <w:rFonts w:ascii="Verdana" w:eastAsia="Times New Roman" w:hAnsi="Verdana" w:cs="Calibri"/>
          <w:sz w:val="24"/>
          <w:szCs w:val="24"/>
          <w:lang w:val="cy-GB"/>
        </w:rPr>
        <w:t>adrodd am</w:t>
      </w:r>
      <w:r w:rsidRPr="00C120A0">
        <w:rPr>
          <w:rFonts w:ascii="Verdana" w:eastAsia="Times New Roman" w:hAnsi="Verdana" w:cs="Calibri"/>
          <w:sz w:val="24"/>
          <w:szCs w:val="24"/>
          <w:lang w:val="cy-GB"/>
        </w:rPr>
        <w:t xml:space="preserve"> </w:t>
      </w:r>
      <w:r w:rsidR="009B2791">
        <w:rPr>
          <w:rFonts w:ascii="Verdana" w:eastAsia="Times New Roman" w:hAnsi="Verdana" w:cs="Calibri"/>
          <w:sz w:val="24"/>
          <w:szCs w:val="24"/>
          <w:lang w:val="cy-GB"/>
        </w:rPr>
        <w:t>d</w:t>
      </w:r>
      <w:r w:rsidRPr="00C120A0">
        <w:rPr>
          <w:rFonts w:ascii="Verdana" w:eastAsia="Times New Roman" w:hAnsi="Verdana" w:cs="Calibri"/>
          <w:sz w:val="24"/>
          <w:szCs w:val="24"/>
          <w:lang w:val="cy-GB"/>
        </w:rPr>
        <w:t>digwyddiad, gan ddisgwyl trosedd i ddigwydd</w:t>
      </w:r>
      <w:r w:rsidR="00AA0917" w:rsidRPr="00CD76B2">
        <w:rPr>
          <w:rFonts w:ascii="Verdana" w:eastAsia="Times New Roman" w:hAnsi="Verdana" w:cs="Calibri"/>
          <w:sz w:val="24"/>
          <w:szCs w:val="24"/>
          <w:lang w:val="cy-GB"/>
        </w:rPr>
        <w:t>.</w:t>
      </w:r>
    </w:p>
    <w:p w14:paraId="6AAB8E14" w14:textId="0248AF33" w:rsidR="00AA0917" w:rsidRPr="00CD76B2" w:rsidRDefault="00C120A0" w:rsidP="00AA0917">
      <w:pPr>
        <w:pStyle w:val="NoSpacing"/>
        <w:numPr>
          <w:ilvl w:val="0"/>
          <w:numId w:val="5"/>
        </w:numPr>
        <w:rPr>
          <w:rFonts w:ascii="Verdana" w:eastAsia="Times New Roman" w:hAnsi="Verdana" w:cs="Calibri"/>
          <w:sz w:val="24"/>
          <w:szCs w:val="24"/>
          <w:lang w:val="cy-GB"/>
        </w:rPr>
      </w:pPr>
      <w:r>
        <w:rPr>
          <w:rFonts w:ascii="Verdana" w:eastAsia="Times New Roman" w:hAnsi="Verdana" w:cs="Calibri"/>
          <w:sz w:val="24"/>
          <w:szCs w:val="24"/>
          <w:lang w:val="cy-GB"/>
        </w:rPr>
        <w:t>Dywedodd yr aelodau bod y dioddefydd yn fodlon bod y digwyddiad wedi’i ddogfennu ac nid oedd eisiau dilyn camau gweithredu pellach</w:t>
      </w:r>
      <w:r w:rsidR="00AA0917" w:rsidRPr="00CD76B2">
        <w:rPr>
          <w:rFonts w:ascii="Verdana" w:eastAsia="Times New Roman" w:hAnsi="Verdana" w:cs="Calibri"/>
          <w:sz w:val="24"/>
          <w:szCs w:val="24"/>
          <w:lang w:val="cy-GB"/>
        </w:rPr>
        <w:t>.</w:t>
      </w:r>
    </w:p>
    <w:p w14:paraId="527697DD" w14:textId="77777777" w:rsidR="00AA0917" w:rsidRPr="00CD76B2" w:rsidRDefault="00AA0917" w:rsidP="00AA0917">
      <w:pPr>
        <w:pStyle w:val="NoSpacing"/>
        <w:rPr>
          <w:rFonts w:ascii="Verdana" w:eastAsia="Times New Roman" w:hAnsi="Verdana" w:cs="Calibri"/>
          <w:sz w:val="24"/>
          <w:szCs w:val="24"/>
          <w:lang w:val="cy-GB"/>
        </w:rPr>
      </w:pPr>
    </w:p>
    <w:p w14:paraId="2AACEA21" w14:textId="77777777" w:rsidR="00AA0917" w:rsidRPr="00C120A0" w:rsidRDefault="00AA0917" w:rsidP="00AA0917">
      <w:pPr>
        <w:pStyle w:val="NoSpacing"/>
        <w:rPr>
          <w:rFonts w:ascii="Verdana" w:eastAsia="Times New Roman" w:hAnsi="Verdana" w:cs="Calibri"/>
          <w:sz w:val="16"/>
          <w:szCs w:val="16"/>
          <w:lang w:val="cy-GB"/>
        </w:rPr>
      </w:pPr>
    </w:p>
    <w:p w14:paraId="469EBC98" w14:textId="511EBB3A" w:rsidR="00AA0917" w:rsidRPr="00CD76B2" w:rsidRDefault="00C120A0" w:rsidP="00AA0917">
      <w:pPr>
        <w:pStyle w:val="NoSpacing"/>
        <w:rPr>
          <w:rFonts w:ascii="Verdana" w:hAnsi="Verdana" w:cstheme="minorHAnsi"/>
          <w:b/>
          <w:bCs/>
          <w:sz w:val="24"/>
          <w:szCs w:val="24"/>
          <w:lang w:val="cy-GB"/>
        </w:rPr>
      </w:pPr>
      <w:r>
        <w:rPr>
          <w:rFonts w:ascii="Verdana" w:hAnsi="Verdana" w:cstheme="minorHAnsi"/>
          <w:b/>
          <w:bCs/>
          <w:sz w:val="24"/>
          <w:szCs w:val="24"/>
          <w:lang w:val="cy-GB"/>
        </w:rPr>
        <w:lastRenderedPageBreak/>
        <w:t>Achos</w:t>
      </w:r>
      <w:r w:rsidR="00AA0917" w:rsidRPr="00CD76B2">
        <w:rPr>
          <w:rFonts w:ascii="Verdana" w:hAnsi="Verdana" w:cstheme="minorHAnsi"/>
          <w:b/>
          <w:bCs/>
          <w:sz w:val="24"/>
          <w:szCs w:val="24"/>
          <w:lang w:val="cy-GB"/>
        </w:rPr>
        <w:t xml:space="preserve"> 16</w:t>
      </w:r>
    </w:p>
    <w:p w14:paraId="52B5ED6E" w14:textId="77777777" w:rsidR="00AA0917" w:rsidRPr="00CD76B2" w:rsidRDefault="00AA0917" w:rsidP="00AA0917">
      <w:pPr>
        <w:pStyle w:val="NoSpacing"/>
        <w:rPr>
          <w:rFonts w:ascii="Verdana" w:hAnsi="Verdana" w:cstheme="minorHAnsi"/>
          <w:sz w:val="24"/>
          <w:szCs w:val="24"/>
          <w:lang w:val="cy-GB"/>
        </w:rPr>
      </w:pPr>
    </w:p>
    <w:p w14:paraId="2862897A" w14:textId="6270D59B" w:rsidR="00AA0917" w:rsidRPr="00CD76B2" w:rsidRDefault="0003441E" w:rsidP="00AA0917">
      <w:pPr>
        <w:pStyle w:val="NoSpacing"/>
        <w:numPr>
          <w:ilvl w:val="0"/>
          <w:numId w:val="4"/>
        </w:numPr>
        <w:rPr>
          <w:rFonts w:ascii="Verdana" w:eastAsia="Times New Roman" w:hAnsi="Verdana" w:cs="Calibri"/>
          <w:sz w:val="24"/>
          <w:szCs w:val="24"/>
          <w:lang w:val="cy-GB"/>
        </w:rPr>
      </w:pPr>
      <w:r>
        <w:rPr>
          <w:rFonts w:ascii="Verdana" w:eastAsia="Times New Roman" w:hAnsi="Verdana" w:cs="Calibri"/>
          <w:sz w:val="24"/>
          <w:szCs w:val="24"/>
          <w:lang w:val="cy-GB"/>
        </w:rPr>
        <w:t>Rhoddodd</w:t>
      </w:r>
      <w:r w:rsidR="00B42E1D">
        <w:rPr>
          <w:rFonts w:ascii="Verdana" w:eastAsia="Times New Roman" w:hAnsi="Verdana" w:cs="Calibri"/>
          <w:sz w:val="24"/>
          <w:szCs w:val="24"/>
          <w:lang w:val="cy-GB"/>
        </w:rPr>
        <w:t xml:space="preserve"> yr aelodau panel </w:t>
      </w:r>
      <w:r>
        <w:rPr>
          <w:rFonts w:ascii="Verdana" w:eastAsia="Times New Roman" w:hAnsi="Verdana" w:cs="Calibri"/>
          <w:sz w:val="24"/>
          <w:szCs w:val="24"/>
          <w:lang w:val="cy-GB"/>
        </w:rPr>
        <w:t>sylwadau</w:t>
      </w:r>
      <w:r w:rsidR="00B42E1D">
        <w:rPr>
          <w:rFonts w:ascii="Verdana" w:eastAsia="Times New Roman" w:hAnsi="Verdana" w:cs="Calibri"/>
          <w:sz w:val="24"/>
          <w:szCs w:val="24"/>
          <w:lang w:val="cy-GB"/>
        </w:rPr>
        <w:t xml:space="preserve"> </w:t>
      </w:r>
      <w:r>
        <w:rPr>
          <w:rFonts w:ascii="Verdana" w:eastAsia="Times New Roman" w:hAnsi="Verdana" w:cs="Calibri"/>
          <w:sz w:val="24"/>
          <w:szCs w:val="24"/>
          <w:lang w:val="cy-GB"/>
        </w:rPr>
        <w:t>c</w:t>
      </w:r>
      <w:r w:rsidR="00B42E1D">
        <w:rPr>
          <w:rFonts w:ascii="Verdana" w:eastAsia="Times New Roman" w:hAnsi="Verdana" w:cs="Calibri"/>
          <w:sz w:val="24"/>
          <w:szCs w:val="24"/>
          <w:lang w:val="cy-GB"/>
        </w:rPr>
        <w:t>adarnhaol a</w:t>
      </w:r>
      <w:r>
        <w:rPr>
          <w:rFonts w:ascii="Verdana" w:eastAsia="Times New Roman" w:hAnsi="Verdana" w:cs="Calibri"/>
          <w:sz w:val="24"/>
          <w:szCs w:val="24"/>
          <w:lang w:val="cy-GB"/>
        </w:rPr>
        <w:t>m</w:t>
      </w:r>
      <w:r w:rsidR="00B42E1D">
        <w:rPr>
          <w:rFonts w:ascii="Verdana" w:eastAsia="Times New Roman" w:hAnsi="Verdana" w:cs="Calibri"/>
          <w:sz w:val="24"/>
          <w:szCs w:val="24"/>
          <w:lang w:val="cy-GB"/>
        </w:rPr>
        <w:t xml:space="preserve"> yr achos hwn, gan nodi fod yr heddlu mewn cysylltiad rheolaidd, a</w:t>
      </w:r>
      <w:r>
        <w:rPr>
          <w:rFonts w:ascii="Verdana" w:eastAsia="Times New Roman" w:hAnsi="Verdana" w:cs="Calibri"/>
          <w:sz w:val="24"/>
          <w:szCs w:val="24"/>
          <w:lang w:val="cy-GB"/>
        </w:rPr>
        <w:t xml:space="preserve"> bod </w:t>
      </w:r>
      <w:r w:rsidR="00B42E1D">
        <w:rPr>
          <w:rFonts w:ascii="Verdana" w:eastAsia="Times New Roman" w:hAnsi="Verdana" w:cs="Calibri"/>
          <w:sz w:val="24"/>
          <w:szCs w:val="24"/>
          <w:lang w:val="cy-GB"/>
        </w:rPr>
        <w:t xml:space="preserve">y goruchwylydd wedi bod yn cadw llygad rheolaidd ar yr achos. </w:t>
      </w:r>
    </w:p>
    <w:p w14:paraId="6740D21A" w14:textId="77777777" w:rsidR="00AA0917" w:rsidRPr="00CD76B2" w:rsidRDefault="00AA0917" w:rsidP="00AA0917">
      <w:pPr>
        <w:pStyle w:val="NoSpacing"/>
        <w:rPr>
          <w:rFonts w:ascii="Verdana" w:eastAsia="Times New Roman" w:hAnsi="Verdana" w:cs="Calibri"/>
          <w:sz w:val="24"/>
          <w:szCs w:val="24"/>
          <w:lang w:val="cy-GB"/>
        </w:rPr>
      </w:pPr>
    </w:p>
    <w:p w14:paraId="3CC925E8" w14:textId="4CB0E79F" w:rsidR="00AA0917" w:rsidRPr="00CD76B2" w:rsidRDefault="00B42E1D" w:rsidP="00AA0917">
      <w:pPr>
        <w:pStyle w:val="NoSpacing"/>
        <w:rPr>
          <w:rFonts w:ascii="Verdana" w:hAnsi="Verdana" w:cstheme="minorHAnsi"/>
          <w:b/>
          <w:bCs/>
          <w:sz w:val="24"/>
          <w:szCs w:val="24"/>
          <w:lang w:val="cy-GB"/>
        </w:rPr>
      </w:pPr>
      <w:r>
        <w:rPr>
          <w:rFonts w:ascii="Verdana" w:hAnsi="Verdana" w:cstheme="minorHAnsi"/>
          <w:b/>
          <w:bCs/>
          <w:sz w:val="24"/>
          <w:szCs w:val="24"/>
          <w:lang w:val="cy-GB"/>
        </w:rPr>
        <w:t>Achos</w:t>
      </w:r>
      <w:r w:rsidR="00AA0917" w:rsidRPr="00CD76B2">
        <w:rPr>
          <w:rFonts w:ascii="Verdana" w:hAnsi="Verdana" w:cstheme="minorHAnsi"/>
          <w:b/>
          <w:bCs/>
          <w:sz w:val="24"/>
          <w:szCs w:val="24"/>
          <w:lang w:val="cy-GB"/>
        </w:rPr>
        <w:t xml:space="preserve"> 17</w:t>
      </w:r>
    </w:p>
    <w:p w14:paraId="0BC015CB" w14:textId="77777777" w:rsidR="00AA0917" w:rsidRPr="00CD76B2" w:rsidRDefault="00AA0917" w:rsidP="00AA0917">
      <w:pPr>
        <w:pStyle w:val="NoSpacing"/>
        <w:rPr>
          <w:rFonts w:ascii="Verdana" w:hAnsi="Verdana" w:cstheme="minorHAnsi"/>
          <w:sz w:val="24"/>
          <w:szCs w:val="24"/>
          <w:lang w:val="cy-GB"/>
        </w:rPr>
      </w:pPr>
    </w:p>
    <w:p w14:paraId="6310BE6C" w14:textId="378D6DD6" w:rsidR="00AA0917" w:rsidRPr="00CD76B2" w:rsidRDefault="00BC156C" w:rsidP="00AA0917">
      <w:pPr>
        <w:pStyle w:val="NoSpacing"/>
        <w:numPr>
          <w:ilvl w:val="0"/>
          <w:numId w:val="3"/>
        </w:numPr>
        <w:rPr>
          <w:rFonts w:ascii="Verdana" w:eastAsia="Times New Roman" w:hAnsi="Verdana" w:cs="Calibri"/>
          <w:sz w:val="24"/>
          <w:szCs w:val="24"/>
          <w:lang w:val="cy-GB"/>
        </w:rPr>
      </w:pPr>
      <w:r>
        <w:rPr>
          <w:rFonts w:ascii="Verdana" w:eastAsia="Times New Roman" w:hAnsi="Verdana" w:cs="Calibri"/>
          <w:sz w:val="24"/>
          <w:szCs w:val="24"/>
          <w:lang w:val="cy-GB"/>
        </w:rPr>
        <w:t xml:space="preserve">Nodwyd bod rhan o’r ffeil hon wedi’i golygu; fodd bynnag, cofnodwyd nad oedd </w:t>
      </w:r>
      <w:r w:rsidR="004B426A">
        <w:rPr>
          <w:rFonts w:ascii="Verdana" w:eastAsia="Times New Roman" w:hAnsi="Verdana" w:cs="Calibri"/>
          <w:sz w:val="24"/>
          <w:szCs w:val="24"/>
          <w:lang w:val="cy-GB"/>
        </w:rPr>
        <w:t xml:space="preserve">gan </w:t>
      </w:r>
      <w:r>
        <w:rPr>
          <w:rFonts w:ascii="Verdana" w:eastAsia="Times New Roman" w:hAnsi="Verdana" w:cs="Calibri"/>
          <w:sz w:val="24"/>
          <w:szCs w:val="24"/>
          <w:lang w:val="cy-GB"/>
        </w:rPr>
        <w:t xml:space="preserve">y wybodaeth a olygwyd unrhyw effaith andwyol ar yr achos. </w:t>
      </w:r>
    </w:p>
    <w:p w14:paraId="14661F7C" w14:textId="26C0C330" w:rsidR="00AA0917" w:rsidRPr="00CD76B2" w:rsidRDefault="002F5B6F" w:rsidP="00AA0917">
      <w:pPr>
        <w:pStyle w:val="NoSpacing"/>
        <w:numPr>
          <w:ilvl w:val="0"/>
          <w:numId w:val="3"/>
        </w:numPr>
        <w:rPr>
          <w:rFonts w:ascii="Verdana" w:eastAsia="Times New Roman" w:hAnsi="Verdana" w:cs="Calibri"/>
          <w:sz w:val="24"/>
          <w:szCs w:val="24"/>
          <w:lang w:val="cy-GB"/>
        </w:rPr>
      </w:pPr>
      <w:r>
        <w:rPr>
          <w:rFonts w:ascii="Verdana" w:eastAsia="Times New Roman" w:hAnsi="Verdana" w:cs="Calibri"/>
          <w:sz w:val="24"/>
          <w:szCs w:val="24"/>
          <w:lang w:val="cy-GB"/>
        </w:rPr>
        <w:t xml:space="preserve">Nodwyd ei fod wedi’i frysbennu’n briodol i’r Uned Ymchwilio, a bod cofnod o gais ar gyfer TCC ac ymdrechion i adnabod y </w:t>
      </w:r>
      <w:proofErr w:type="spellStart"/>
      <w:r>
        <w:rPr>
          <w:rFonts w:ascii="Verdana" w:eastAsia="Times New Roman" w:hAnsi="Verdana" w:cs="Calibri"/>
          <w:sz w:val="24"/>
          <w:szCs w:val="24"/>
          <w:lang w:val="cy-GB"/>
        </w:rPr>
        <w:t>drwgdybyn</w:t>
      </w:r>
      <w:proofErr w:type="spellEnd"/>
      <w:r>
        <w:rPr>
          <w:rFonts w:ascii="Verdana" w:eastAsia="Times New Roman" w:hAnsi="Verdana" w:cs="Calibri"/>
          <w:sz w:val="24"/>
          <w:szCs w:val="24"/>
          <w:lang w:val="cy-GB"/>
        </w:rPr>
        <w:t xml:space="preserve">. </w:t>
      </w:r>
    </w:p>
    <w:p w14:paraId="2CD2A141" w14:textId="7FFB2C95" w:rsidR="00AA0917" w:rsidRPr="00CD76B2" w:rsidRDefault="005326D4" w:rsidP="00AA0917">
      <w:pPr>
        <w:pStyle w:val="NoSpacing"/>
        <w:numPr>
          <w:ilvl w:val="0"/>
          <w:numId w:val="3"/>
        </w:numPr>
        <w:rPr>
          <w:rFonts w:ascii="Verdana" w:eastAsia="Times New Roman" w:hAnsi="Verdana" w:cs="Calibri"/>
          <w:sz w:val="24"/>
          <w:szCs w:val="24"/>
          <w:lang w:val="cy-GB"/>
        </w:rPr>
      </w:pPr>
      <w:r>
        <w:rPr>
          <w:rFonts w:ascii="Verdana" w:eastAsia="Times New Roman" w:hAnsi="Verdana" w:cs="Calibri"/>
          <w:sz w:val="24"/>
          <w:szCs w:val="24"/>
          <w:lang w:val="cy-GB"/>
        </w:rPr>
        <w:t>Dywedodd yr aelodau nad oedd yr uned ymchwilio wedi cofnodi unrhyw ymweliadau</w:t>
      </w:r>
      <w:r w:rsidR="00AA0917" w:rsidRPr="00CD76B2">
        <w:rPr>
          <w:rFonts w:ascii="Verdana" w:eastAsia="Times New Roman" w:hAnsi="Verdana" w:cs="Calibri"/>
          <w:sz w:val="24"/>
          <w:szCs w:val="24"/>
          <w:lang w:val="cy-GB"/>
        </w:rPr>
        <w:t xml:space="preserve">; </w:t>
      </w:r>
      <w:r>
        <w:rPr>
          <w:rFonts w:ascii="Verdana" w:eastAsia="Times New Roman" w:hAnsi="Verdana" w:cs="Calibri"/>
          <w:sz w:val="24"/>
          <w:szCs w:val="24"/>
          <w:lang w:val="cy-GB"/>
        </w:rPr>
        <w:t xml:space="preserve">fodd bynnag, anfonwyd pecyn gwybodaeth ar gyfer dioddefwyr ac e-bost generig mewn perthynas </w:t>
      </w:r>
      <w:r w:rsidRPr="005326D4">
        <w:rPr>
          <w:rFonts w:ascii="Calibri" w:eastAsia="Times New Roman" w:hAnsi="Calibri" w:cs="Calibri"/>
          <w:sz w:val="24"/>
          <w:szCs w:val="24"/>
          <w:lang w:val="cy-GB"/>
        </w:rPr>
        <w:t>â</w:t>
      </w:r>
      <w:r>
        <w:rPr>
          <w:rFonts w:ascii="Verdana" w:eastAsia="Times New Roman" w:hAnsi="Verdana" w:cs="Calibri"/>
          <w:sz w:val="24"/>
          <w:szCs w:val="24"/>
          <w:lang w:val="cy-GB"/>
        </w:rPr>
        <w:t xml:space="preserve"> chymorth ar gyfer dioddefwyr a thystion trosedd. </w:t>
      </w:r>
    </w:p>
    <w:p w14:paraId="2780FFD9" w14:textId="3662BF94" w:rsidR="00AA0917" w:rsidRPr="00CD76B2" w:rsidRDefault="00214E30" w:rsidP="00AA0917">
      <w:pPr>
        <w:pStyle w:val="NoSpacing"/>
        <w:numPr>
          <w:ilvl w:val="0"/>
          <w:numId w:val="3"/>
        </w:numPr>
        <w:rPr>
          <w:rFonts w:ascii="Verdana" w:eastAsia="Times New Roman" w:hAnsi="Verdana" w:cs="Calibri"/>
          <w:sz w:val="24"/>
          <w:szCs w:val="24"/>
          <w:lang w:val="cy-GB"/>
        </w:rPr>
      </w:pPr>
      <w:r>
        <w:rPr>
          <w:rFonts w:ascii="Verdana" w:eastAsiaTheme="minorHAnsi" w:hAnsi="Verdana" w:cs="Verdana"/>
          <w:sz w:val="24"/>
          <w:szCs w:val="24"/>
          <w:lang w:val="cy-GB"/>
        </w:rPr>
        <w:t>Rhoddwyd gwybod i’r dioddefydd am y canlyniad a rhoddwyd y cyfeirnod trosedd iddo rhag ofn y byddai’n profi unrhyw broblemau pellach.</w:t>
      </w:r>
    </w:p>
    <w:p w14:paraId="1AE3FB61" w14:textId="1DD0883F" w:rsidR="00AA0917" w:rsidRPr="00CD76B2" w:rsidRDefault="00AA0917" w:rsidP="00AA0917">
      <w:pPr>
        <w:pStyle w:val="Heading1"/>
        <w:rPr>
          <w:rFonts w:ascii="Verdana" w:eastAsia="Times New Roman" w:hAnsi="Verdana"/>
          <w:b/>
          <w:bCs/>
          <w:lang w:val="cy-GB"/>
        </w:rPr>
      </w:pPr>
      <w:bookmarkStart w:id="11" w:name="_Toc142992058"/>
      <w:r w:rsidRPr="00CD76B2">
        <w:rPr>
          <w:rFonts w:ascii="Verdana" w:eastAsia="Times New Roman" w:hAnsi="Verdana"/>
          <w:b/>
          <w:bCs/>
          <w:lang w:val="cy-GB"/>
        </w:rPr>
        <w:t xml:space="preserve">4.0 </w:t>
      </w:r>
      <w:bookmarkEnd w:id="11"/>
      <w:r w:rsidR="005326D4">
        <w:rPr>
          <w:rFonts w:ascii="Verdana" w:eastAsia="Times New Roman" w:hAnsi="Verdana"/>
          <w:b/>
          <w:bCs/>
          <w:lang w:val="cy-GB"/>
        </w:rPr>
        <w:t xml:space="preserve">Themâu Allweddol a Nodwyd </w:t>
      </w:r>
    </w:p>
    <w:p w14:paraId="372F8005" w14:textId="77777777" w:rsidR="00AA0917" w:rsidRPr="00CD76B2" w:rsidRDefault="00AA0917" w:rsidP="00AA0917">
      <w:pPr>
        <w:rPr>
          <w:lang w:val="cy-GB"/>
        </w:rPr>
      </w:pPr>
    </w:p>
    <w:p w14:paraId="344F1A1B" w14:textId="43434BF2" w:rsidR="00AA0917" w:rsidRPr="00CD76B2" w:rsidRDefault="002438F3" w:rsidP="00AA0917">
      <w:pPr>
        <w:pStyle w:val="ListParagraph"/>
        <w:numPr>
          <w:ilvl w:val="0"/>
          <w:numId w:val="20"/>
        </w:numPr>
        <w:rPr>
          <w:rFonts w:ascii="Verdana" w:hAnsi="Verdana"/>
          <w:sz w:val="24"/>
          <w:szCs w:val="24"/>
          <w:lang w:val="cy-GB"/>
        </w:rPr>
      </w:pPr>
      <w:r>
        <w:rPr>
          <w:rFonts w:ascii="Verdana" w:hAnsi="Verdana"/>
          <w:sz w:val="24"/>
          <w:szCs w:val="24"/>
          <w:lang w:val="cy-GB"/>
        </w:rPr>
        <w:t xml:space="preserve">Cafodd ei nodi gan yr aelodau Panel ar draws nifer o achosion bod angen eglurder </w:t>
      </w:r>
      <w:r w:rsidRPr="002438F3">
        <w:rPr>
          <w:rFonts w:ascii="Verdana" w:hAnsi="Verdana"/>
          <w:sz w:val="24"/>
          <w:szCs w:val="24"/>
          <w:lang w:val="cy-GB"/>
        </w:rPr>
        <w:t xml:space="preserve">o ran pwy yw’r ‘dioddefydd’ pan mae </w:t>
      </w:r>
      <w:r w:rsidR="00020011">
        <w:rPr>
          <w:rFonts w:ascii="Verdana" w:hAnsi="Verdana"/>
          <w:sz w:val="24"/>
          <w:szCs w:val="24"/>
          <w:lang w:val="cy-GB"/>
        </w:rPr>
        <w:t>achos yn ymwneud â busnes</w:t>
      </w:r>
      <w:r w:rsidRPr="002438F3">
        <w:rPr>
          <w:rFonts w:ascii="Verdana" w:hAnsi="Verdana"/>
          <w:sz w:val="24"/>
          <w:szCs w:val="24"/>
          <w:lang w:val="cy-GB"/>
        </w:rPr>
        <w:t>, oherwydd dylid ystyried unrhyw fygythiad/perygl i unigolion sy’n gysylltiedig â’r digwyddiad a chynnig y cymorth priodol i’r unigolion hynny</w:t>
      </w:r>
      <w:r w:rsidR="00AA0917" w:rsidRPr="00CD76B2">
        <w:rPr>
          <w:rFonts w:ascii="Verdana" w:hAnsi="Verdana"/>
          <w:sz w:val="24"/>
          <w:szCs w:val="24"/>
          <w:lang w:val="cy-GB"/>
        </w:rPr>
        <w:t>.</w:t>
      </w:r>
    </w:p>
    <w:p w14:paraId="59A952ED" w14:textId="77777777" w:rsidR="00AA0917" w:rsidRPr="00CD76B2" w:rsidRDefault="00AA0917" w:rsidP="00AA0917">
      <w:pPr>
        <w:pStyle w:val="ListParagraph"/>
        <w:ind w:left="360"/>
        <w:rPr>
          <w:rFonts w:ascii="Verdana" w:hAnsi="Verdana"/>
          <w:sz w:val="24"/>
          <w:szCs w:val="24"/>
          <w:lang w:val="cy-GB"/>
        </w:rPr>
      </w:pPr>
    </w:p>
    <w:p w14:paraId="4FDF3520" w14:textId="201228B4" w:rsidR="00AA0917" w:rsidRPr="002438F3" w:rsidRDefault="00214E30" w:rsidP="002438F3">
      <w:pPr>
        <w:pStyle w:val="ListParagraph"/>
        <w:numPr>
          <w:ilvl w:val="0"/>
          <w:numId w:val="20"/>
        </w:numPr>
        <w:rPr>
          <w:rFonts w:ascii="Verdana" w:hAnsi="Verdana"/>
          <w:sz w:val="24"/>
          <w:szCs w:val="24"/>
          <w:lang w:val="cy-GB"/>
        </w:rPr>
      </w:pPr>
      <w:r>
        <w:rPr>
          <w:rFonts w:ascii="Verdana" w:eastAsiaTheme="minorHAnsi" w:hAnsi="Verdana" w:cs="Verdana"/>
          <w:sz w:val="24"/>
          <w:szCs w:val="24"/>
          <w:lang w:val="cy-GB"/>
        </w:rPr>
        <w:t xml:space="preserve">Gwelodd yr aelodau Panel ymdrechion rheolaidd gan yr heddlu i gyfathrebu </w:t>
      </w:r>
      <w:r>
        <w:rPr>
          <w:rFonts w:ascii="Calibri" w:eastAsiaTheme="minorHAnsi" w:hAnsi="Calibri" w:cs="Calibri"/>
          <w:sz w:val="24"/>
          <w:szCs w:val="24"/>
          <w:lang w:val="cy-GB"/>
        </w:rPr>
        <w:t>â</w:t>
      </w:r>
      <w:r>
        <w:rPr>
          <w:rFonts w:ascii="Verdana" w:eastAsiaTheme="minorHAnsi" w:hAnsi="Verdana" w:cs="Verdana"/>
          <w:sz w:val="24"/>
          <w:szCs w:val="24"/>
          <w:lang w:val="cy-GB"/>
        </w:rPr>
        <w:t>’r dioddefydd</w:t>
      </w:r>
      <w:r w:rsidR="0038778F">
        <w:rPr>
          <w:rFonts w:ascii="Verdana" w:eastAsiaTheme="minorHAnsi" w:hAnsi="Verdana" w:cs="Verdana"/>
          <w:sz w:val="24"/>
          <w:szCs w:val="24"/>
          <w:lang w:val="cy-GB"/>
        </w:rPr>
        <w:t xml:space="preserve">, a oedd yn cael ei ystyried </w:t>
      </w:r>
      <w:r>
        <w:rPr>
          <w:rFonts w:ascii="Verdana" w:eastAsiaTheme="minorHAnsi" w:hAnsi="Verdana" w:cs="Verdana"/>
          <w:sz w:val="24"/>
          <w:szCs w:val="24"/>
          <w:lang w:val="cy-GB"/>
        </w:rPr>
        <w:t xml:space="preserve">yn </w:t>
      </w:r>
      <w:r w:rsidR="0038778F">
        <w:rPr>
          <w:rFonts w:ascii="Verdana" w:eastAsiaTheme="minorHAnsi" w:hAnsi="Verdana" w:cs="Verdana"/>
          <w:sz w:val="24"/>
          <w:szCs w:val="24"/>
          <w:lang w:val="cy-GB"/>
        </w:rPr>
        <w:t>arwydd</w:t>
      </w:r>
      <w:r>
        <w:rPr>
          <w:rFonts w:ascii="Verdana" w:eastAsiaTheme="minorHAnsi" w:hAnsi="Verdana" w:cs="Verdana"/>
          <w:sz w:val="24"/>
          <w:szCs w:val="24"/>
          <w:lang w:val="cy-GB"/>
        </w:rPr>
        <w:t xml:space="preserve"> cadarnhaol. Fodd bynnag, nododd yr aelodau nad oedd amser/lleoliad ymdrechion i gyfathrebu wedi’u cofnodi mewn rhai achosion. Gan hynny, nid oedd amserlen gywir o ddigwyddiadau’n cael ei dal, a allai fod wedi helpu eraill o fewn y tîm i benderfynu pryd i alw nesaf.</w:t>
      </w:r>
    </w:p>
    <w:p w14:paraId="4105DD19" w14:textId="77777777" w:rsidR="00AA0917" w:rsidRPr="002164C7" w:rsidRDefault="00AA0917" w:rsidP="00AA0917">
      <w:pPr>
        <w:pStyle w:val="ListParagraph"/>
        <w:rPr>
          <w:rFonts w:ascii="Verdana" w:hAnsi="Verdana"/>
          <w:sz w:val="16"/>
          <w:szCs w:val="16"/>
          <w:lang w:val="cy-GB"/>
        </w:rPr>
      </w:pPr>
    </w:p>
    <w:p w14:paraId="18FFE512" w14:textId="0C1C392F" w:rsidR="00AA0917" w:rsidRPr="00CD76B2" w:rsidRDefault="00FC358C" w:rsidP="00AA0917">
      <w:pPr>
        <w:pStyle w:val="ListParagraph"/>
        <w:numPr>
          <w:ilvl w:val="0"/>
          <w:numId w:val="20"/>
        </w:numPr>
        <w:rPr>
          <w:rFonts w:ascii="Verdana" w:hAnsi="Verdana"/>
          <w:sz w:val="24"/>
          <w:szCs w:val="24"/>
          <w:lang w:val="cy-GB"/>
        </w:rPr>
      </w:pPr>
      <w:r>
        <w:rPr>
          <w:rFonts w:ascii="Verdana" w:eastAsiaTheme="minorHAnsi" w:hAnsi="Verdana" w:cs="Verdana"/>
          <w:sz w:val="24"/>
          <w:szCs w:val="24"/>
          <w:lang w:val="cy-GB"/>
        </w:rPr>
        <w:t>Cytunodd</w:t>
      </w:r>
      <w:r w:rsidR="00214E30">
        <w:rPr>
          <w:rFonts w:ascii="Verdana" w:eastAsiaTheme="minorHAnsi" w:hAnsi="Verdana" w:cs="Verdana"/>
          <w:sz w:val="24"/>
          <w:szCs w:val="24"/>
          <w:lang w:val="cy-GB"/>
        </w:rPr>
        <w:t xml:space="preserve"> yr aelodau Panel yn unfrydol bod y cyswllt olaf rhwng yr heddlu a’r dioddefydd, gyda chanlyniad yr ymchwiliad, yn bwysig i’w gofnodi. Hwn yw’r cysylltiad olaf mae’r dioddefydd yn derbyn gan yr Heddlu, ac mae’n hollbwysig ei fod yn cael ei gofnodi’n gywir o ran pryd ddigwyddodd y cyswllt, sut ddigwyddodd y cyswllt (e.e. dros y ffôn, drwy e-bost, yn bersonol) a’r rhesymeg ar gyfer y penderfyniad. Os digwyddodd y cyswllt olaf drwy e-bost/llythyr, dylid atodi copi o’r ddogfen honno i’r cofnod hwn ar gyfer cyflawnder.  </w:t>
      </w:r>
    </w:p>
    <w:p w14:paraId="2C03A6FA" w14:textId="77777777" w:rsidR="00AA0917" w:rsidRPr="002164C7" w:rsidRDefault="00AA0917" w:rsidP="00AA0917">
      <w:pPr>
        <w:pStyle w:val="ListParagraph"/>
        <w:rPr>
          <w:rFonts w:ascii="Verdana" w:hAnsi="Verdana"/>
          <w:sz w:val="16"/>
          <w:szCs w:val="16"/>
          <w:lang w:val="cy-GB"/>
        </w:rPr>
      </w:pPr>
    </w:p>
    <w:p w14:paraId="23298A95" w14:textId="40168C29" w:rsidR="00AA0917" w:rsidRPr="00CD76B2" w:rsidRDefault="00565B33" w:rsidP="00AA0917">
      <w:pPr>
        <w:pStyle w:val="ListParagraph"/>
        <w:numPr>
          <w:ilvl w:val="0"/>
          <w:numId w:val="20"/>
        </w:numPr>
        <w:rPr>
          <w:rFonts w:ascii="Verdana" w:hAnsi="Verdana"/>
          <w:sz w:val="24"/>
          <w:szCs w:val="24"/>
          <w:lang w:val="cy-GB"/>
        </w:rPr>
      </w:pPr>
      <w:r>
        <w:rPr>
          <w:rFonts w:ascii="Verdana" w:eastAsiaTheme="minorHAnsi" w:hAnsi="Verdana" w:cs="Verdana"/>
          <w:sz w:val="24"/>
          <w:szCs w:val="24"/>
          <w:lang w:val="cy-GB"/>
        </w:rPr>
        <w:lastRenderedPageBreak/>
        <w:t>Dywedodd</w:t>
      </w:r>
      <w:r w:rsidR="00214E30">
        <w:rPr>
          <w:rFonts w:ascii="Verdana" w:eastAsiaTheme="minorHAnsi" w:hAnsi="Verdana" w:cs="Verdana"/>
          <w:sz w:val="24"/>
          <w:szCs w:val="24"/>
          <w:lang w:val="cy-GB"/>
        </w:rPr>
        <w:t xml:space="preserve"> y Panel y gall systemau’r Heddlu ofyn am wybodaeth a allai fod yn amherthnasol i’r ymchwiliad ac y dylai’r Heddlu ystyried diwygio’r system fel bod y cais am wybodaeth yn ddibynnol ar yr atebion i gwestiynau’r system; neu fod yr Heddlu’n glir bod </w:t>
      </w:r>
      <w:r>
        <w:rPr>
          <w:rFonts w:ascii="Verdana" w:eastAsiaTheme="minorHAnsi" w:hAnsi="Verdana" w:cs="Verdana"/>
          <w:sz w:val="24"/>
          <w:szCs w:val="24"/>
          <w:lang w:val="cy-GB"/>
        </w:rPr>
        <w:t>rhannau</w:t>
      </w:r>
      <w:r w:rsidR="00214E30">
        <w:rPr>
          <w:rFonts w:ascii="Verdana" w:eastAsiaTheme="minorHAnsi" w:hAnsi="Verdana" w:cs="Verdana"/>
          <w:sz w:val="24"/>
          <w:szCs w:val="24"/>
          <w:lang w:val="cy-GB"/>
        </w:rPr>
        <w:t xml:space="preserve"> penodol o wybodaeth yn amherthnasol i’r ymchwiliad - mae hyn yn sicrhau eglurder nad yw gwybodaeth ‘ar goll’ o gofnod.</w:t>
      </w:r>
    </w:p>
    <w:p w14:paraId="0BB62DBB" w14:textId="77777777" w:rsidR="00AA0917" w:rsidRPr="00CD76B2" w:rsidRDefault="00AA0917" w:rsidP="00AA0917">
      <w:pPr>
        <w:pStyle w:val="ListParagraph"/>
        <w:rPr>
          <w:rFonts w:ascii="Verdana" w:hAnsi="Verdana"/>
          <w:sz w:val="24"/>
          <w:szCs w:val="24"/>
          <w:lang w:val="cy-GB"/>
        </w:rPr>
      </w:pPr>
    </w:p>
    <w:p w14:paraId="670509DE" w14:textId="6FF7CD76" w:rsidR="00AA0917" w:rsidRPr="00CD76B2" w:rsidRDefault="00EC1585" w:rsidP="00AA0917">
      <w:pPr>
        <w:pStyle w:val="ListParagraph"/>
        <w:numPr>
          <w:ilvl w:val="0"/>
          <w:numId w:val="20"/>
        </w:numPr>
        <w:rPr>
          <w:rFonts w:ascii="Verdana" w:eastAsia="Times New Roman" w:hAnsi="Verdana"/>
          <w:sz w:val="24"/>
          <w:szCs w:val="24"/>
          <w:lang w:val="cy-GB"/>
        </w:rPr>
      </w:pPr>
      <w:r>
        <w:rPr>
          <w:rFonts w:ascii="Verdana" w:hAnsi="Verdana"/>
          <w:sz w:val="24"/>
          <w:szCs w:val="24"/>
          <w:lang w:val="cy-GB"/>
        </w:rPr>
        <w:t xml:space="preserve">Roedd cywirdeb cofnodion hefyd yn thema allweddol a nodwyd gan aelodau Panel – nodwyd yn gadarnhaol bod cofnodion yn cynnwys adnabyddiaeth swyddogion o waith a fyddai’n cael ei gyflawni, neu a ddylai gael ei gyflawni, fodd bynnag, roedd angen diweddariadau cywir ar y cofnodion o </w:t>
      </w:r>
      <w:r w:rsidR="00F15E4F">
        <w:rPr>
          <w:rFonts w:ascii="Verdana" w:hAnsi="Verdana"/>
          <w:sz w:val="24"/>
          <w:szCs w:val="24"/>
          <w:lang w:val="cy-GB"/>
        </w:rPr>
        <w:t>sut a phryd</w:t>
      </w:r>
      <w:r>
        <w:rPr>
          <w:rFonts w:ascii="Verdana" w:hAnsi="Verdana"/>
          <w:sz w:val="24"/>
          <w:szCs w:val="24"/>
          <w:lang w:val="cy-GB"/>
        </w:rPr>
        <w:t xml:space="preserve"> yr oedd y gwaith hwnnw’n cael ei gwblhau, e.e. dylid fod wedi cofnodi cysylltiad ag asiantaeth era</w:t>
      </w:r>
      <w:r w:rsidR="00336302">
        <w:rPr>
          <w:rFonts w:ascii="Verdana" w:hAnsi="Verdana"/>
          <w:sz w:val="24"/>
          <w:szCs w:val="24"/>
          <w:lang w:val="cy-GB"/>
        </w:rPr>
        <w:t>i</w:t>
      </w:r>
      <w:r>
        <w:rPr>
          <w:rFonts w:ascii="Verdana" w:hAnsi="Verdana"/>
          <w:sz w:val="24"/>
          <w:szCs w:val="24"/>
          <w:lang w:val="cy-GB"/>
        </w:rPr>
        <w:t xml:space="preserve">ll, er mwyn darparu trosolwg cryno o’r cyfathrebu hwnnw. </w:t>
      </w:r>
    </w:p>
    <w:p w14:paraId="4758668F" w14:textId="77777777" w:rsidR="00AA0917" w:rsidRPr="00CD76B2" w:rsidRDefault="00AA0917" w:rsidP="00AA0917">
      <w:pPr>
        <w:pStyle w:val="ListParagraph"/>
        <w:rPr>
          <w:rFonts w:ascii="Verdana" w:eastAsia="Times New Roman" w:hAnsi="Verdana"/>
          <w:sz w:val="24"/>
          <w:szCs w:val="24"/>
          <w:lang w:val="cy-GB"/>
        </w:rPr>
      </w:pPr>
    </w:p>
    <w:p w14:paraId="25635EC8" w14:textId="7A64CAEA" w:rsidR="00AA0917" w:rsidRPr="00CD76B2" w:rsidRDefault="00336302" w:rsidP="00AA0917">
      <w:pPr>
        <w:pStyle w:val="ListParagraph"/>
        <w:numPr>
          <w:ilvl w:val="0"/>
          <w:numId w:val="20"/>
        </w:numPr>
        <w:rPr>
          <w:rFonts w:ascii="Verdana" w:eastAsia="Times New Roman" w:hAnsi="Verdana"/>
          <w:sz w:val="24"/>
          <w:szCs w:val="24"/>
          <w:lang w:val="cy-GB"/>
        </w:rPr>
      </w:pPr>
      <w:r>
        <w:rPr>
          <w:rFonts w:ascii="Verdana" w:eastAsia="Times New Roman" w:hAnsi="Verdana"/>
          <w:sz w:val="24"/>
          <w:szCs w:val="24"/>
          <w:lang w:val="cy-GB"/>
        </w:rPr>
        <w:t xml:space="preserve">Sylwodd y Panel ar duedd </w:t>
      </w:r>
      <w:r w:rsidR="00F15E4F">
        <w:rPr>
          <w:rFonts w:ascii="Verdana" w:eastAsia="Times New Roman" w:hAnsi="Verdana"/>
          <w:sz w:val="24"/>
          <w:szCs w:val="24"/>
          <w:lang w:val="cy-GB"/>
        </w:rPr>
        <w:t>mewn</w:t>
      </w:r>
      <w:r>
        <w:rPr>
          <w:rFonts w:ascii="Verdana" w:eastAsia="Times New Roman" w:hAnsi="Verdana"/>
          <w:sz w:val="24"/>
          <w:szCs w:val="24"/>
          <w:lang w:val="cy-GB"/>
        </w:rPr>
        <w:t xml:space="preserve"> galwadau lle mae pobl yn </w:t>
      </w:r>
      <w:r w:rsidR="00F15E4F">
        <w:rPr>
          <w:rFonts w:ascii="Verdana" w:eastAsia="Times New Roman" w:hAnsi="Verdana"/>
          <w:sz w:val="24"/>
          <w:szCs w:val="24"/>
          <w:lang w:val="cy-GB"/>
        </w:rPr>
        <w:t>adrodd am</w:t>
      </w:r>
      <w:r>
        <w:rPr>
          <w:rFonts w:ascii="Verdana" w:eastAsia="Times New Roman" w:hAnsi="Verdana"/>
          <w:sz w:val="24"/>
          <w:szCs w:val="24"/>
          <w:lang w:val="cy-GB"/>
        </w:rPr>
        <w:t xml:space="preserve"> </w:t>
      </w:r>
      <w:r w:rsidR="00F15E4F">
        <w:rPr>
          <w:rFonts w:ascii="Verdana" w:eastAsia="Times New Roman" w:hAnsi="Verdana"/>
          <w:sz w:val="24"/>
          <w:szCs w:val="24"/>
          <w:lang w:val="cy-GB"/>
        </w:rPr>
        <w:t>d</w:t>
      </w:r>
      <w:r>
        <w:rPr>
          <w:rFonts w:ascii="Verdana" w:eastAsia="Times New Roman" w:hAnsi="Verdana"/>
          <w:sz w:val="24"/>
          <w:szCs w:val="24"/>
          <w:lang w:val="cy-GB"/>
        </w:rPr>
        <w:t>digwyddiadau gan ddisgwyl i drosedd ddigwydd yn y dyfodol.</w:t>
      </w:r>
    </w:p>
    <w:p w14:paraId="7037E888" w14:textId="77777777" w:rsidR="00AA0917" w:rsidRPr="00CD76B2" w:rsidRDefault="00AA0917" w:rsidP="00AA0917">
      <w:pPr>
        <w:pStyle w:val="ListParagraph"/>
        <w:rPr>
          <w:rFonts w:ascii="Verdana" w:eastAsia="Times New Roman" w:hAnsi="Verdana"/>
          <w:sz w:val="24"/>
          <w:szCs w:val="24"/>
          <w:lang w:val="cy-GB"/>
        </w:rPr>
      </w:pPr>
    </w:p>
    <w:p w14:paraId="2BE0AD5B" w14:textId="5D2A19AA" w:rsidR="00AA0917" w:rsidRPr="00CD76B2" w:rsidRDefault="00336302" w:rsidP="00AA0917">
      <w:pPr>
        <w:pStyle w:val="NoSpacing"/>
        <w:numPr>
          <w:ilvl w:val="0"/>
          <w:numId w:val="20"/>
        </w:numPr>
        <w:rPr>
          <w:rFonts w:ascii="Verdana" w:eastAsia="Times New Roman" w:hAnsi="Verdana"/>
          <w:sz w:val="24"/>
          <w:szCs w:val="24"/>
          <w:lang w:val="cy-GB"/>
        </w:rPr>
      </w:pPr>
      <w:r>
        <w:rPr>
          <w:rFonts w:ascii="Verdana" w:eastAsia="Times New Roman" w:hAnsi="Verdana"/>
          <w:sz w:val="24"/>
          <w:szCs w:val="24"/>
          <w:lang w:val="cy-GB"/>
        </w:rPr>
        <w:t xml:space="preserve">Dywedodd yr aelodau bod y cofnodion digwyddiadau a throseddau’n gofnod cyflawn, sy’n </w:t>
      </w:r>
      <w:r w:rsidRPr="00F15E4F">
        <w:rPr>
          <w:rFonts w:ascii="Verdana" w:eastAsia="Times New Roman" w:hAnsi="Verdana"/>
          <w:sz w:val="24"/>
          <w:szCs w:val="24"/>
          <w:u w:val="single"/>
          <w:lang w:val="cy-GB"/>
        </w:rPr>
        <w:t>hanfodol</w:t>
      </w:r>
      <w:r>
        <w:rPr>
          <w:rFonts w:ascii="Verdana" w:eastAsia="Times New Roman" w:hAnsi="Verdana"/>
          <w:sz w:val="24"/>
          <w:szCs w:val="24"/>
          <w:lang w:val="cy-GB"/>
        </w:rPr>
        <w:t xml:space="preserve"> ar gyfer ymchwiliad yn y dyfodol. Mae cofnod o alwadau o </w:t>
      </w:r>
      <w:r w:rsidRPr="00F15E4F">
        <w:rPr>
          <w:rFonts w:ascii="Verdana" w:eastAsia="Times New Roman" w:hAnsi="Verdana"/>
          <w:sz w:val="24"/>
          <w:szCs w:val="24"/>
          <w:u w:val="single"/>
          <w:lang w:val="cy-GB"/>
        </w:rPr>
        <w:t>werth</w:t>
      </w:r>
      <w:r w:rsidR="00F15E4F">
        <w:rPr>
          <w:rFonts w:ascii="Verdana" w:eastAsia="Times New Roman" w:hAnsi="Verdana"/>
          <w:sz w:val="24"/>
          <w:szCs w:val="24"/>
          <w:lang w:val="cy-GB"/>
        </w:rPr>
        <w:t>,</w:t>
      </w:r>
      <w:r>
        <w:rPr>
          <w:rFonts w:ascii="Verdana" w:eastAsia="Times New Roman" w:hAnsi="Verdana"/>
          <w:sz w:val="24"/>
          <w:szCs w:val="24"/>
          <w:lang w:val="cy-GB"/>
        </w:rPr>
        <w:t xml:space="preserve"> ac o ddefnydd fel dull ar gyfer dysgu gwersi a gwneud gwelliannau </w:t>
      </w:r>
      <w:r w:rsidR="00F15E4F">
        <w:rPr>
          <w:rFonts w:ascii="Verdana" w:eastAsia="Times New Roman" w:hAnsi="Verdana"/>
          <w:sz w:val="24"/>
          <w:szCs w:val="24"/>
          <w:lang w:val="cy-GB"/>
        </w:rPr>
        <w:t>er mwyn</w:t>
      </w:r>
      <w:r>
        <w:rPr>
          <w:rFonts w:ascii="Verdana" w:eastAsia="Times New Roman" w:hAnsi="Verdana"/>
          <w:sz w:val="24"/>
          <w:szCs w:val="24"/>
          <w:lang w:val="cy-GB"/>
        </w:rPr>
        <w:t xml:space="preserve"> </w:t>
      </w:r>
      <w:r w:rsidR="00F15E4F">
        <w:rPr>
          <w:rFonts w:ascii="Verdana" w:eastAsia="Times New Roman" w:hAnsi="Verdana"/>
          <w:sz w:val="24"/>
          <w:szCs w:val="24"/>
          <w:lang w:val="cy-GB"/>
        </w:rPr>
        <w:t>g</w:t>
      </w:r>
      <w:r>
        <w:rPr>
          <w:rFonts w:ascii="Verdana" w:eastAsia="Times New Roman" w:hAnsi="Verdana"/>
          <w:sz w:val="24"/>
          <w:szCs w:val="24"/>
          <w:lang w:val="cy-GB"/>
        </w:rPr>
        <w:t xml:space="preserve">wella gweithrediadau. </w:t>
      </w:r>
      <w:r w:rsidR="00AA0917" w:rsidRPr="00CD76B2">
        <w:rPr>
          <w:rFonts w:ascii="Verdana" w:eastAsia="Times New Roman" w:hAnsi="Verdana"/>
          <w:sz w:val="24"/>
          <w:szCs w:val="24"/>
          <w:lang w:val="cy-GB"/>
        </w:rPr>
        <w:t xml:space="preserve"> </w:t>
      </w:r>
    </w:p>
    <w:p w14:paraId="656750F3" w14:textId="514939B6" w:rsidR="00AA0917" w:rsidRPr="00CD76B2" w:rsidRDefault="000A02C8" w:rsidP="00AA0917">
      <w:pPr>
        <w:pStyle w:val="Heading1"/>
        <w:rPr>
          <w:rFonts w:ascii="Verdana" w:hAnsi="Verdana"/>
          <w:b/>
          <w:bCs/>
          <w:lang w:val="cy-GB"/>
        </w:rPr>
      </w:pPr>
      <w:bookmarkStart w:id="12" w:name="_Toc142992059"/>
      <w:r w:rsidRPr="00CD76B2">
        <w:rPr>
          <w:rFonts w:ascii="Verdana" w:hAnsi="Verdana"/>
          <w:b/>
          <w:bCs/>
          <w:lang w:val="cy-GB"/>
        </w:rPr>
        <w:t>5</w:t>
      </w:r>
      <w:r w:rsidR="00AA0917" w:rsidRPr="00CD76B2">
        <w:rPr>
          <w:rFonts w:ascii="Verdana" w:hAnsi="Verdana"/>
          <w:b/>
          <w:bCs/>
          <w:lang w:val="cy-GB"/>
        </w:rPr>
        <w:t xml:space="preserve">.0 </w:t>
      </w:r>
      <w:bookmarkEnd w:id="12"/>
      <w:r w:rsidR="00EC1585">
        <w:rPr>
          <w:rFonts w:ascii="Verdana" w:hAnsi="Verdana"/>
          <w:b/>
          <w:bCs/>
          <w:lang w:val="cy-GB"/>
        </w:rPr>
        <w:t>Arsylwadau ar gyfer Ymateb</w:t>
      </w:r>
      <w:r w:rsidR="00F15E4F">
        <w:rPr>
          <w:rFonts w:ascii="Verdana" w:hAnsi="Verdana"/>
          <w:b/>
          <w:bCs/>
          <w:lang w:val="cy-GB"/>
        </w:rPr>
        <w:t xml:space="preserve"> gan</w:t>
      </w:r>
      <w:r w:rsidR="00EC1585">
        <w:rPr>
          <w:rFonts w:ascii="Verdana" w:hAnsi="Verdana"/>
          <w:b/>
          <w:bCs/>
          <w:lang w:val="cy-GB"/>
        </w:rPr>
        <w:t xml:space="preserve"> yr Heddlu </w:t>
      </w:r>
    </w:p>
    <w:p w14:paraId="479972C3" w14:textId="77777777" w:rsidR="00AA0917" w:rsidRPr="00CD76B2" w:rsidRDefault="00AA0917" w:rsidP="00AA0917">
      <w:pPr>
        <w:rPr>
          <w:lang w:val="cy-GB"/>
        </w:rPr>
      </w:pPr>
    </w:p>
    <w:tbl>
      <w:tblPr>
        <w:tblStyle w:val="TableGrid"/>
        <w:tblW w:w="10490" w:type="dxa"/>
        <w:tblInd w:w="-572" w:type="dxa"/>
        <w:tblLook w:val="04A0" w:firstRow="1" w:lastRow="0" w:firstColumn="1" w:lastColumn="0" w:noHBand="0" w:noVBand="1"/>
      </w:tblPr>
      <w:tblGrid>
        <w:gridCol w:w="4536"/>
        <w:gridCol w:w="5954"/>
      </w:tblGrid>
      <w:tr w:rsidR="00AA0917" w:rsidRPr="00CD76B2" w14:paraId="0789731F" w14:textId="77777777" w:rsidTr="5ABB18A0">
        <w:tc>
          <w:tcPr>
            <w:tcW w:w="4536" w:type="dxa"/>
            <w:shd w:val="clear" w:color="auto" w:fill="8496B0" w:themeFill="text2" w:themeFillTint="99"/>
          </w:tcPr>
          <w:p w14:paraId="64D47FAD" w14:textId="1ADFAC28" w:rsidR="00AA0917" w:rsidRPr="00CD76B2" w:rsidRDefault="00EC1585" w:rsidP="0070438D">
            <w:pPr>
              <w:pStyle w:val="ListParagraph"/>
              <w:tabs>
                <w:tab w:val="left" w:pos="2130"/>
              </w:tabs>
              <w:spacing w:line="360" w:lineRule="auto"/>
              <w:ind w:left="0"/>
              <w:rPr>
                <w:rFonts w:ascii="Verdana" w:hAnsi="Verdana" w:cstheme="minorHAnsi"/>
                <w:b/>
                <w:sz w:val="28"/>
                <w:szCs w:val="28"/>
                <w:lang w:val="cy-GB"/>
              </w:rPr>
            </w:pPr>
            <w:r>
              <w:rPr>
                <w:rFonts w:ascii="Verdana" w:hAnsi="Verdana" w:cstheme="minorHAnsi"/>
                <w:b/>
                <w:sz w:val="28"/>
                <w:szCs w:val="28"/>
                <w:lang w:val="cy-GB"/>
              </w:rPr>
              <w:t>Arsylwadau’r Panel</w:t>
            </w:r>
          </w:p>
        </w:tc>
        <w:tc>
          <w:tcPr>
            <w:tcW w:w="5954" w:type="dxa"/>
            <w:shd w:val="clear" w:color="auto" w:fill="8496B0" w:themeFill="text2" w:themeFillTint="99"/>
          </w:tcPr>
          <w:p w14:paraId="4732EBB6" w14:textId="7DF084A0" w:rsidR="00AA0917" w:rsidRPr="00CD76B2" w:rsidRDefault="00EC1585" w:rsidP="0070438D">
            <w:pPr>
              <w:pStyle w:val="ListParagraph"/>
              <w:tabs>
                <w:tab w:val="left" w:pos="2130"/>
              </w:tabs>
              <w:spacing w:line="360" w:lineRule="auto"/>
              <w:ind w:left="0"/>
              <w:rPr>
                <w:rFonts w:ascii="Verdana" w:hAnsi="Verdana" w:cstheme="minorHAnsi"/>
                <w:b/>
                <w:sz w:val="28"/>
                <w:szCs w:val="28"/>
                <w:lang w:val="cy-GB"/>
              </w:rPr>
            </w:pPr>
            <w:r>
              <w:rPr>
                <w:rFonts w:ascii="Verdana" w:hAnsi="Verdana" w:cstheme="minorHAnsi"/>
                <w:b/>
                <w:sz w:val="28"/>
                <w:szCs w:val="28"/>
                <w:lang w:val="cy-GB"/>
              </w:rPr>
              <w:t xml:space="preserve">Ymateb yr Heddlu </w:t>
            </w:r>
          </w:p>
        </w:tc>
      </w:tr>
      <w:tr w:rsidR="00AA0917" w:rsidRPr="00CD76B2" w14:paraId="7DE19E58" w14:textId="77777777" w:rsidTr="5ABB18A0">
        <w:tc>
          <w:tcPr>
            <w:tcW w:w="4536" w:type="dxa"/>
          </w:tcPr>
          <w:p w14:paraId="3F12231C" w14:textId="2F365E62" w:rsidR="00AA0917" w:rsidRPr="00CD76B2" w:rsidRDefault="00E373B7" w:rsidP="0070438D">
            <w:pPr>
              <w:pStyle w:val="BodyText"/>
              <w:spacing w:before="1"/>
              <w:ind w:right="117"/>
              <w:jc w:val="both"/>
              <w:rPr>
                <w:rFonts w:cstheme="minorHAnsi"/>
                <w:lang w:val="cy-GB"/>
              </w:rPr>
            </w:pPr>
            <w:r>
              <w:rPr>
                <w:rFonts w:cstheme="minorHAnsi"/>
                <w:lang w:val="cy-GB"/>
              </w:rPr>
              <w:t>Holodd y</w:t>
            </w:r>
            <w:r w:rsidR="00AA0917" w:rsidRPr="00CD76B2">
              <w:rPr>
                <w:rFonts w:cstheme="minorHAnsi"/>
                <w:lang w:val="cy-GB"/>
              </w:rPr>
              <w:t xml:space="preserve"> Panel</w:t>
            </w:r>
            <w:r>
              <w:rPr>
                <w:rFonts w:cstheme="minorHAnsi"/>
                <w:lang w:val="cy-GB"/>
              </w:rPr>
              <w:t xml:space="preserve"> pa un ai a yw’r Heddlu’n olrhain/sylwi ar unrhyw dueddiadau o ran galwadau lle mae pobl yn cofnodi digwyddiadau gan ddisgwyl i drosedd ddigwydd. Os felly, roedd y Panel eisiau gwybod faint o amser sy’n cael ei dreulio ar y galwadau hyn. </w:t>
            </w:r>
            <w:r w:rsidR="00AA0917" w:rsidRPr="00CD76B2">
              <w:rPr>
                <w:rFonts w:cstheme="minorHAnsi"/>
                <w:lang w:val="cy-GB"/>
              </w:rPr>
              <w:t xml:space="preserve"> </w:t>
            </w:r>
          </w:p>
        </w:tc>
        <w:tc>
          <w:tcPr>
            <w:tcW w:w="5954" w:type="dxa"/>
          </w:tcPr>
          <w:p w14:paraId="35D9C183" w14:textId="5B59E993" w:rsidR="00AA0917" w:rsidRPr="00CD76B2" w:rsidRDefault="00E373B7" w:rsidP="009323DB">
            <w:pPr>
              <w:pStyle w:val="BodyText"/>
              <w:spacing w:before="1"/>
              <w:ind w:right="117"/>
              <w:jc w:val="both"/>
              <w:rPr>
                <w:rFonts w:cstheme="minorBidi"/>
                <w:lang w:val="cy-GB"/>
              </w:rPr>
            </w:pPr>
            <w:r>
              <w:rPr>
                <w:rFonts w:cstheme="minorBidi"/>
                <w:lang w:val="cy-GB"/>
              </w:rPr>
              <w:t xml:space="preserve">Nid yw’r mathau hyn o adroddiadau’n cael eu trin gan y Ganolfan Troseddau a Digwyddiadau fel mater o drefn, felly byddai’n anodd </w:t>
            </w:r>
            <w:r w:rsidR="008D352F">
              <w:rPr>
                <w:rFonts w:cstheme="minorBidi"/>
                <w:lang w:val="cy-GB"/>
              </w:rPr>
              <w:t>rhoi sylwadau am</w:t>
            </w:r>
            <w:r>
              <w:rPr>
                <w:rFonts w:cstheme="minorBidi"/>
                <w:lang w:val="cy-GB"/>
              </w:rPr>
              <w:t xml:space="preserve"> duedd. </w:t>
            </w:r>
            <w:r w:rsidR="008D352F">
              <w:rPr>
                <w:rFonts w:cstheme="minorBidi"/>
                <w:lang w:val="cy-GB"/>
              </w:rPr>
              <w:t xml:space="preserve">Mae’n </w:t>
            </w:r>
            <w:r w:rsidR="006F1121">
              <w:rPr>
                <w:rFonts w:cstheme="minorBidi"/>
                <w:lang w:val="cy-GB"/>
              </w:rPr>
              <w:t>fwy t</w:t>
            </w:r>
            <w:r w:rsidR="008D352F">
              <w:rPr>
                <w:rFonts w:cstheme="minorBidi"/>
                <w:lang w:val="cy-GB"/>
              </w:rPr>
              <w:t xml:space="preserve">ebygol </w:t>
            </w:r>
            <w:r w:rsidR="006F1121">
              <w:rPr>
                <w:rFonts w:cstheme="minorBidi"/>
                <w:lang w:val="cy-GB"/>
              </w:rPr>
              <w:t>b</w:t>
            </w:r>
            <w:r w:rsidR="008D352F">
              <w:rPr>
                <w:rFonts w:cstheme="minorBidi"/>
                <w:lang w:val="cy-GB"/>
              </w:rPr>
              <w:t>od Trinwyr Galwadau Canolfan Gyfathrebu’r Heddlu’n gwybod am y duedd hon. Mae’n annhebygol y bydd</w:t>
            </w:r>
            <w:r w:rsidR="006F1121">
              <w:rPr>
                <w:rFonts w:cstheme="minorBidi"/>
                <w:lang w:val="cy-GB"/>
              </w:rPr>
              <w:t>ai’</w:t>
            </w:r>
            <w:r w:rsidR="008D352F">
              <w:rPr>
                <w:rFonts w:cstheme="minorBidi"/>
                <w:lang w:val="cy-GB"/>
              </w:rPr>
              <w:t xml:space="preserve">n cael ei </w:t>
            </w:r>
            <w:r w:rsidR="006F1121">
              <w:rPr>
                <w:rFonts w:cstheme="minorBidi"/>
                <w:lang w:val="cy-GB"/>
              </w:rPr>
              <w:t>ch</w:t>
            </w:r>
            <w:r w:rsidR="008D352F">
              <w:rPr>
                <w:rFonts w:cstheme="minorBidi"/>
                <w:lang w:val="cy-GB"/>
              </w:rPr>
              <w:t xml:space="preserve">ofnodi heblaw bod y wybodaeth yn ddigon pendant i gael ei thrin fel cudd-wybodaeth. </w:t>
            </w:r>
            <w:r w:rsidR="6D6A12CA" w:rsidRPr="00CD76B2">
              <w:rPr>
                <w:rFonts w:cstheme="minorBidi"/>
                <w:lang w:val="cy-GB"/>
              </w:rPr>
              <w:t xml:space="preserve"> </w:t>
            </w:r>
          </w:p>
        </w:tc>
      </w:tr>
      <w:tr w:rsidR="00AA0917" w:rsidRPr="00CD76B2" w14:paraId="59E4C5A3" w14:textId="77777777" w:rsidTr="5ABB18A0">
        <w:tc>
          <w:tcPr>
            <w:tcW w:w="4536" w:type="dxa"/>
          </w:tcPr>
          <w:p w14:paraId="53849B6A" w14:textId="5643F901" w:rsidR="00AA0917" w:rsidRPr="00CD76B2" w:rsidRDefault="00AA3778" w:rsidP="0070438D">
            <w:pPr>
              <w:pStyle w:val="BodyText"/>
              <w:jc w:val="both"/>
              <w:rPr>
                <w:rFonts w:cstheme="minorHAnsi"/>
                <w:lang w:val="cy-GB"/>
              </w:rPr>
            </w:pPr>
            <w:r>
              <w:rPr>
                <w:rFonts w:cstheme="minorHAnsi"/>
                <w:lang w:val="cy-GB"/>
              </w:rPr>
              <w:t>Nododd rhai achosion bod galwadau i’r dioddefydd wedi</w:t>
            </w:r>
            <w:r w:rsidR="006F1121">
              <w:rPr>
                <w:rFonts w:cstheme="minorHAnsi"/>
                <w:lang w:val="cy-GB"/>
              </w:rPr>
              <w:t>’</w:t>
            </w:r>
            <w:r>
              <w:rPr>
                <w:rFonts w:cstheme="minorHAnsi"/>
                <w:lang w:val="cy-GB"/>
              </w:rPr>
              <w:t xml:space="preserve">u gwneud, ond ni chofnodwyd pryd h.y. y dyddiadau a’r amserau. </w:t>
            </w:r>
            <w:r w:rsidR="00AA0917" w:rsidRPr="00CD76B2">
              <w:rPr>
                <w:rFonts w:cstheme="minorHAnsi"/>
                <w:lang w:val="cy-GB"/>
              </w:rPr>
              <w:t xml:space="preserve"> </w:t>
            </w:r>
          </w:p>
        </w:tc>
        <w:tc>
          <w:tcPr>
            <w:tcW w:w="5954" w:type="dxa"/>
          </w:tcPr>
          <w:p w14:paraId="214B1EAE" w14:textId="3EFBC24D" w:rsidR="006F1121" w:rsidRPr="00CD76B2" w:rsidRDefault="00AA3778" w:rsidP="612ABA68">
            <w:pPr>
              <w:pStyle w:val="BodyText"/>
              <w:spacing w:before="1"/>
              <w:ind w:right="117"/>
              <w:jc w:val="both"/>
              <w:rPr>
                <w:rFonts w:cstheme="minorBidi"/>
                <w:lang w:val="cy-GB"/>
              </w:rPr>
            </w:pPr>
            <w:r>
              <w:rPr>
                <w:rFonts w:cstheme="minorBidi"/>
                <w:lang w:val="cy-GB"/>
              </w:rPr>
              <w:t xml:space="preserve">Nid yw’r templed Cyswllt </w:t>
            </w:r>
            <w:r w:rsidRPr="00AA3778">
              <w:rPr>
                <w:rFonts w:ascii="Calibri" w:hAnsi="Calibri" w:cs="Calibri"/>
                <w:lang w:val="cy-GB"/>
              </w:rPr>
              <w:t>â</w:t>
            </w:r>
            <w:r>
              <w:rPr>
                <w:rFonts w:cstheme="minorBidi"/>
                <w:lang w:val="cy-GB"/>
              </w:rPr>
              <w:t xml:space="preserve"> Dioddefydd</w:t>
            </w:r>
            <w:r w:rsidR="655C1CD7" w:rsidRPr="00CD76B2">
              <w:rPr>
                <w:rFonts w:cstheme="minorBidi"/>
                <w:lang w:val="cy-GB"/>
              </w:rPr>
              <w:t xml:space="preserve"> </w:t>
            </w:r>
            <w:r>
              <w:rPr>
                <w:rFonts w:cstheme="minorBidi"/>
                <w:lang w:val="cy-GB"/>
              </w:rPr>
              <w:t xml:space="preserve">presennol o fewn y system NICHE yn annog cofnodi’r wybodaeth hon. Roedd yr hen System Rheoli Troseddau’n gwneud hyn. Bydd cyfarwyddyd i gofnodi amser a dyddiad ymdrechion i gysylltu’n cael ei drin mewn </w:t>
            </w:r>
            <w:r>
              <w:rPr>
                <w:rFonts w:cstheme="minorBidi"/>
                <w:lang w:val="cy-GB"/>
              </w:rPr>
              <w:lastRenderedPageBreak/>
              <w:t xml:space="preserve">hyfforddiant sydd </w:t>
            </w:r>
            <w:r w:rsidR="005D4131">
              <w:rPr>
                <w:rFonts w:cstheme="minorBidi"/>
                <w:lang w:val="cy-GB"/>
              </w:rPr>
              <w:t>yn yr arfaeth</w:t>
            </w:r>
            <w:r>
              <w:rPr>
                <w:rFonts w:cstheme="minorBidi"/>
                <w:lang w:val="cy-GB"/>
              </w:rPr>
              <w:t xml:space="preserve"> gan ei fod yn darparu cofnod amser </w:t>
            </w:r>
            <w:proofErr w:type="spellStart"/>
            <w:r>
              <w:rPr>
                <w:rFonts w:cstheme="minorBidi"/>
                <w:lang w:val="cy-GB"/>
              </w:rPr>
              <w:t>archwiliadwy</w:t>
            </w:r>
            <w:proofErr w:type="spellEnd"/>
            <w:r>
              <w:rPr>
                <w:rFonts w:cstheme="minorBidi"/>
                <w:lang w:val="cy-GB"/>
              </w:rPr>
              <w:t xml:space="preserve">. </w:t>
            </w:r>
            <w:r w:rsidR="655C1CD7" w:rsidRPr="00CD76B2">
              <w:rPr>
                <w:rFonts w:cstheme="minorBidi"/>
                <w:lang w:val="cy-GB"/>
              </w:rPr>
              <w:t xml:space="preserve"> </w:t>
            </w:r>
          </w:p>
        </w:tc>
      </w:tr>
      <w:tr w:rsidR="00AA0917" w:rsidRPr="00CD76B2" w14:paraId="1DE26E90" w14:textId="77777777" w:rsidTr="5ABB18A0">
        <w:tc>
          <w:tcPr>
            <w:tcW w:w="4536" w:type="dxa"/>
          </w:tcPr>
          <w:p w14:paraId="387EE28B" w14:textId="79565A26" w:rsidR="00AA0917" w:rsidRPr="00CD76B2" w:rsidRDefault="00244AE3" w:rsidP="0070438D">
            <w:pPr>
              <w:pStyle w:val="BodyText"/>
              <w:jc w:val="both"/>
              <w:rPr>
                <w:rFonts w:cstheme="minorHAnsi"/>
                <w:lang w:val="cy-GB"/>
              </w:rPr>
            </w:pPr>
            <w:r>
              <w:rPr>
                <w:rFonts w:cstheme="minorHAnsi"/>
                <w:lang w:val="cy-GB"/>
              </w:rPr>
              <w:lastRenderedPageBreak/>
              <w:t xml:space="preserve">Roedd un o’r achosion yn sôn bod llythyr wedi’i anfon at ddioddefydd, ond nid oedd cynnwys y llythyr wedi’i gynnwys ar y cofnodion, a fyddai wedi bod yn ddefnyddiol ar gyfer </w:t>
            </w:r>
            <w:r w:rsidR="00C9727D">
              <w:rPr>
                <w:rFonts w:cstheme="minorHAnsi"/>
                <w:lang w:val="cy-GB"/>
              </w:rPr>
              <w:t>cyflawnder</w:t>
            </w:r>
            <w:r>
              <w:rPr>
                <w:rFonts w:cstheme="minorHAnsi"/>
                <w:lang w:val="cy-GB"/>
              </w:rPr>
              <w:t xml:space="preserve"> y cofnod. </w:t>
            </w:r>
          </w:p>
        </w:tc>
        <w:tc>
          <w:tcPr>
            <w:tcW w:w="5954" w:type="dxa"/>
          </w:tcPr>
          <w:p w14:paraId="76C5D0A6" w14:textId="3D9CAF3E" w:rsidR="00AA0917" w:rsidRPr="00CD76B2" w:rsidRDefault="00BF68F3" w:rsidP="612ABA68">
            <w:pPr>
              <w:pStyle w:val="BodyText"/>
              <w:spacing w:before="1"/>
              <w:ind w:right="117"/>
              <w:jc w:val="both"/>
              <w:rPr>
                <w:rFonts w:cstheme="minorBidi"/>
                <w:lang w:val="cy-GB"/>
              </w:rPr>
            </w:pPr>
            <w:r>
              <w:rPr>
                <w:rFonts w:cstheme="minorBidi"/>
                <w:lang w:val="cy-GB"/>
              </w:rPr>
              <w:t xml:space="preserve">Roedd y System Rheoli Troseddau blaenorol yn caniatáu ar gyfer cadw </w:t>
            </w:r>
            <w:proofErr w:type="spellStart"/>
            <w:r>
              <w:rPr>
                <w:rFonts w:cstheme="minorBidi"/>
                <w:lang w:val="cy-GB"/>
              </w:rPr>
              <w:t>lanlwythiadau</w:t>
            </w:r>
            <w:proofErr w:type="spellEnd"/>
            <w:r>
              <w:rPr>
                <w:rFonts w:cstheme="minorBidi"/>
                <w:lang w:val="cy-GB"/>
              </w:rPr>
              <w:t xml:space="preserve"> fel atodiadau</w:t>
            </w:r>
            <w:r w:rsidR="17263319" w:rsidRPr="00CD76B2">
              <w:rPr>
                <w:rFonts w:cstheme="minorBidi"/>
                <w:lang w:val="cy-GB"/>
              </w:rPr>
              <w:t xml:space="preserve">. </w:t>
            </w:r>
            <w:r w:rsidR="00C9727D">
              <w:rPr>
                <w:rFonts w:cstheme="minorBidi"/>
                <w:lang w:val="cy-GB"/>
              </w:rPr>
              <w:t xml:space="preserve">Mae ffordd wahanol gan </w:t>
            </w:r>
            <w:r w:rsidR="17263319" w:rsidRPr="00CD76B2">
              <w:rPr>
                <w:rFonts w:cstheme="minorBidi"/>
                <w:lang w:val="cy-GB"/>
              </w:rPr>
              <w:t xml:space="preserve">NICHE </w:t>
            </w:r>
            <w:r w:rsidR="00C9727D">
              <w:rPr>
                <w:rFonts w:cstheme="minorBidi"/>
                <w:lang w:val="cy-GB"/>
              </w:rPr>
              <w:t>o gadw dogfennau a byddwn yn datblygu dull priodol ar gyfer cadw dogfen o’r fath ar gyfer cyflawnder cofnodion cywir. Byddwn yn mynd i'r afael â hyn yn yr hyfforddiant y soniwyd amdano eisoes a fydd yn cael ei gynnal yn ystod yr hydref.</w:t>
            </w:r>
            <w:r w:rsidR="17263319" w:rsidRPr="00CD76B2">
              <w:rPr>
                <w:rFonts w:cstheme="minorBidi"/>
                <w:lang w:val="cy-GB"/>
              </w:rPr>
              <w:t xml:space="preserve"> </w:t>
            </w:r>
          </w:p>
        </w:tc>
      </w:tr>
      <w:tr w:rsidR="00AA0917" w:rsidRPr="00CD76B2" w14:paraId="3F2B42C2" w14:textId="77777777" w:rsidTr="5ABB18A0">
        <w:trPr>
          <w:trHeight w:val="50"/>
        </w:trPr>
        <w:tc>
          <w:tcPr>
            <w:tcW w:w="4536" w:type="dxa"/>
          </w:tcPr>
          <w:p w14:paraId="12B84057" w14:textId="7AEE5331" w:rsidR="00AA0917" w:rsidRPr="00CD76B2" w:rsidRDefault="00C848B1" w:rsidP="0070438D">
            <w:pPr>
              <w:pStyle w:val="BodyText"/>
              <w:jc w:val="both"/>
              <w:rPr>
                <w:rFonts w:eastAsia="Times New Roman" w:cs="Calibri"/>
                <w:lang w:val="cy-GB"/>
              </w:rPr>
            </w:pPr>
            <w:r>
              <w:rPr>
                <w:rFonts w:eastAsia="Times New Roman" w:cs="Calibri"/>
                <w:lang w:val="cy-GB"/>
              </w:rPr>
              <w:t xml:space="preserve">Nododd y Panel fod diweddariadau ar y system yn gryno, ond weithiau, mae diffyg manylion o ran sut mae’r ‘blychau wedi’u ticio’, e.e. sut cafodd dioddefydd ei ddiweddaru. </w:t>
            </w:r>
            <w:r w:rsidR="00AA0917" w:rsidRPr="00CD76B2">
              <w:rPr>
                <w:rFonts w:eastAsia="Times New Roman" w:cs="Calibri"/>
                <w:lang w:val="cy-GB"/>
              </w:rPr>
              <w:t xml:space="preserve"> </w:t>
            </w:r>
          </w:p>
        </w:tc>
        <w:tc>
          <w:tcPr>
            <w:tcW w:w="5954" w:type="dxa"/>
          </w:tcPr>
          <w:p w14:paraId="4188FBA8" w14:textId="3A2F249F" w:rsidR="00AA0917" w:rsidRPr="009323DB" w:rsidRDefault="00196231" w:rsidP="009323DB">
            <w:pPr>
              <w:pStyle w:val="BodyText"/>
              <w:jc w:val="both"/>
              <w:rPr>
                <w:rFonts w:eastAsia="Times New Roman" w:cs="Calibri"/>
                <w:lang w:val="cy-GB"/>
              </w:rPr>
            </w:pPr>
            <w:r>
              <w:rPr>
                <w:rFonts w:eastAsia="Times New Roman" w:cs="Calibri"/>
                <w:lang w:val="cy-GB"/>
              </w:rPr>
              <w:t xml:space="preserve">Gellir ystyried newidiadau i dempledi er mwyn annog swyddogion i gymhwyso atebion yn seiliedig ar yr hyn maen nhw wedi dewis. Mae hyfforddiant wedi’i drefnu ar gyfer yr hydref, lle bydd cyngor yn cael ei roi i ddogfennu/cymhwyso rhai atebion pan fod angen. </w:t>
            </w:r>
          </w:p>
        </w:tc>
      </w:tr>
      <w:tr w:rsidR="00AA0917" w:rsidRPr="00CD76B2" w14:paraId="662E63E8" w14:textId="77777777" w:rsidTr="5ABB18A0">
        <w:tc>
          <w:tcPr>
            <w:tcW w:w="4536" w:type="dxa"/>
          </w:tcPr>
          <w:p w14:paraId="79ACE770" w14:textId="7695A7F0" w:rsidR="00AA0917" w:rsidRPr="00CD76B2" w:rsidRDefault="00B50C21" w:rsidP="0070438D">
            <w:pPr>
              <w:pStyle w:val="NoSpacing"/>
              <w:rPr>
                <w:rFonts w:ascii="Verdana" w:hAnsi="Verdana"/>
                <w:sz w:val="24"/>
                <w:szCs w:val="24"/>
                <w:lang w:val="cy-GB"/>
              </w:rPr>
            </w:pPr>
            <w:r>
              <w:rPr>
                <w:rFonts w:ascii="Verdana" w:hAnsi="Verdana"/>
                <w:sz w:val="24"/>
                <w:szCs w:val="24"/>
                <w:lang w:val="cy-GB"/>
              </w:rPr>
              <w:t xml:space="preserve">Awgrymodd yr aelodau Panel y byddai’n dda gweld bod dioddefwyr yn derbyn pwynt cyswllt/rhif pan maen nhw’n gwneud adroddiad cychwynnol. </w:t>
            </w:r>
          </w:p>
        </w:tc>
        <w:tc>
          <w:tcPr>
            <w:tcW w:w="5954" w:type="dxa"/>
          </w:tcPr>
          <w:p w14:paraId="7937A128" w14:textId="49E03A73" w:rsidR="00AA0917" w:rsidRPr="00CD76B2" w:rsidRDefault="009F12F4" w:rsidP="612ABA68">
            <w:pPr>
              <w:pStyle w:val="NoSpacing"/>
              <w:rPr>
                <w:rFonts w:ascii="Verdana" w:hAnsi="Verdana"/>
                <w:sz w:val="24"/>
                <w:szCs w:val="24"/>
                <w:lang w:val="cy-GB"/>
              </w:rPr>
            </w:pPr>
            <w:r>
              <w:rPr>
                <w:rFonts w:ascii="Verdana" w:hAnsi="Verdana"/>
                <w:sz w:val="24"/>
                <w:szCs w:val="24"/>
                <w:lang w:val="cy-GB"/>
              </w:rPr>
              <w:t>Mae llofnodion ac e-byst safonol wedi’u sefydlu er mwyn safoni gohebiaeth â dioddefwyr. Bydd hyn yn caniatáu ar gyfer cyswllt uniongyrchol â Swyddog yr Achos ac yn esbonio sut i gael diweddariadau neu wybodaeth bellach.</w:t>
            </w:r>
            <w:r w:rsidR="15AA4660" w:rsidRPr="00CD76B2">
              <w:rPr>
                <w:rFonts w:ascii="Verdana" w:hAnsi="Verdana"/>
                <w:sz w:val="24"/>
                <w:szCs w:val="24"/>
                <w:lang w:val="cy-GB"/>
              </w:rPr>
              <w:t xml:space="preserve"> </w:t>
            </w:r>
            <w:r w:rsidR="00F70C07">
              <w:rPr>
                <w:rFonts w:ascii="Verdana" w:hAnsi="Verdana"/>
                <w:sz w:val="24"/>
                <w:szCs w:val="24"/>
                <w:lang w:val="cy-GB"/>
              </w:rPr>
              <w:t xml:space="preserve">Mae’r model cofnodi presennol ond yn caniatáu ar gyfer rhoi manylion cyswllt uniongyrchol ar ôl pennu Swyddog Achos yn hytrach nag adeg yr alwad gychwynnol. </w:t>
            </w:r>
          </w:p>
        </w:tc>
      </w:tr>
      <w:tr w:rsidR="00AA0917" w:rsidRPr="00CD76B2" w14:paraId="472F4FAF" w14:textId="77777777" w:rsidTr="5ABB18A0">
        <w:tc>
          <w:tcPr>
            <w:tcW w:w="4536" w:type="dxa"/>
          </w:tcPr>
          <w:p w14:paraId="1CBB962C" w14:textId="0A068D00" w:rsidR="00AA0917" w:rsidRPr="00CD76B2" w:rsidRDefault="00B37656" w:rsidP="0070438D">
            <w:pPr>
              <w:pStyle w:val="NoSpacing"/>
              <w:rPr>
                <w:rFonts w:ascii="Verdana" w:hAnsi="Verdana"/>
                <w:sz w:val="24"/>
                <w:szCs w:val="24"/>
                <w:lang w:val="cy-GB"/>
              </w:rPr>
            </w:pPr>
            <w:r>
              <w:rPr>
                <w:rFonts w:ascii="Verdana" w:hAnsi="Verdana"/>
                <w:sz w:val="24"/>
                <w:szCs w:val="24"/>
                <w:lang w:val="cy-GB"/>
              </w:rPr>
              <w:t xml:space="preserve">Holwyd beth yw ‘cyfathrebu rheolaidd’ â dioddefydd. </w:t>
            </w:r>
          </w:p>
        </w:tc>
        <w:tc>
          <w:tcPr>
            <w:tcW w:w="5954" w:type="dxa"/>
          </w:tcPr>
          <w:p w14:paraId="637CD61F" w14:textId="7BC82FD7" w:rsidR="00AA0917" w:rsidRPr="00CD76B2" w:rsidRDefault="00DD1A21" w:rsidP="612ABA68">
            <w:pPr>
              <w:pStyle w:val="NoSpacing"/>
              <w:rPr>
                <w:rFonts w:ascii="Verdana" w:hAnsi="Verdana"/>
                <w:sz w:val="24"/>
                <w:szCs w:val="24"/>
                <w:lang w:val="cy-GB"/>
              </w:rPr>
            </w:pPr>
            <w:r>
              <w:rPr>
                <w:rFonts w:ascii="Verdana" w:hAnsi="Verdana"/>
                <w:sz w:val="24"/>
                <w:szCs w:val="24"/>
                <w:lang w:val="cy-GB"/>
              </w:rPr>
              <w:t xml:space="preserve">Mae cyfathrebu rheolaidd yn digwydd yn ystod cam arwyddocaol </w:t>
            </w:r>
            <w:r w:rsidR="009323DB">
              <w:rPr>
                <w:rFonts w:ascii="Verdana" w:hAnsi="Verdana"/>
                <w:sz w:val="24"/>
                <w:szCs w:val="24"/>
                <w:lang w:val="cy-GB"/>
              </w:rPr>
              <w:t>mewn</w:t>
            </w:r>
            <w:r>
              <w:rPr>
                <w:rFonts w:ascii="Verdana" w:hAnsi="Verdana"/>
                <w:sz w:val="24"/>
                <w:szCs w:val="24"/>
                <w:lang w:val="cy-GB"/>
              </w:rPr>
              <w:t xml:space="preserve"> ymchwiliad. Gwneir cytundeb cyswllt â dioddefydd yn ystod yr ymgysylltu cychwynnol </w:t>
            </w:r>
            <w:r w:rsidR="009323DB">
              <w:rPr>
                <w:rFonts w:ascii="Verdana" w:hAnsi="Verdana"/>
                <w:sz w:val="24"/>
                <w:szCs w:val="24"/>
                <w:lang w:val="cy-GB"/>
              </w:rPr>
              <w:t xml:space="preserve">rhwng </w:t>
            </w:r>
            <w:r>
              <w:rPr>
                <w:rFonts w:ascii="Verdana" w:hAnsi="Verdana"/>
                <w:sz w:val="24"/>
                <w:szCs w:val="24"/>
                <w:lang w:val="cy-GB"/>
              </w:rPr>
              <w:t>Swyddog yr Achos a’r Dioddefydd. Fel arfer, cytunir ar gyswllt yn seiliedig ar eu hanghenion</w:t>
            </w:r>
            <w:r w:rsidR="009323DB">
              <w:rPr>
                <w:rFonts w:ascii="Verdana" w:hAnsi="Verdana"/>
                <w:sz w:val="24"/>
                <w:szCs w:val="24"/>
                <w:lang w:val="cy-GB"/>
              </w:rPr>
              <w:t xml:space="preserve"> a’r math o ddigwyddiad, ac mae hyn fel arfer</w:t>
            </w:r>
            <w:r>
              <w:rPr>
                <w:rFonts w:ascii="Verdana" w:hAnsi="Verdana"/>
                <w:sz w:val="24"/>
                <w:szCs w:val="24"/>
                <w:lang w:val="cy-GB"/>
              </w:rPr>
              <w:t xml:space="preserve"> rhwng 14 a 28 diwrnod. Ym mhob achos, dylai’r cyswllt fod </w:t>
            </w:r>
            <w:r w:rsidR="001D4989">
              <w:rPr>
                <w:rFonts w:ascii="Verdana" w:hAnsi="Verdana"/>
                <w:sz w:val="24"/>
                <w:szCs w:val="24"/>
                <w:lang w:val="cy-GB"/>
              </w:rPr>
              <w:t>bob 2</w:t>
            </w:r>
            <w:r w:rsidR="009323DB">
              <w:rPr>
                <w:rFonts w:ascii="Verdana" w:hAnsi="Verdana"/>
                <w:sz w:val="24"/>
                <w:szCs w:val="24"/>
                <w:lang w:val="cy-GB"/>
              </w:rPr>
              <w:t>8</w:t>
            </w:r>
            <w:r w:rsidR="001D4989">
              <w:rPr>
                <w:rFonts w:ascii="Verdana" w:hAnsi="Verdana"/>
                <w:sz w:val="24"/>
                <w:szCs w:val="24"/>
                <w:lang w:val="cy-GB"/>
              </w:rPr>
              <w:t xml:space="preserve"> diwrnod, neu unwaith y mis, o leiaf. </w:t>
            </w:r>
            <w:r w:rsidR="3B8B35D0" w:rsidRPr="00CD76B2">
              <w:rPr>
                <w:rFonts w:ascii="Verdana" w:hAnsi="Verdana"/>
                <w:sz w:val="24"/>
                <w:szCs w:val="24"/>
                <w:lang w:val="cy-GB"/>
              </w:rPr>
              <w:t xml:space="preserve"> </w:t>
            </w:r>
          </w:p>
        </w:tc>
      </w:tr>
      <w:tr w:rsidR="00AA0917" w:rsidRPr="00CD76B2" w14:paraId="68316F78" w14:textId="77777777" w:rsidTr="5ABB18A0">
        <w:tc>
          <w:tcPr>
            <w:tcW w:w="4536" w:type="dxa"/>
          </w:tcPr>
          <w:p w14:paraId="7D10C00A" w14:textId="3160433D" w:rsidR="00AA0917" w:rsidRPr="00CD76B2" w:rsidRDefault="000D59FA" w:rsidP="0070438D">
            <w:pPr>
              <w:pStyle w:val="NoSpacing"/>
              <w:rPr>
                <w:rFonts w:ascii="Verdana" w:hAnsi="Verdana"/>
                <w:sz w:val="24"/>
                <w:szCs w:val="24"/>
                <w:lang w:val="cy-GB"/>
              </w:rPr>
            </w:pPr>
            <w:r>
              <w:rPr>
                <w:rFonts w:ascii="Verdana" w:hAnsi="Verdana"/>
                <w:sz w:val="24"/>
                <w:szCs w:val="24"/>
                <w:lang w:val="cy-GB"/>
              </w:rPr>
              <w:t xml:space="preserve">Nododd y Panel fod angen i’r Heddlu ystyried sut mae ymchwiliadau’n cael eu cau yn gyffredinol o ran y diweddariad terfynol i’r dioddefydd – cyfeiriwch at Adran 4 yn yr adroddiad hwn. </w:t>
            </w:r>
          </w:p>
        </w:tc>
        <w:tc>
          <w:tcPr>
            <w:tcW w:w="5954" w:type="dxa"/>
          </w:tcPr>
          <w:p w14:paraId="06A44D2D" w14:textId="545F9C65" w:rsidR="00AA0917" w:rsidRPr="009323DB" w:rsidRDefault="000D59FA" w:rsidP="612ABA68">
            <w:pPr>
              <w:pStyle w:val="NoSpacing"/>
              <w:rPr>
                <w:rFonts w:ascii="Verdana" w:hAnsi="Verdana"/>
                <w:sz w:val="24"/>
                <w:szCs w:val="24"/>
                <w:lang w:val="cy-GB"/>
              </w:rPr>
            </w:pPr>
            <w:r>
              <w:rPr>
                <w:rFonts w:ascii="Verdana" w:hAnsi="Verdana"/>
                <w:sz w:val="24"/>
                <w:szCs w:val="24"/>
                <w:lang w:val="cy-GB"/>
              </w:rPr>
              <w:t>Mae adran yn y templed cau i gofnodi bod y dioddefydd wedi’i ddiweddaru. Gall swyddogion hefyd ddefnyddio’r templed Cofnod Digwyddiad Cyswllt â Dioddefydd i gofnodi cau</w:t>
            </w:r>
            <w:r w:rsidR="009323DB">
              <w:rPr>
                <w:rFonts w:ascii="Verdana" w:hAnsi="Verdana"/>
                <w:sz w:val="24"/>
                <w:szCs w:val="24"/>
                <w:lang w:val="cy-GB"/>
              </w:rPr>
              <w:t xml:space="preserve"> achos</w:t>
            </w:r>
            <w:r>
              <w:rPr>
                <w:rFonts w:ascii="Verdana" w:hAnsi="Verdana"/>
                <w:sz w:val="24"/>
                <w:szCs w:val="24"/>
                <w:lang w:val="cy-GB"/>
              </w:rPr>
              <w:t xml:space="preserve"> ar y cofnod trosedd.</w:t>
            </w:r>
            <w:r w:rsidR="1ED97500" w:rsidRPr="00CD76B2">
              <w:rPr>
                <w:rFonts w:ascii="Verdana" w:hAnsi="Verdana"/>
                <w:sz w:val="24"/>
                <w:szCs w:val="24"/>
                <w:lang w:val="cy-GB"/>
              </w:rPr>
              <w:t xml:space="preserve"> </w:t>
            </w:r>
            <w:r>
              <w:rPr>
                <w:rFonts w:ascii="Verdana" w:hAnsi="Verdana"/>
                <w:sz w:val="24"/>
                <w:szCs w:val="24"/>
                <w:lang w:val="cy-GB"/>
              </w:rPr>
              <w:t xml:space="preserve">Byddai’r rhan fwyaf o’r cyswllt dros y ffôn, ond lle bo’n briodol neu fel ffeil wrth gefn, mae e-byst safonol wedi’u rhannu â swyddogion er mwyn sicrhau eu bod nhw’n esbonio canlyniad, rhesymeg a dulliau cyswllt </w:t>
            </w:r>
            <w:r>
              <w:rPr>
                <w:rFonts w:ascii="Verdana" w:hAnsi="Verdana"/>
                <w:sz w:val="24"/>
                <w:szCs w:val="24"/>
                <w:lang w:val="cy-GB"/>
              </w:rPr>
              <w:lastRenderedPageBreak/>
              <w:t xml:space="preserve">os daw gwybodaeth bellach i’r amlwg ar ôl i’r achos gael ei gau. </w:t>
            </w:r>
          </w:p>
        </w:tc>
      </w:tr>
      <w:tr w:rsidR="00AA0917" w:rsidRPr="00CD76B2" w14:paraId="36FD964B" w14:textId="77777777" w:rsidTr="5ABB18A0">
        <w:tc>
          <w:tcPr>
            <w:tcW w:w="4536" w:type="dxa"/>
          </w:tcPr>
          <w:p w14:paraId="4B8E2A4E" w14:textId="2CFFC856" w:rsidR="00AA0917" w:rsidRPr="00CD76B2" w:rsidRDefault="00487F93" w:rsidP="0070438D">
            <w:pPr>
              <w:pStyle w:val="NoSpacing"/>
              <w:rPr>
                <w:rFonts w:ascii="Verdana" w:hAnsi="Verdana"/>
                <w:sz w:val="24"/>
                <w:szCs w:val="24"/>
                <w:lang w:val="cy-GB"/>
              </w:rPr>
            </w:pPr>
            <w:r>
              <w:rPr>
                <w:rFonts w:ascii="Verdana" w:hAnsi="Verdana"/>
                <w:sz w:val="24"/>
                <w:szCs w:val="24"/>
                <w:lang w:val="cy-GB"/>
              </w:rPr>
              <w:lastRenderedPageBreak/>
              <w:t xml:space="preserve">Holodd y Panel pwy sy’n penderfynu ynghylch gweithredu Datrysiadau Cymunedol Oedolion. </w:t>
            </w:r>
          </w:p>
        </w:tc>
        <w:tc>
          <w:tcPr>
            <w:tcW w:w="5954" w:type="dxa"/>
          </w:tcPr>
          <w:p w14:paraId="27F9D8C4" w14:textId="72FFB27E" w:rsidR="00AA0917" w:rsidRPr="00CD76B2" w:rsidRDefault="00AE42A0" w:rsidP="612ABA68">
            <w:pPr>
              <w:pStyle w:val="NoSpacing"/>
              <w:rPr>
                <w:rFonts w:ascii="Verdana" w:hAnsi="Verdana"/>
                <w:sz w:val="24"/>
                <w:szCs w:val="24"/>
                <w:lang w:val="cy-GB"/>
              </w:rPr>
            </w:pPr>
            <w:r>
              <w:rPr>
                <w:rFonts w:ascii="Verdana" w:hAnsi="Verdana"/>
                <w:sz w:val="24"/>
                <w:szCs w:val="24"/>
                <w:lang w:val="cy-GB"/>
              </w:rPr>
              <w:t xml:space="preserve">Mae rhingylliaid yn awdurdodi datrysiadau cymunedol oedolion. Mae’r rhain yn cael eu cyflawni’n bersonol. Gan hynny, ni fyddent yn cael eu cyhoeddi gan y Ganolfan Troseddau a Digwyddiadau. </w:t>
            </w:r>
            <w:r w:rsidR="02C1A058" w:rsidRPr="00CD76B2">
              <w:rPr>
                <w:rFonts w:ascii="Verdana" w:hAnsi="Verdana"/>
                <w:sz w:val="24"/>
                <w:szCs w:val="24"/>
                <w:lang w:val="cy-GB"/>
              </w:rPr>
              <w:t xml:space="preserve"> </w:t>
            </w:r>
          </w:p>
        </w:tc>
      </w:tr>
      <w:tr w:rsidR="00AA0917" w:rsidRPr="00CD76B2" w14:paraId="7217706D" w14:textId="77777777" w:rsidTr="5ABB18A0">
        <w:tc>
          <w:tcPr>
            <w:tcW w:w="4536" w:type="dxa"/>
          </w:tcPr>
          <w:p w14:paraId="397B92D7" w14:textId="057D1C0F" w:rsidR="00AA0917" w:rsidRPr="00CD76B2" w:rsidRDefault="00010A11" w:rsidP="0070438D">
            <w:pPr>
              <w:pStyle w:val="NoSpacing"/>
              <w:rPr>
                <w:rFonts w:ascii="Verdana" w:hAnsi="Verdana"/>
                <w:sz w:val="24"/>
                <w:szCs w:val="24"/>
                <w:lang w:val="cy-GB"/>
              </w:rPr>
            </w:pPr>
            <w:r>
              <w:rPr>
                <w:rFonts w:ascii="Verdana" w:hAnsi="Verdana"/>
                <w:sz w:val="24"/>
                <w:szCs w:val="24"/>
                <w:lang w:val="cy-GB"/>
              </w:rPr>
              <w:t>Pan mae busnes/adeilad yn cael ei gofnodi fel y dioddefydd, ond roedd unigolyn yn gysylltiedig, sut mae’r broses/gofal dioddefydd yn cael ei reoli/cofnodi ar gyfer yr unigolyn hwnnw?</w:t>
            </w:r>
          </w:p>
        </w:tc>
        <w:tc>
          <w:tcPr>
            <w:tcW w:w="5954" w:type="dxa"/>
          </w:tcPr>
          <w:p w14:paraId="54BD028B" w14:textId="566F89E0" w:rsidR="00AA0917" w:rsidRPr="00CD76B2" w:rsidRDefault="00EE0583" w:rsidP="612ABA68">
            <w:pPr>
              <w:pStyle w:val="NoSpacing"/>
              <w:rPr>
                <w:rFonts w:ascii="Verdana" w:hAnsi="Verdana"/>
                <w:sz w:val="24"/>
                <w:szCs w:val="24"/>
                <w:lang w:val="cy-GB"/>
              </w:rPr>
            </w:pPr>
            <w:r>
              <w:rPr>
                <w:rFonts w:ascii="Verdana" w:hAnsi="Verdana"/>
                <w:sz w:val="24"/>
                <w:szCs w:val="24"/>
                <w:lang w:val="cy-GB"/>
              </w:rPr>
              <w:t xml:space="preserve">Os mai busnes yw’r dioddefydd, bydd y pwynt cyswllt sengl neu’r unigolyn sy’n adrodd yn cael ei ychwanegu i’r Digwyddiad fel tyst neu unigolyn cysylltiedig, gan ddibynnu ar yr amgylchiadau. Byddai gofal dioddefydd drwy gyfrwng diweddariadau neu gymorth tystion yn cael ei hwyluso trwy’r pwynt cyswllt sengl. </w:t>
            </w:r>
          </w:p>
        </w:tc>
      </w:tr>
      <w:tr w:rsidR="00AA0917" w:rsidRPr="00CD76B2" w14:paraId="1E92C68B" w14:textId="77777777" w:rsidTr="5ABB18A0">
        <w:tc>
          <w:tcPr>
            <w:tcW w:w="4536" w:type="dxa"/>
          </w:tcPr>
          <w:p w14:paraId="0840EEF3" w14:textId="32893FE6" w:rsidR="00AA0917" w:rsidRPr="00CD76B2" w:rsidRDefault="00845059" w:rsidP="612ABA68">
            <w:pPr>
              <w:pStyle w:val="NoSpacing"/>
              <w:rPr>
                <w:rFonts w:ascii="Verdana" w:hAnsi="Verdana"/>
                <w:sz w:val="24"/>
                <w:szCs w:val="24"/>
                <w:lang w:val="cy-GB"/>
              </w:rPr>
            </w:pPr>
            <w:r>
              <w:rPr>
                <w:rFonts w:ascii="Verdana" w:hAnsi="Verdana"/>
                <w:sz w:val="24"/>
                <w:szCs w:val="24"/>
                <w:lang w:val="cy-GB"/>
              </w:rPr>
              <w:t xml:space="preserve">Gall systemau’r Heddlu ofyn am wybodaeth nad yw o bosibl yn berthnasol i’r ymchwiliad – dylai’r Heddlu ystyried diwygio’r system, fel bod y cais am wybodaeth yn dibynnu ar yr atebion i’r cwestiynau system. </w:t>
            </w:r>
            <w:r w:rsidR="005448C7">
              <w:rPr>
                <w:rFonts w:ascii="Verdana" w:hAnsi="Verdana"/>
                <w:sz w:val="24"/>
                <w:szCs w:val="24"/>
                <w:lang w:val="cy-GB"/>
              </w:rPr>
              <w:t xml:space="preserve">Fel arall, mae angen i’r Heddlu fod yn glir ar y cofnod bod rhannau penodol o wybodaeth yn amherthnasol i’r ymchwiliad – mae hyn yn sicrhau nad yw gwybodaeth ‘ar goll’ o gofnod. </w:t>
            </w:r>
          </w:p>
          <w:p w14:paraId="3E1BA2BD" w14:textId="77777777" w:rsidR="00AA0917" w:rsidRPr="00CD76B2" w:rsidRDefault="00AA0917" w:rsidP="612ABA68">
            <w:pPr>
              <w:pStyle w:val="NoSpacing"/>
              <w:rPr>
                <w:rFonts w:ascii="Verdana" w:hAnsi="Verdana"/>
                <w:sz w:val="24"/>
                <w:szCs w:val="24"/>
                <w:lang w:val="cy-GB"/>
              </w:rPr>
            </w:pPr>
          </w:p>
        </w:tc>
        <w:tc>
          <w:tcPr>
            <w:tcW w:w="5954" w:type="dxa"/>
          </w:tcPr>
          <w:p w14:paraId="0DE74DDB" w14:textId="5E2D2C5F" w:rsidR="00AA0917" w:rsidRPr="00CD76B2" w:rsidRDefault="00232B87" w:rsidP="612ABA68">
            <w:pPr>
              <w:pStyle w:val="NoSpacing"/>
              <w:rPr>
                <w:rFonts w:ascii="Verdana" w:hAnsi="Verdana"/>
                <w:sz w:val="24"/>
                <w:szCs w:val="24"/>
                <w:lang w:val="cy-GB"/>
              </w:rPr>
            </w:pPr>
            <w:r>
              <w:rPr>
                <w:rFonts w:ascii="Verdana" w:hAnsi="Verdana"/>
                <w:sz w:val="24"/>
                <w:szCs w:val="24"/>
                <w:lang w:val="cy-GB"/>
              </w:rPr>
              <w:t xml:space="preserve">Os yw’n dealltwriaeth o’r ymholiad yn gywir: yr ydym yn hyderus bod y wybodaeth a gofnodir ar y Cofnod Digwyddiad yn berthnasol i’r ymchwiliad. </w:t>
            </w:r>
            <w:r w:rsidR="006374E6">
              <w:rPr>
                <w:rFonts w:ascii="Verdana" w:hAnsi="Verdana"/>
                <w:sz w:val="24"/>
                <w:szCs w:val="24"/>
                <w:lang w:val="cy-GB"/>
              </w:rPr>
              <w:t>Rhaid cadw’r holl wybodaeth sy’n gysylltiedig â’r drosedd ar gyfer datgelu neu gasglu cudd-wybodaeth/gwybodaeth</w:t>
            </w:r>
            <w:r w:rsidR="406949CD" w:rsidRPr="00CD76B2">
              <w:rPr>
                <w:rFonts w:ascii="Verdana" w:hAnsi="Verdana"/>
                <w:sz w:val="24"/>
                <w:szCs w:val="24"/>
                <w:lang w:val="cy-GB"/>
              </w:rPr>
              <w:t xml:space="preserve">. </w:t>
            </w:r>
            <w:r w:rsidR="006374E6">
              <w:rPr>
                <w:rFonts w:ascii="Verdana" w:hAnsi="Verdana"/>
                <w:sz w:val="24"/>
                <w:szCs w:val="24"/>
                <w:lang w:val="cy-GB"/>
              </w:rPr>
              <w:t xml:space="preserve">Nodwn fod achlysuron pan mae data system arall, megis Cyfrifiadur Cenedlaethol yr Heddlu, yn cael ei chopïo a’i gludo i Gofnod Digwyddiad lle mae ond angen crynodeb o’r data hwnnw. </w:t>
            </w:r>
            <w:r w:rsidR="00FB44E7">
              <w:rPr>
                <w:rFonts w:ascii="Verdana" w:hAnsi="Verdana"/>
                <w:sz w:val="24"/>
                <w:szCs w:val="24"/>
                <w:lang w:val="cy-GB"/>
              </w:rPr>
              <w:t xml:space="preserve">Byddai’r wybodaeth hon yn cael ei datgelu fel rhan o adeiladu ffeil ar gyfer y Llys/Gwasanaeth Erlyn y Goron. Bydd crynhoi data’n cael ei drafod yn ystod hyfforddiant yr hydref. </w:t>
            </w:r>
          </w:p>
          <w:p w14:paraId="453F0AEC" w14:textId="31996CB0" w:rsidR="00AA0917" w:rsidRPr="00CD76B2" w:rsidRDefault="00AA0917" w:rsidP="612ABA68">
            <w:pPr>
              <w:pStyle w:val="NoSpacing"/>
              <w:rPr>
                <w:rFonts w:ascii="Verdana" w:hAnsi="Verdana"/>
                <w:sz w:val="24"/>
                <w:szCs w:val="24"/>
                <w:lang w:val="cy-GB"/>
              </w:rPr>
            </w:pPr>
          </w:p>
        </w:tc>
      </w:tr>
    </w:tbl>
    <w:p w14:paraId="28432E4E" w14:textId="77777777" w:rsidR="00192DDC" w:rsidRPr="00CD76B2" w:rsidRDefault="00192DDC" w:rsidP="00AA0917">
      <w:pPr>
        <w:rPr>
          <w:lang w:val="cy-GB"/>
        </w:rPr>
      </w:pPr>
    </w:p>
    <w:sectPr w:rsidR="00192DDC" w:rsidRPr="00CD76B2">
      <w:pgSz w:w="11910" w:h="16840"/>
      <w:pgMar w:top="1340" w:right="1320" w:bottom="1380" w:left="1320" w:header="0" w:footer="11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85E3" w14:textId="77777777" w:rsidR="00AA0917" w:rsidRDefault="00AA0917" w:rsidP="00AA0917">
      <w:pPr>
        <w:spacing w:after="0" w:line="240" w:lineRule="auto"/>
      </w:pPr>
      <w:r>
        <w:separator/>
      </w:r>
    </w:p>
  </w:endnote>
  <w:endnote w:type="continuationSeparator" w:id="0">
    <w:p w14:paraId="165B1C15" w14:textId="77777777" w:rsidR="00AA0917" w:rsidRDefault="00AA0917" w:rsidP="00AA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55D9" w14:textId="77777777" w:rsidR="001F3368" w:rsidRDefault="00AA0917">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14:anchorId="3187600C" wp14:editId="317C8B38">
              <wp:simplePos x="0" y="0"/>
              <wp:positionH relativeFrom="page">
                <wp:posOffset>914400</wp:posOffset>
              </wp:positionH>
              <wp:positionV relativeFrom="page">
                <wp:posOffset>9756775</wp:posOffset>
              </wp:positionV>
              <wp:extent cx="5732145" cy="315595"/>
              <wp:effectExtent l="0" t="0" r="0" b="0"/>
              <wp:wrapNone/>
              <wp:docPr id="3"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315595"/>
                        <a:chOff x="1440" y="15365"/>
                        <a:chExt cx="9027" cy="497"/>
                      </a:xfrm>
                    </wpg:grpSpPr>
                    <wps:wsp>
                      <wps:cNvPr id="4" name="docshape10"/>
                      <wps:cNvSpPr>
                        <a:spLocks noChangeArrowheads="1"/>
                      </wps:cNvSpPr>
                      <wps:spPr bwMode="auto">
                        <a:xfrm>
                          <a:off x="9564" y="15376"/>
                          <a:ext cx="903" cy="485"/>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11"/>
                      <wps:cNvSpPr>
                        <a:spLocks noChangeArrowheads="1"/>
                      </wps:cNvSpPr>
                      <wps:spPr bwMode="auto">
                        <a:xfrm>
                          <a:off x="1440" y="15364"/>
                          <a:ext cx="812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12"/>
                      <wps:cNvSpPr>
                        <a:spLocks noChangeArrowheads="1"/>
                      </wps:cNvSpPr>
                      <wps:spPr bwMode="auto">
                        <a:xfrm>
                          <a:off x="9564" y="15374"/>
                          <a:ext cx="10" cy="72"/>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13"/>
                      <wps:cNvSpPr>
                        <a:spLocks/>
                      </wps:cNvSpPr>
                      <wps:spPr bwMode="auto">
                        <a:xfrm>
                          <a:off x="9564" y="15364"/>
                          <a:ext cx="903" cy="10"/>
                        </a:xfrm>
                        <a:custGeom>
                          <a:avLst/>
                          <a:gdLst>
                            <a:gd name="T0" fmla="+- 0 10466 9564"/>
                            <a:gd name="T1" fmla="*/ T0 w 903"/>
                            <a:gd name="T2" fmla="+- 0 15365 15365"/>
                            <a:gd name="T3" fmla="*/ 15365 h 10"/>
                            <a:gd name="T4" fmla="+- 0 9574 9564"/>
                            <a:gd name="T5" fmla="*/ T4 w 903"/>
                            <a:gd name="T6" fmla="+- 0 15365 15365"/>
                            <a:gd name="T7" fmla="*/ 15365 h 10"/>
                            <a:gd name="T8" fmla="+- 0 9564 9564"/>
                            <a:gd name="T9" fmla="*/ T8 w 903"/>
                            <a:gd name="T10" fmla="+- 0 15365 15365"/>
                            <a:gd name="T11" fmla="*/ 15365 h 10"/>
                            <a:gd name="T12" fmla="+- 0 9564 9564"/>
                            <a:gd name="T13" fmla="*/ T12 w 903"/>
                            <a:gd name="T14" fmla="+- 0 15374 15365"/>
                            <a:gd name="T15" fmla="*/ 15374 h 10"/>
                            <a:gd name="T16" fmla="+- 0 9574 9564"/>
                            <a:gd name="T17" fmla="*/ T16 w 903"/>
                            <a:gd name="T18" fmla="+- 0 15374 15365"/>
                            <a:gd name="T19" fmla="*/ 15374 h 10"/>
                            <a:gd name="T20" fmla="+- 0 10466 9564"/>
                            <a:gd name="T21" fmla="*/ T20 w 903"/>
                            <a:gd name="T22" fmla="+- 0 15374 15365"/>
                            <a:gd name="T23" fmla="*/ 15374 h 10"/>
                            <a:gd name="T24" fmla="+- 0 10466 9564"/>
                            <a:gd name="T25" fmla="*/ T24 w 903"/>
                            <a:gd name="T26" fmla="+- 0 15365 15365"/>
                            <a:gd name="T27" fmla="*/ 15365 h 10"/>
                          </a:gdLst>
                          <a:ahLst/>
                          <a:cxnLst>
                            <a:cxn ang="0">
                              <a:pos x="T1" y="T3"/>
                            </a:cxn>
                            <a:cxn ang="0">
                              <a:pos x="T5" y="T7"/>
                            </a:cxn>
                            <a:cxn ang="0">
                              <a:pos x="T9" y="T11"/>
                            </a:cxn>
                            <a:cxn ang="0">
                              <a:pos x="T13" y="T15"/>
                            </a:cxn>
                            <a:cxn ang="0">
                              <a:pos x="T17" y="T19"/>
                            </a:cxn>
                            <a:cxn ang="0">
                              <a:pos x="T21" y="T23"/>
                            </a:cxn>
                            <a:cxn ang="0">
                              <a:pos x="T25" y="T27"/>
                            </a:cxn>
                          </a:cxnLst>
                          <a:rect l="0" t="0" r="r" b="b"/>
                          <a:pathLst>
                            <a:path w="903" h="10">
                              <a:moveTo>
                                <a:pt x="902" y="0"/>
                              </a:moveTo>
                              <a:lnTo>
                                <a:pt x="10" y="0"/>
                              </a:lnTo>
                              <a:lnTo>
                                <a:pt x="0" y="0"/>
                              </a:lnTo>
                              <a:lnTo>
                                <a:pt x="0" y="9"/>
                              </a:lnTo>
                              <a:lnTo>
                                <a:pt x="10" y="9"/>
                              </a:lnTo>
                              <a:lnTo>
                                <a:pt x="902" y="9"/>
                              </a:lnTo>
                              <a:lnTo>
                                <a:pt x="902"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14"/>
                      <wps:cNvSpPr>
                        <a:spLocks/>
                      </wps:cNvSpPr>
                      <wps:spPr bwMode="auto">
                        <a:xfrm>
                          <a:off x="9564" y="15374"/>
                          <a:ext cx="903" cy="488"/>
                        </a:xfrm>
                        <a:custGeom>
                          <a:avLst/>
                          <a:gdLst>
                            <a:gd name="T0" fmla="+- 0 10466 9564"/>
                            <a:gd name="T1" fmla="*/ T0 w 903"/>
                            <a:gd name="T2" fmla="+- 0 15790 15374"/>
                            <a:gd name="T3" fmla="*/ 15790 h 488"/>
                            <a:gd name="T4" fmla="+- 0 9564 9564"/>
                            <a:gd name="T5" fmla="*/ T4 w 903"/>
                            <a:gd name="T6" fmla="+- 0 15790 15374"/>
                            <a:gd name="T7" fmla="*/ 15790 h 488"/>
                            <a:gd name="T8" fmla="+- 0 9564 9564"/>
                            <a:gd name="T9" fmla="*/ T8 w 903"/>
                            <a:gd name="T10" fmla="+- 0 15862 15374"/>
                            <a:gd name="T11" fmla="*/ 15862 h 488"/>
                            <a:gd name="T12" fmla="+- 0 10466 9564"/>
                            <a:gd name="T13" fmla="*/ T12 w 903"/>
                            <a:gd name="T14" fmla="+- 0 15862 15374"/>
                            <a:gd name="T15" fmla="*/ 15862 h 488"/>
                            <a:gd name="T16" fmla="+- 0 10466 9564"/>
                            <a:gd name="T17" fmla="*/ T16 w 903"/>
                            <a:gd name="T18" fmla="+- 0 15790 15374"/>
                            <a:gd name="T19" fmla="*/ 15790 h 488"/>
                            <a:gd name="T20" fmla="+- 0 10466 9564"/>
                            <a:gd name="T21" fmla="*/ T20 w 903"/>
                            <a:gd name="T22" fmla="+- 0 15374 15374"/>
                            <a:gd name="T23" fmla="*/ 15374 h 488"/>
                            <a:gd name="T24" fmla="+- 0 9574 9564"/>
                            <a:gd name="T25" fmla="*/ T24 w 903"/>
                            <a:gd name="T26" fmla="+- 0 15374 15374"/>
                            <a:gd name="T27" fmla="*/ 15374 h 488"/>
                            <a:gd name="T28" fmla="+- 0 9574 9564"/>
                            <a:gd name="T29" fmla="*/ T28 w 903"/>
                            <a:gd name="T30" fmla="+- 0 15446 15374"/>
                            <a:gd name="T31" fmla="*/ 15446 h 488"/>
                            <a:gd name="T32" fmla="+- 0 10466 9564"/>
                            <a:gd name="T33" fmla="*/ T32 w 903"/>
                            <a:gd name="T34" fmla="+- 0 15446 15374"/>
                            <a:gd name="T35" fmla="*/ 15446 h 488"/>
                            <a:gd name="T36" fmla="+- 0 10466 9564"/>
                            <a:gd name="T37" fmla="*/ T36 w 903"/>
                            <a:gd name="T38" fmla="+- 0 15374 15374"/>
                            <a:gd name="T39" fmla="*/ 1537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3" h="488">
                              <a:moveTo>
                                <a:pt x="902" y="416"/>
                              </a:moveTo>
                              <a:lnTo>
                                <a:pt x="0" y="416"/>
                              </a:lnTo>
                              <a:lnTo>
                                <a:pt x="0" y="488"/>
                              </a:lnTo>
                              <a:lnTo>
                                <a:pt x="902" y="488"/>
                              </a:lnTo>
                              <a:lnTo>
                                <a:pt x="902" y="416"/>
                              </a:lnTo>
                              <a:close/>
                              <a:moveTo>
                                <a:pt x="902" y="0"/>
                              </a:moveTo>
                              <a:lnTo>
                                <a:pt x="10" y="0"/>
                              </a:lnTo>
                              <a:lnTo>
                                <a:pt x="10" y="72"/>
                              </a:lnTo>
                              <a:lnTo>
                                <a:pt x="902" y="72"/>
                              </a:lnTo>
                              <a:lnTo>
                                <a:pt x="902" y="0"/>
                              </a:lnTo>
                              <a:close/>
                            </a:path>
                          </a:pathLst>
                        </a:custGeom>
                        <a:solidFill>
                          <a:srgbClr val="538D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docshapegroup9" style="position:absolute;margin-left:1in;margin-top:768.25pt;width:451.35pt;height:24.85pt;z-index:-251657216;mso-position-horizontal-relative:page;mso-position-vertical-relative:page" coordsize="9027,497" coordorigin="1440,15365" o:spid="_x0000_s1026" w14:anchorId="489A4E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">
              <v:rect id="docshape10" style="position:absolute;left:9564;top:15376;width:903;height:485;visibility:visible;mso-wrap-style:square;v-text-anchor:top" o:spid="_x0000_s1027" fillcolor="#538dd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"/>
              <v:rect id="docshape11" style="position:absolute;left:1440;top:15364;width:8124;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v:rect id="docshape12" style="position:absolute;left:9564;top:15374;width:10;height:72;visibility:visible;mso-wrap-style:square;v-text-anchor:top" o:spid="_x0000_s1029" fillcolor="#538dd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"/>
              <v:shape id="docshape13" style="position:absolute;left:9564;top:15364;width:903;height:10;visibility:visible;mso-wrap-style:square;v-text-anchor:top" coordsize="903,10" o:spid="_x0000_s1030" fillcolor="#c0504d" stroked="f" path="m902,l10,,,,,9r10,l902,9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">
                <v:path arrowok="t" o:connecttype="custom" o:connectlocs="902,15365;10,15365;0,15365;0,15374;10,15374;902,15374;902,15365" o:connectangles="0,0,0,0,0,0,0"/>
              </v:shape>
              <v:shape id="docshape14" style="position:absolute;left:9564;top:15374;width:903;height:488;visibility:visible;mso-wrap-style:square;v-text-anchor:top" coordsize="903,488" o:spid="_x0000_s1031" fillcolor="#538dd3" stroked="f" path="m902,416l,416r,72l902,488r,-72xm902,l10,r,72l902,72,9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">
                <v:path arrowok="t" o:connecttype="custom" o:connectlocs="902,15790;0,15790;0,15862;902,15862;902,15790;902,15374;10,15374;10,15446;902,15446;902,15374" o:connectangles="0,0,0,0,0,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11F5BB8A" wp14:editId="1B284898">
              <wp:simplePos x="0" y="0"/>
              <wp:positionH relativeFrom="page">
                <wp:posOffset>6106795</wp:posOffset>
              </wp:positionH>
              <wp:positionV relativeFrom="page">
                <wp:posOffset>9800590</wp:posOffset>
              </wp:positionV>
              <wp:extent cx="217170" cy="153670"/>
              <wp:effectExtent l="0" t="0" r="0" b="0"/>
              <wp:wrapNone/>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3A85E" w14:textId="77777777" w:rsidR="001F3368" w:rsidRDefault="00AA0917">
                          <w:pPr>
                            <w:spacing w:before="14"/>
                            <w:ind w:left="60"/>
                            <w:rPr>
                              <w:rFonts w:ascii="Arial"/>
                              <w:sz w:val="18"/>
                            </w:rPr>
                          </w:pPr>
                          <w:r>
                            <w:fldChar w:fldCharType="begin"/>
                          </w:r>
                          <w:r>
                            <w:rPr>
                              <w:rFonts w:ascii="Arial"/>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5BB8A" id="_x0000_t202" coordsize="21600,21600" o:spt="202" path="m,l,21600r21600,l21600,xe">
              <v:stroke joinstyle="miter"/>
              <v:path gradientshapeok="t" o:connecttype="rect"/>
            </v:shapetype>
            <v:shape id="docshape15" o:spid="_x0000_s1027" type="#_x0000_t202" style="position:absolute;margin-left:480.85pt;margin-top:771.7pt;width:17.1pt;height:1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" filled="f" stroked="f">
              <v:textbox inset="0,0,0,0">
                <w:txbxContent>
                  <w:p w14:paraId="0EB3A85E" w14:textId="77777777" w:rsidR="001F3368" w:rsidRDefault="00AA0917">
                    <w:pPr>
                      <w:spacing w:before="14"/>
                      <w:ind w:left="60"/>
                      <w:rPr>
                        <w:rFonts w:ascii="Arial"/>
                        <w:sz w:val="18"/>
                      </w:rPr>
                    </w:pPr>
                    <w:r>
                      <w:fldChar w:fldCharType="begin"/>
                    </w:r>
                    <w:r>
                      <w:rPr>
                        <w:rFonts w:ascii="Arial"/>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AC32" w14:textId="77777777" w:rsidR="00AA0917" w:rsidRDefault="00AA0917" w:rsidP="00AA0917">
      <w:pPr>
        <w:spacing w:after="0" w:line="240" w:lineRule="auto"/>
      </w:pPr>
      <w:r>
        <w:separator/>
      </w:r>
    </w:p>
  </w:footnote>
  <w:footnote w:type="continuationSeparator" w:id="0">
    <w:p w14:paraId="3F09CC06" w14:textId="77777777" w:rsidR="00AA0917" w:rsidRDefault="00AA0917" w:rsidP="00AA0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B5CE" w14:textId="77777777" w:rsidR="00291A51" w:rsidRDefault="00AA0917">
    <w:pPr>
      <w:pStyle w:val="Header"/>
    </w:pPr>
    <w:r w:rsidRPr="00545C0F">
      <w:rPr>
        <w:b/>
        <w:noProof/>
        <w:color w:val="001F5F"/>
        <w:spacing w:val="-5"/>
      </w:rPr>
      <w:drawing>
        <wp:anchor distT="0" distB="0" distL="114300" distR="114300" simplePos="0" relativeHeight="251662336" behindDoc="1" locked="0" layoutInCell="1" allowOverlap="1" wp14:anchorId="4ECE1CFF" wp14:editId="543B38CE">
          <wp:simplePos x="0" y="0"/>
          <wp:positionH relativeFrom="margin">
            <wp:align>right</wp:align>
          </wp:positionH>
          <wp:positionV relativeFrom="topMargin">
            <wp:align>bottom</wp:align>
          </wp:positionV>
          <wp:extent cx="1303020" cy="577215"/>
          <wp:effectExtent l="0" t="0" r="0" b="0"/>
          <wp:wrapTight wrapText="bothSides">
            <wp:wrapPolygon edited="0">
              <wp:start x="0" y="0"/>
              <wp:lineTo x="0" y="20673"/>
              <wp:lineTo x="21158" y="20673"/>
              <wp:lineTo x="2115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57721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7EFF0C53" wp14:editId="1988D606">
              <wp:simplePos x="0" y="0"/>
              <wp:positionH relativeFrom="margin">
                <wp:align>left</wp:align>
              </wp:positionH>
              <wp:positionV relativeFrom="paragraph">
                <wp:posOffset>247650</wp:posOffset>
              </wp:positionV>
              <wp:extent cx="2058448" cy="398038"/>
              <wp:effectExtent l="0" t="0" r="0" b="2540"/>
              <wp:wrapNone/>
              <wp:docPr id="1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448" cy="398038"/>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15DC0" w14:textId="3F9234AC" w:rsidR="00291A51" w:rsidRDefault="008F0CED" w:rsidP="00794EAF">
                          <w:pPr>
                            <w:spacing w:before="218"/>
                            <w:jc w:val="center"/>
                            <w:rPr>
                              <w:color w:val="000000"/>
                            </w:rPr>
                          </w:pPr>
                          <w:proofErr w:type="spellStart"/>
                          <w:r>
                            <w:rPr>
                              <w:color w:val="FFFFFF"/>
                            </w:rPr>
                            <w:t>Gorffennaf</w:t>
                          </w:r>
                          <w:proofErr w:type="spellEnd"/>
                          <w:r w:rsidR="00AA0917">
                            <w:rPr>
                              <w:color w:val="FFFFFF"/>
                            </w:rPr>
                            <w:t xml:space="preserve"> 2023</w:t>
                          </w:r>
                        </w:p>
                      </w:txbxContent>
                    </wps:txbx>
                    <wps:bodyPr rot="0" vert="horz" wrap="square" lIns="0" tIns="0" rIns="0" bIns="0" anchor="t" anchorCtr="0" upright="1">
                      <a:noAutofit/>
                    </wps:bodyPr>
                  </wps:wsp>
                </a:graphicData>
              </a:graphic>
            </wp:anchor>
          </w:drawing>
        </mc:Choice>
        <mc:Fallback>
          <w:pict>
            <v:shapetype w14:anchorId="7EFF0C53" id="_x0000_t202" coordsize="21600,21600" o:spt="202" path="m,l,21600r21600,l21600,xe">
              <v:stroke joinstyle="miter"/>
              <v:path gradientshapeok="t" o:connecttype="rect"/>
            </v:shapetype>
            <v:shape id="docshape8" o:spid="_x0000_s1026" type="#_x0000_t202" style="position:absolute;margin-left:0;margin-top:19.5pt;width:162.1pt;height:31.3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" fillcolor="#538dd3" stroked="f">
              <v:textbox inset="0,0,0,0">
                <w:txbxContent>
                  <w:p w14:paraId="50D15DC0" w14:textId="3F9234AC" w:rsidR="00291A51" w:rsidRDefault="008F0CED" w:rsidP="00794EAF">
                    <w:pPr>
                      <w:spacing w:before="218"/>
                      <w:jc w:val="center"/>
                      <w:rPr>
                        <w:color w:val="000000"/>
                      </w:rPr>
                    </w:pPr>
                    <w:r>
                      <w:rPr>
                        <w:color w:val="FFFFFF"/>
                      </w:rPr>
                      <w:t>Gorffennaf</w:t>
                    </w:r>
                    <w:r w:rsidR="00AA0917">
                      <w:rPr>
                        <w:color w:val="FFFFFF"/>
                      </w:rPr>
                      <w:t xml:space="preserve"> 2023</w:t>
                    </w:r>
                  </w:p>
                </w:txbxContent>
              </v:textbox>
              <w10:wrap anchorx="margin"/>
            </v:shape>
          </w:pict>
        </mc:Fallback>
      </mc:AlternateConten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E64"/>
    <w:multiLevelType w:val="hybridMultilevel"/>
    <w:tmpl w:val="678A6E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BD098D"/>
    <w:multiLevelType w:val="hybridMultilevel"/>
    <w:tmpl w:val="2D9E58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895AAF"/>
    <w:multiLevelType w:val="hybridMultilevel"/>
    <w:tmpl w:val="5D501C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5B3C53"/>
    <w:multiLevelType w:val="hybridMultilevel"/>
    <w:tmpl w:val="FF1A0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D9450C"/>
    <w:multiLevelType w:val="hybridMultilevel"/>
    <w:tmpl w:val="29945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8E7881"/>
    <w:multiLevelType w:val="hybridMultilevel"/>
    <w:tmpl w:val="620CB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4E6443"/>
    <w:multiLevelType w:val="hybridMultilevel"/>
    <w:tmpl w:val="54FA71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BC65EB"/>
    <w:multiLevelType w:val="hybridMultilevel"/>
    <w:tmpl w:val="64C427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416129"/>
    <w:multiLevelType w:val="hybridMultilevel"/>
    <w:tmpl w:val="622CC9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B3D6A6"/>
    <w:multiLevelType w:val="hybridMultilevel"/>
    <w:tmpl w:val="B7246BE6"/>
    <w:lvl w:ilvl="0" w:tplc="ED3A5BD4">
      <w:start w:val="1"/>
      <w:numFmt w:val="decimal"/>
      <w:lvlText w:val="%1."/>
      <w:lvlJc w:val="left"/>
      <w:pPr>
        <w:ind w:left="720" w:hanging="360"/>
      </w:pPr>
    </w:lvl>
    <w:lvl w:ilvl="1" w:tplc="5896D652">
      <w:start w:val="1"/>
      <w:numFmt w:val="lowerLetter"/>
      <w:lvlText w:val="%2."/>
      <w:lvlJc w:val="left"/>
      <w:pPr>
        <w:ind w:left="1440" w:hanging="360"/>
      </w:pPr>
    </w:lvl>
    <w:lvl w:ilvl="2" w:tplc="BF523568">
      <w:start w:val="1"/>
      <w:numFmt w:val="lowerRoman"/>
      <w:lvlText w:val="%3."/>
      <w:lvlJc w:val="right"/>
      <w:pPr>
        <w:ind w:left="2160" w:hanging="180"/>
      </w:pPr>
    </w:lvl>
    <w:lvl w:ilvl="3" w:tplc="552E5D8A">
      <w:start w:val="1"/>
      <w:numFmt w:val="decimal"/>
      <w:lvlText w:val="%4."/>
      <w:lvlJc w:val="left"/>
      <w:pPr>
        <w:ind w:left="2880" w:hanging="360"/>
      </w:pPr>
    </w:lvl>
    <w:lvl w:ilvl="4" w:tplc="F47A9828">
      <w:start w:val="1"/>
      <w:numFmt w:val="lowerLetter"/>
      <w:lvlText w:val="%5."/>
      <w:lvlJc w:val="left"/>
      <w:pPr>
        <w:ind w:left="3600" w:hanging="360"/>
      </w:pPr>
    </w:lvl>
    <w:lvl w:ilvl="5" w:tplc="CB9A7A60">
      <w:start w:val="1"/>
      <w:numFmt w:val="lowerRoman"/>
      <w:lvlText w:val="%6."/>
      <w:lvlJc w:val="right"/>
      <w:pPr>
        <w:ind w:left="4320" w:hanging="180"/>
      </w:pPr>
    </w:lvl>
    <w:lvl w:ilvl="6" w:tplc="407886EA">
      <w:start w:val="1"/>
      <w:numFmt w:val="decimal"/>
      <w:lvlText w:val="%7."/>
      <w:lvlJc w:val="left"/>
      <w:pPr>
        <w:ind w:left="5040" w:hanging="360"/>
      </w:pPr>
    </w:lvl>
    <w:lvl w:ilvl="7" w:tplc="20BE71E0">
      <w:start w:val="1"/>
      <w:numFmt w:val="lowerLetter"/>
      <w:lvlText w:val="%8."/>
      <w:lvlJc w:val="left"/>
      <w:pPr>
        <w:ind w:left="5760" w:hanging="360"/>
      </w:pPr>
    </w:lvl>
    <w:lvl w:ilvl="8" w:tplc="19505870">
      <w:start w:val="1"/>
      <w:numFmt w:val="lowerRoman"/>
      <w:lvlText w:val="%9."/>
      <w:lvlJc w:val="right"/>
      <w:pPr>
        <w:ind w:left="6480" w:hanging="180"/>
      </w:pPr>
    </w:lvl>
  </w:abstractNum>
  <w:abstractNum w:abstractNumId="10" w15:restartNumberingAfterBreak="0">
    <w:nsid w:val="31FB31CE"/>
    <w:multiLevelType w:val="hybridMultilevel"/>
    <w:tmpl w:val="C35670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C82B53"/>
    <w:multiLevelType w:val="hybridMultilevel"/>
    <w:tmpl w:val="9A86A8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DF33BA"/>
    <w:multiLevelType w:val="hybridMultilevel"/>
    <w:tmpl w:val="61C2E1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3F48DC"/>
    <w:multiLevelType w:val="hybridMultilevel"/>
    <w:tmpl w:val="C2DC04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834FD4"/>
    <w:multiLevelType w:val="hybridMultilevel"/>
    <w:tmpl w:val="93A810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CE6AAB"/>
    <w:multiLevelType w:val="hybridMultilevel"/>
    <w:tmpl w:val="BC2C77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3441F1"/>
    <w:multiLevelType w:val="hybridMultilevel"/>
    <w:tmpl w:val="097AF9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032FF8"/>
    <w:multiLevelType w:val="hybridMultilevel"/>
    <w:tmpl w:val="DA3EFE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207564"/>
    <w:multiLevelType w:val="hybridMultilevel"/>
    <w:tmpl w:val="9522A3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EF6483"/>
    <w:multiLevelType w:val="hybridMultilevel"/>
    <w:tmpl w:val="61F0C4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25546007">
    <w:abstractNumId w:val="9"/>
  </w:num>
  <w:num w:numId="2" w16cid:durableId="931477620">
    <w:abstractNumId w:val="18"/>
  </w:num>
  <w:num w:numId="3" w16cid:durableId="803812681">
    <w:abstractNumId w:val="7"/>
  </w:num>
  <w:num w:numId="4" w16cid:durableId="1370643404">
    <w:abstractNumId w:val="2"/>
  </w:num>
  <w:num w:numId="5" w16cid:durableId="1486970957">
    <w:abstractNumId w:val="13"/>
  </w:num>
  <w:num w:numId="6" w16cid:durableId="414517410">
    <w:abstractNumId w:val="8"/>
  </w:num>
  <w:num w:numId="7" w16cid:durableId="820121018">
    <w:abstractNumId w:val="5"/>
  </w:num>
  <w:num w:numId="8" w16cid:durableId="804859027">
    <w:abstractNumId w:val="14"/>
  </w:num>
  <w:num w:numId="9" w16cid:durableId="1755738796">
    <w:abstractNumId w:val="3"/>
  </w:num>
  <w:num w:numId="10" w16cid:durableId="1082527062">
    <w:abstractNumId w:val="4"/>
  </w:num>
  <w:num w:numId="11" w16cid:durableId="367264630">
    <w:abstractNumId w:val="6"/>
  </w:num>
  <w:num w:numId="12" w16cid:durableId="1204710437">
    <w:abstractNumId w:val="11"/>
  </w:num>
  <w:num w:numId="13" w16cid:durableId="649141547">
    <w:abstractNumId w:val="17"/>
  </w:num>
  <w:num w:numId="14" w16cid:durableId="1535384346">
    <w:abstractNumId w:val="1"/>
  </w:num>
  <w:num w:numId="15" w16cid:durableId="112596150">
    <w:abstractNumId w:val="12"/>
  </w:num>
  <w:num w:numId="16" w16cid:durableId="1527333545">
    <w:abstractNumId w:val="15"/>
  </w:num>
  <w:num w:numId="17" w16cid:durableId="1177841948">
    <w:abstractNumId w:val="0"/>
  </w:num>
  <w:num w:numId="18" w16cid:durableId="1230841370">
    <w:abstractNumId w:val="10"/>
  </w:num>
  <w:num w:numId="19" w16cid:durableId="1146894310">
    <w:abstractNumId w:val="16"/>
  </w:num>
  <w:num w:numId="20" w16cid:durableId="6234624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17"/>
    <w:rsid w:val="00010A11"/>
    <w:rsid w:val="00020011"/>
    <w:rsid w:val="00030A1D"/>
    <w:rsid w:val="0003441E"/>
    <w:rsid w:val="00035BCF"/>
    <w:rsid w:val="00050056"/>
    <w:rsid w:val="00065659"/>
    <w:rsid w:val="000A02C8"/>
    <w:rsid w:val="000D59FA"/>
    <w:rsid w:val="00134694"/>
    <w:rsid w:val="00192DDC"/>
    <w:rsid w:val="00196231"/>
    <w:rsid w:val="001C4410"/>
    <w:rsid w:val="001D4989"/>
    <w:rsid w:val="0020432F"/>
    <w:rsid w:val="00214E30"/>
    <w:rsid w:val="002164C7"/>
    <w:rsid w:val="00232B87"/>
    <w:rsid w:val="002438F3"/>
    <w:rsid w:val="00244AE3"/>
    <w:rsid w:val="002844B0"/>
    <w:rsid w:val="002E5FF2"/>
    <w:rsid w:val="002F5B6F"/>
    <w:rsid w:val="00336302"/>
    <w:rsid w:val="0038778F"/>
    <w:rsid w:val="003C1D98"/>
    <w:rsid w:val="003D50D0"/>
    <w:rsid w:val="00434B2F"/>
    <w:rsid w:val="00481158"/>
    <w:rsid w:val="00487F93"/>
    <w:rsid w:val="004955A5"/>
    <w:rsid w:val="004B426A"/>
    <w:rsid w:val="004F7F2A"/>
    <w:rsid w:val="005236DB"/>
    <w:rsid w:val="005326D4"/>
    <w:rsid w:val="00535312"/>
    <w:rsid w:val="005448C7"/>
    <w:rsid w:val="00565B33"/>
    <w:rsid w:val="00596797"/>
    <w:rsid w:val="005D4131"/>
    <w:rsid w:val="005F75E2"/>
    <w:rsid w:val="00600CA6"/>
    <w:rsid w:val="006374E6"/>
    <w:rsid w:val="00640FB3"/>
    <w:rsid w:val="00664978"/>
    <w:rsid w:val="006824E0"/>
    <w:rsid w:val="006C2879"/>
    <w:rsid w:val="006F1121"/>
    <w:rsid w:val="007154B9"/>
    <w:rsid w:val="007513F7"/>
    <w:rsid w:val="00753CF4"/>
    <w:rsid w:val="00782B9E"/>
    <w:rsid w:val="007A0EEC"/>
    <w:rsid w:val="007C22FC"/>
    <w:rsid w:val="007C552F"/>
    <w:rsid w:val="00845059"/>
    <w:rsid w:val="008652FC"/>
    <w:rsid w:val="008D352F"/>
    <w:rsid w:val="008F0CED"/>
    <w:rsid w:val="008F1FEA"/>
    <w:rsid w:val="009323DB"/>
    <w:rsid w:val="00950AA1"/>
    <w:rsid w:val="009B2791"/>
    <w:rsid w:val="009E02E3"/>
    <w:rsid w:val="009F12F4"/>
    <w:rsid w:val="00A150E1"/>
    <w:rsid w:val="00A45BE1"/>
    <w:rsid w:val="00A63F3E"/>
    <w:rsid w:val="00AA0917"/>
    <w:rsid w:val="00AA3778"/>
    <w:rsid w:val="00AE42A0"/>
    <w:rsid w:val="00AE69C6"/>
    <w:rsid w:val="00AE6C64"/>
    <w:rsid w:val="00B37656"/>
    <w:rsid w:val="00B42E1D"/>
    <w:rsid w:val="00B50C21"/>
    <w:rsid w:val="00BC156C"/>
    <w:rsid w:val="00BF68F3"/>
    <w:rsid w:val="00C120A0"/>
    <w:rsid w:val="00C533ED"/>
    <w:rsid w:val="00C57247"/>
    <w:rsid w:val="00C848B1"/>
    <w:rsid w:val="00C9727D"/>
    <w:rsid w:val="00CD76B2"/>
    <w:rsid w:val="00CE3C16"/>
    <w:rsid w:val="00D012B7"/>
    <w:rsid w:val="00D5514E"/>
    <w:rsid w:val="00D64BC8"/>
    <w:rsid w:val="00D87B22"/>
    <w:rsid w:val="00D91C06"/>
    <w:rsid w:val="00DD1A21"/>
    <w:rsid w:val="00E322A1"/>
    <w:rsid w:val="00E373B7"/>
    <w:rsid w:val="00E51BA4"/>
    <w:rsid w:val="00E6428B"/>
    <w:rsid w:val="00E658C7"/>
    <w:rsid w:val="00EB2901"/>
    <w:rsid w:val="00EC1585"/>
    <w:rsid w:val="00EE0583"/>
    <w:rsid w:val="00EE7CFE"/>
    <w:rsid w:val="00F15E4F"/>
    <w:rsid w:val="00F70C07"/>
    <w:rsid w:val="00FB03CE"/>
    <w:rsid w:val="00FB44E7"/>
    <w:rsid w:val="00FC358C"/>
    <w:rsid w:val="02183539"/>
    <w:rsid w:val="02C1A058"/>
    <w:rsid w:val="0457F3DA"/>
    <w:rsid w:val="0800404A"/>
    <w:rsid w:val="0D7C3CC0"/>
    <w:rsid w:val="0F0170BB"/>
    <w:rsid w:val="15AA4660"/>
    <w:rsid w:val="17132CB2"/>
    <w:rsid w:val="17263319"/>
    <w:rsid w:val="1A092030"/>
    <w:rsid w:val="1A30ADE1"/>
    <w:rsid w:val="1B55F25C"/>
    <w:rsid w:val="1B66E8AD"/>
    <w:rsid w:val="1ED97500"/>
    <w:rsid w:val="2230BCAD"/>
    <w:rsid w:val="23096C4C"/>
    <w:rsid w:val="2347DBE4"/>
    <w:rsid w:val="2A3349E3"/>
    <w:rsid w:val="33ED62A4"/>
    <w:rsid w:val="37896363"/>
    <w:rsid w:val="3B8B35D0"/>
    <w:rsid w:val="3DDF7C8A"/>
    <w:rsid w:val="3F0ABD3E"/>
    <w:rsid w:val="406949CD"/>
    <w:rsid w:val="435B7900"/>
    <w:rsid w:val="442DC5CC"/>
    <w:rsid w:val="51F90811"/>
    <w:rsid w:val="56289E0A"/>
    <w:rsid w:val="5ABB18A0"/>
    <w:rsid w:val="5DF319A6"/>
    <w:rsid w:val="602EBDE1"/>
    <w:rsid w:val="607E37CD"/>
    <w:rsid w:val="612ABA68"/>
    <w:rsid w:val="655C1CD7"/>
    <w:rsid w:val="6D6A12CA"/>
    <w:rsid w:val="71A862CF"/>
    <w:rsid w:val="74E2C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4C9"/>
  <w15:chartTrackingRefBased/>
  <w15:docId w15:val="{C6D41E81-5A66-417C-9A29-9A428FF4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917"/>
    <w:pPr>
      <w:spacing w:after="120" w:line="264" w:lineRule="auto"/>
    </w:pPr>
    <w:rPr>
      <w:rFonts w:eastAsiaTheme="minorEastAsia"/>
      <w:sz w:val="20"/>
      <w:szCs w:val="20"/>
      <w:lang w:val="en-US"/>
    </w:rPr>
  </w:style>
  <w:style w:type="paragraph" w:styleId="Heading1">
    <w:name w:val="heading 1"/>
    <w:basedOn w:val="Normal"/>
    <w:next w:val="Normal"/>
    <w:link w:val="Heading1Char"/>
    <w:uiPriority w:val="9"/>
    <w:qFormat/>
    <w:rsid w:val="00AA091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091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91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AA0917"/>
    <w:rPr>
      <w:rFonts w:asciiTheme="majorHAnsi" w:eastAsiaTheme="majorEastAsia" w:hAnsiTheme="majorHAnsi" w:cstheme="majorBidi"/>
      <w:color w:val="404040" w:themeColor="text1" w:themeTint="BF"/>
      <w:sz w:val="28"/>
      <w:szCs w:val="28"/>
      <w:lang w:val="en-US"/>
    </w:rPr>
  </w:style>
  <w:style w:type="paragraph" w:styleId="TOC1">
    <w:name w:val="toc 1"/>
    <w:basedOn w:val="Normal"/>
    <w:uiPriority w:val="39"/>
    <w:rsid w:val="00AA0917"/>
    <w:pPr>
      <w:spacing w:before="141"/>
      <w:ind w:left="584"/>
    </w:pPr>
    <w:rPr>
      <w:rFonts w:ascii="Verdana" w:eastAsia="Verdana" w:hAnsi="Verdana" w:cs="Verdana"/>
      <w:b/>
      <w:bCs/>
      <w:sz w:val="22"/>
      <w:szCs w:val="22"/>
      <w:lang w:val="en-GB"/>
    </w:rPr>
  </w:style>
  <w:style w:type="paragraph" w:styleId="TOC2">
    <w:name w:val="toc 2"/>
    <w:basedOn w:val="Normal"/>
    <w:uiPriority w:val="39"/>
    <w:rsid w:val="00AA0917"/>
    <w:pPr>
      <w:spacing w:before="141"/>
      <w:ind w:left="584"/>
    </w:pPr>
    <w:rPr>
      <w:rFonts w:ascii="Verdana" w:eastAsia="Verdana" w:hAnsi="Verdana" w:cs="Verdana"/>
      <w:b/>
      <w:bCs/>
      <w:sz w:val="22"/>
      <w:szCs w:val="22"/>
      <w:lang w:val="en-GB"/>
    </w:rPr>
  </w:style>
  <w:style w:type="paragraph" w:styleId="BodyText">
    <w:name w:val="Body Text"/>
    <w:basedOn w:val="Normal"/>
    <w:link w:val="BodyTextChar"/>
    <w:uiPriority w:val="1"/>
    <w:rsid w:val="00AA0917"/>
    <w:rPr>
      <w:rFonts w:ascii="Verdana" w:eastAsia="Verdana" w:hAnsi="Verdana" w:cs="Verdana"/>
      <w:sz w:val="24"/>
      <w:szCs w:val="24"/>
      <w:lang w:val="en-GB"/>
    </w:rPr>
  </w:style>
  <w:style w:type="character" w:customStyle="1" w:styleId="BodyTextChar">
    <w:name w:val="Body Text Char"/>
    <w:basedOn w:val="DefaultParagraphFont"/>
    <w:link w:val="BodyText"/>
    <w:uiPriority w:val="1"/>
    <w:rsid w:val="00AA0917"/>
    <w:rPr>
      <w:rFonts w:ascii="Verdana" w:eastAsia="Verdana" w:hAnsi="Verdana" w:cs="Verdana"/>
      <w:sz w:val="24"/>
      <w:szCs w:val="24"/>
    </w:rPr>
  </w:style>
  <w:style w:type="paragraph" w:styleId="ListParagraph">
    <w:name w:val="List Paragraph"/>
    <w:basedOn w:val="Normal"/>
    <w:uiPriority w:val="1"/>
    <w:qFormat/>
    <w:rsid w:val="00AA0917"/>
    <w:pPr>
      <w:ind w:left="720"/>
      <w:contextualSpacing/>
    </w:pPr>
  </w:style>
  <w:style w:type="paragraph" w:styleId="Header">
    <w:name w:val="header"/>
    <w:basedOn w:val="Normal"/>
    <w:link w:val="HeaderChar"/>
    <w:uiPriority w:val="99"/>
    <w:unhideWhenUsed/>
    <w:rsid w:val="00AA0917"/>
    <w:pPr>
      <w:tabs>
        <w:tab w:val="center" w:pos="4513"/>
        <w:tab w:val="right" w:pos="9026"/>
      </w:tabs>
    </w:pPr>
  </w:style>
  <w:style w:type="character" w:customStyle="1" w:styleId="HeaderChar">
    <w:name w:val="Header Char"/>
    <w:basedOn w:val="DefaultParagraphFont"/>
    <w:link w:val="Header"/>
    <w:uiPriority w:val="99"/>
    <w:rsid w:val="00AA0917"/>
    <w:rPr>
      <w:rFonts w:eastAsiaTheme="minorEastAsia"/>
      <w:sz w:val="20"/>
      <w:szCs w:val="20"/>
      <w:lang w:val="en-US"/>
    </w:rPr>
  </w:style>
  <w:style w:type="paragraph" w:styleId="NoSpacing">
    <w:name w:val="No Spacing"/>
    <w:uiPriority w:val="1"/>
    <w:qFormat/>
    <w:rsid w:val="00AA0917"/>
    <w:pPr>
      <w:spacing w:after="0" w:line="240" w:lineRule="auto"/>
    </w:pPr>
    <w:rPr>
      <w:rFonts w:eastAsiaTheme="minorEastAsia"/>
      <w:sz w:val="20"/>
      <w:szCs w:val="20"/>
      <w:lang w:val="en-US"/>
    </w:rPr>
  </w:style>
  <w:style w:type="character" w:styleId="Hyperlink">
    <w:name w:val="Hyperlink"/>
    <w:basedOn w:val="DefaultParagraphFont"/>
    <w:uiPriority w:val="99"/>
    <w:unhideWhenUsed/>
    <w:rsid w:val="00AA0917"/>
    <w:rPr>
      <w:color w:val="0563C1" w:themeColor="hyperlink"/>
      <w:u w:val="single"/>
    </w:rPr>
  </w:style>
  <w:style w:type="table" w:styleId="TableGrid">
    <w:name w:val="Table Grid"/>
    <w:basedOn w:val="TableNormal"/>
    <w:uiPriority w:val="59"/>
    <w:rsid w:val="00AA0917"/>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917"/>
    <w:rPr>
      <w:sz w:val="16"/>
      <w:szCs w:val="16"/>
    </w:rPr>
  </w:style>
  <w:style w:type="paragraph" w:styleId="Footer">
    <w:name w:val="footer"/>
    <w:basedOn w:val="Normal"/>
    <w:link w:val="FooterChar"/>
    <w:uiPriority w:val="99"/>
    <w:unhideWhenUsed/>
    <w:rsid w:val="00AA0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917"/>
    <w:rPr>
      <w:rFonts w:eastAsiaTheme="minorEastAsi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yfedpowys-pcc.org.uk/media/6081/002qualityassurancepanelhandbookjune18.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4" ma:contentTypeDescription="Create a new document." ma:contentTypeScope="" ma:versionID="7636d1e543e83050c62416b7e0f9572c">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b99489f5dba61d60e655311d048eb034"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0a8a9e-96dc-41d3-bc6b-7d7173b4de39">
      <Terms xmlns="http://schemas.microsoft.com/office/infopath/2007/PartnerControls"/>
    </lcf76f155ced4ddcb4097134ff3c332f>
    <TaxCatchAll xmlns="ae527f8b-4481-4b0a-9aa4-f400ba4a888a" xsi:nil="true"/>
    <SharedWithUsers xmlns="ae527f8b-4481-4b0a-9aa4-f400ba4a888a">
      <UserInfo>
        <DisplayName>Morgans Carys (OPCC)</DisplayName>
        <AccountId>20</AccountId>
        <AccountType/>
      </UserInfo>
    </SharedWithUsers>
  </documentManagement>
</p:properties>
</file>

<file path=customXml/itemProps1.xml><?xml version="1.0" encoding="utf-8"?>
<ds:datastoreItem xmlns:ds="http://schemas.openxmlformats.org/officeDocument/2006/customXml" ds:itemID="{ED9F267E-9306-4188-B463-C0FFE2604DF0}">
  <ds:schemaRefs>
    <ds:schemaRef ds:uri="http://schemas.microsoft.com/sharepoint/v3/contenttype/forms"/>
  </ds:schemaRefs>
</ds:datastoreItem>
</file>

<file path=customXml/itemProps2.xml><?xml version="1.0" encoding="utf-8"?>
<ds:datastoreItem xmlns:ds="http://schemas.openxmlformats.org/officeDocument/2006/customXml" ds:itemID="{B979549A-E6CB-437E-BE95-85DE8AB6E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FBF79-36C7-4643-9EB5-1E91D279A049}">
  <ds:schemaRefs>
    <ds:schemaRef ds:uri="http://schemas.microsoft.com/office/2006/metadata/properties"/>
    <ds:schemaRef ds:uri="http://schemas.microsoft.com/office/infopath/2007/PartnerControls"/>
    <ds:schemaRef ds:uri="2c0a8a9e-96dc-41d3-bc6b-7d7173b4de39"/>
    <ds:schemaRef ds:uri="ae527f8b-4481-4b0a-9aa4-f400ba4a888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2994</Words>
  <Characters>17072</Characters>
  <Application>Microsoft Office Word</Application>
  <DocSecurity>0</DocSecurity>
  <Lines>142</Lines>
  <Paragraphs>40</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Nicola (OPCC)</dc:creator>
  <cp:keywords/>
  <dc:description/>
  <cp:lastModifiedBy>Jones Ellen (OPCC)</cp:lastModifiedBy>
  <cp:revision>2</cp:revision>
  <dcterms:created xsi:type="dcterms:W3CDTF">2023-10-24T07:40:00Z</dcterms:created>
  <dcterms:modified xsi:type="dcterms:W3CDTF">2023-10-24T07:40:00Z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2023-08-15T10:25:05Z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9f8aa51c-c7a2-43ac-bfe0-2a61cb1abb65</vt:lpwstr>
  </property>
  <property fmtid="{D5CDD505-2E9C-101B-9397-08002B2CF9AE}" pid="8" name="MSIP_Label_7beefdff-6834-454f-be00-a68b5bc5f471_ContentBits">
    <vt:lpwstr>0</vt:lpwstr>
  </property>
  <property fmtid="{D5CDD505-2E9C-101B-9397-08002B2CF9AE}" pid="9" name="ContentTypeId">
    <vt:lpwstr>0x0101008DE9C5114ACD674E9813E352693D4379</vt:lpwstr>
  </property>
  <property fmtid="{D5CDD505-2E9C-101B-9397-08002B2CF9AE}" pid="10" name="MediaServiceImageTags">
    <vt:lpwstr/>
  </property>
</Properties>
</file>