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35C2" w14:textId="77777777" w:rsidR="00AD7284" w:rsidRDefault="00777698">
      <w:pPr>
        <w:spacing w:before="480"/>
      </w:pPr>
      <w:r>
        <w:rPr>
          <w:noProof/>
          <w:lang w:eastAsia="en-GB"/>
        </w:rPr>
        <mc:AlternateContent>
          <mc:Choice Requires="wps">
            <w:drawing>
              <wp:anchor distT="0" distB="0" distL="114300" distR="114300" simplePos="0" relativeHeight="251659264" behindDoc="0" locked="0" layoutInCell="1" allowOverlap="1" wp14:anchorId="6DD66995" wp14:editId="559D5990">
                <wp:simplePos x="0" y="0"/>
                <wp:positionH relativeFrom="column">
                  <wp:posOffset>2875916</wp:posOffset>
                </wp:positionH>
                <wp:positionV relativeFrom="paragraph">
                  <wp:posOffset>-99697</wp:posOffset>
                </wp:positionV>
                <wp:extent cx="3095628" cy="2095503"/>
                <wp:effectExtent l="0" t="0" r="9522" b="0"/>
                <wp:wrapNone/>
                <wp:docPr id="238124177"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8" cy="2095503"/>
                        </a:xfrm>
                        <a:prstGeom prst="rect">
                          <a:avLst/>
                        </a:prstGeom>
                        <a:solidFill>
                          <a:srgbClr val="FFFFFF"/>
                        </a:solidFill>
                        <a:ln>
                          <a:noFill/>
                          <a:prstDash/>
                        </a:ln>
                      </wps:spPr>
                      <wps:txbx>
                        <w:txbxContent>
                          <w:p w14:paraId="6B562323" w14:textId="77777777" w:rsidR="00AD7284" w:rsidRDefault="00AD7284">
                            <w:pPr>
                              <w:spacing w:before="40" w:after="40" w:line="240" w:lineRule="atLeast"/>
                              <w:ind w:right="-29"/>
                              <w:jc w:val="right"/>
                              <w:rPr>
                                <w:szCs w:val="24"/>
                              </w:rPr>
                            </w:pPr>
                          </w:p>
                          <w:p w14:paraId="628EE761" w14:textId="77777777" w:rsidR="00AD7284" w:rsidRDefault="00AD7284">
                            <w:pPr>
                              <w:spacing w:before="40" w:after="40" w:line="240" w:lineRule="atLeast"/>
                              <w:ind w:right="-29"/>
                              <w:jc w:val="right"/>
                              <w:rPr>
                                <w:szCs w:val="24"/>
                              </w:rPr>
                            </w:pPr>
                          </w:p>
                          <w:p w14:paraId="612A1C69" w14:textId="7A6C5D75" w:rsidR="00FC33D0" w:rsidRDefault="00FC33D0" w:rsidP="00FC33D0">
                            <w:pPr>
                              <w:spacing w:before="40" w:after="40" w:line="240" w:lineRule="atLeast"/>
                              <w:ind w:left="2268" w:right="-29"/>
                              <w:rPr>
                                <w:szCs w:val="24"/>
                              </w:rPr>
                            </w:pPr>
                            <w:r>
                              <w:rPr>
                                <w:szCs w:val="24"/>
                              </w:rPr>
                              <w:t xml:space="preserve">       </w:t>
                            </w:r>
                            <w:r w:rsidRPr="005902B8">
                              <w:rPr>
                                <w:szCs w:val="24"/>
                              </w:rPr>
                              <w:t xml:space="preserve">1 Capital Quarter </w:t>
                            </w:r>
                            <w:r>
                              <w:rPr>
                                <w:szCs w:val="24"/>
                              </w:rPr>
                              <w:t xml:space="preserve"> </w:t>
                            </w:r>
                          </w:p>
                          <w:p w14:paraId="2790DFF5" w14:textId="77777777" w:rsidR="00FC33D0" w:rsidRDefault="00FC33D0" w:rsidP="00FC33D0">
                            <w:pPr>
                              <w:spacing w:before="40" w:after="40" w:line="240" w:lineRule="atLeast"/>
                              <w:ind w:right="-29"/>
                              <w:jc w:val="right"/>
                              <w:rPr>
                                <w:szCs w:val="24"/>
                              </w:rPr>
                            </w:pPr>
                            <w:r w:rsidRPr="005902B8">
                              <w:rPr>
                                <w:szCs w:val="24"/>
                              </w:rPr>
                              <w:t xml:space="preserve">Tyndall Street </w:t>
                            </w:r>
                          </w:p>
                          <w:p w14:paraId="7BEC7E7C" w14:textId="77777777" w:rsidR="00FC33D0" w:rsidRDefault="00FC33D0" w:rsidP="00FC33D0">
                            <w:pPr>
                              <w:spacing w:before="40" w:after="40" w:line="240" w:lineRule="atLeast"/>
                              <w:ind w:right="-29"/>
                              <w:jc w:val="right"/>
                              <w:rPr>
                                <w:szCs w:val="24"/>
                              </w:rPr>
                            </w:pPr>
                            <w:r w:rsidRPr="005902B8">
                              <w:rPr>
                                <w:szCs w:val="24"/>
                              </w:rPr>
                              <w:t xml:space="preserve">Cardiff </w:t>
                            </w:r>
                          </w:p>
                          <w:p w14:paraId="3ABD5C00" w14:textId="77777777" w:rsidR="00FC33D0" w:rsidRDefault="00FC33D0" w:rsidP="00FC33D0">
                            <w:pPr>
                              <w:spacing w:before="40" w:after="40" w:line="240" w:lineRule="atLeast"/>
                              <w:ind w:right="-29"/>
                              <w:jc w:val="right"/>
                              <w:rPr>
                                <w:szCs w:val="24"/>
                              </w:rPr>
                            </w:pPr>
                            <w:r w:rsidRPr="005902B8">
                              <w:rPr>
                                <w:szCs w:val="24"/>
                              </w:rPr>
                              <w:t>CF10 4BZ </w:t>
                            </w:r>
                          </w:p>
                          <w:p w14:paraId="5445BB2C" w14:textId="77777777" w:rsidR="00AD7284" w:rsidRDefault="00777698">
                            <w:pPr>
                              <w:spacing w:before="40" w:after="40" w:line="240" w:lineRule="atLeast"/>
                              <w:ind w:right="-29"/>
                              <w:jc w:val="right"/>
                            </w:pPr>
                            <w:r>
                              <w:rPr>
                                <w:szCs w:val="24"/>
                              </w:rPr>
                              <w:t xml:space="preserve">Tel / </w:t>
                            </w:r>
                            <w:proofErr w:type="spellStart"/>
                            <w:r>
                              <w:rPr>
                                <w:szCs w:val="24"/>
                              </w:rPr>
                              <w:t>Ff</w:t>
                            </w:r>
                            <w:r>
                              <w:rPr>
                                <w:rFonts w:cs="Arial"/>
                                <w:szCs w:val="24"/>
                              </w:rPr>
                              <w:t>ô</w:t>
                            </w:r>
                            <w:r>
                              <w:rPr>
                                <w:szCs w:val="24"/>
                              </w:rPr>
                              <w:t>n</w:t>
                            </w:r>
                            <w:proofErr w:type="spellEnd"/>
                            <w:r>
                              <w:rPr>
                                <w:szCs w:val="24"/>
                              </w:rPr>
                              <w:t>: 029 2032 0500</w:t>
                            </w:r>
                          </w:p>
                          <w:p w14:paraId="122A5716" w14:textId="77777777" w:rsidR="00AD7284" w:rsidRDefault="00777698">
                            <w:pPr>
                              <w:spacing w:before="40" w:after="40" w:line="240" w:lineRule="atLeast"/>
                              <w:ind w:right="-29"/>
                              <w:jc w:val="right"/>
                              <w:rPr>
                                <w:szCs w:val="24"/>
                              </w:rPr>
                            </w:pPr>
                            <w:r>
                              <w:rPr>
                                <w:szCs w:val="24"/>
                              </w:rPr>
                              <w:t xml:space="preserve">Fax / </w:t>
                            </w:r>
                            <w:proofErr w:type="spellStart"/>
                            <w:r>
                              <w:rPr>
                                <w:szCs w:val="24"/>
                              </w:rPr>
                              <w:t>Ffacs</w:t>
                            </w:r>
                            <w:proofErr w:type="spellEnd"/>
                            <w:r>
                              <w:rPr>
                                <w:szCs w:val="24"/>
                              </w:rPr>
                              <w:t>: 029 2032 0600</w:t>
                            </w:r>
                          </w:p>
                          <w:p w14:paraId="7D5BA122" w14:textId="77777777" w:rsidR="00AD7284" w:rsidRDefault="00777698">
                            <w:pPr>
                              <w:spacing w:before="40" w:after="40" w:line="240" w:lineRule="atLeast"/>
                              <w:ind w:right="-29"/>
                              <w:jc w:val="right"/>
                            </w:pPr>
                            <w:r>
                              <w:rPr>
                                <w:szCs w:val="24"/>
                              </w:rPr>
                              <w:t xml:space="preserve">Textphone / </w:t>
                            </w:r>
                            <w:proofErr w:type="spellStart"/>
                            <w:r>
                              <w:rPr>
                                <w:szCs w:val="24"/>
                              </w:rPr>
                              <w:t>Ff</w:t>
                            </w:r>
                            <w:r>
                              <w:rPr>
                                <w:rFonts w:cs="Arial"/>
                                <w:szCs w:val="24"/>
                              </w:rPr>
                              <w:t>ô</w:t>
                            </w:r>
                            <w:r>
                              <w:rPr>
                                <w:szCs w:val="24"/>
                              </w:rPr>
                              <w:t>n</w:t>
                            </w:r>
                            <w:proofErr w:type="spellEnd"/>
                            <w:r>
                              <w:rPr>
                                <w:szCs w:val="24"/>
                              </w:rPr>
                              <w:t xml:space="preserve"> </w:t>
                            </w:r>
                            <w:proofErr w:type="spellStart"/>
                            <w:r>
                              <w:rPr>
                                <w:szCs w:val="24"/>
                              </w:rPr>
                              <w:t>testun</w:t>
                            </w:r>
                            <w:proofErr w:type="spellEnd"/>
                            <w:r>
                              <w:rPr>
                                <w:szCs w:val="24"/>
                              </w:rPr>
                              <w:t>: 029 2032 0660</w:t>
                            </w:r>
                          </w:p>
                          <w:p w14:paraId="3F4193C2" w14:textId="77777777" w:rsidR="00AD7284" w:rsidRDefault="00777698">
                            <w:pPr>
                              <w:spacing w:before="40" w:after="40" w:line="240" w:lineRule="atLeast"/>
                              <w:ind w:right="-29"/>
                              <w:jc w:val="right"/>
                            </w:pPr>
                            <w:hyperlink r:id="rId7" w:history="1">
                              <w:r>
                                <w:t>info@audit.wales</w:t>
                              </w:r>
                            </w:hyperlink>
                            <w:r>
                              <w:rPr>
                                <w:rStyle w:val="Hyperlink"/>
                              </w:rPr>
                              <w:t xml:space="preserve"> / </w:t>
                            </w:r>
                            <w:proofErr w:type="spellStart"/>
                            <w:r>
                              <w:rPr>
                                <w:rStyle w:val="Hyperlink"/>
                              </w:rPr>
                              <w:t>post@archwilio.cymru</w:t>
                            </w:r>
                            <w:proofErr w:type="spellEnd"/>
                          </w:p>
                          <w:p w14:paraId="51CE3D70" w14:textId="77777777" w:rsidR="00AD7284" w:rsidRDefault="00777698">
                            <w:pPr>
                              <w:spacing w:before="40" w:after="40" w:line="240" w:lineRule="atLeast"/>
                              <w:jc w:val="right"/>
                            </w:pPr>
                            <w:hyperlink r:id="rId8" w:history="1">
                              <w:r>
                                <w:t>www.audit.wales</w:t>
                              </w:r>
                            </w:hyperlink>
                            <w:r>
                              <w:rPr>
                                <w:rStyle w:val="Hyperlink"/>
                              </w:rPr>
                              <w:t xml:space="preserve"> / </w:t>
                            </w:r>
                            <w:hyperlink r:id="rId9" w:history="1">
                              <w:r>
                                <w:t>www.archwilio.cymru</w:t>
                              </w:r>
                            </w:hyperlink>
                          </w:p>
                        </w:txbxContent>
                      </wps:txbx>
                      <wps:bodyPr vert="horz" wrap="square" lIns="91440" tIns="45720" rIns="91440" bIns="45720" anchor="t" anchorCtr="0" compatLnSpc="1">
                        <a:noAutofit/>
                      </wps:bodyPr>
                    </wps:wsp>
                  </a:graphicData>
                </a:graphic>
              </wp:anchor>
            </w:drawing>
          </mc:Choice>
          <mc:Fallback>
            <w:pict>
              <v:shapetype w14:anchorId="6DD66995"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45pt;margin-top:-7.85pt;width:243.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" stroked="f">
                <v:textbox>
                  <w:txbxContent>
                    <w:p w14:paraId="6B562323" w14:textId="77777777" w:rsidR="00AD7284" w:rsidRDefault="00AD7284">
                      <w:pPr>
                        <w:spacing w:before="40" w:after="40" w:line="240" w:lineRule="atLeast"/>
                        <w:ind w:right="-29"/>
                        <w:jc w:val="right"/>
                        <w:rPr>
                          <w:szCs w:val="24"/>
                        </w:rPr>
                      </w:pPr>
                    </w:p>
                    <w:p w14:paraId="628EE761" w14:textId="77777777" w:rsidR="00AD7284" w:rsidRDefault="00AD7284">
                      <w:pPr>
                        <w:spacing w:before="40" w:after="40" w:line="240" w:lineRule="atLeast"/>
                        <w:ind w:right="-29"/>
                        <w:jc w:val="right"/>
                        <w:rPr>
                          <w:szCs w:val="24"/>
                        </w:rPr>
                      </w:pPr>
                    </w:p>
                    <w:p w14:paraId="612A1C69" w14:textId="7A6C5D75" w:rsidR="00FC33D0" w:rsidRDefault="00FC33D0" w:rsidP="00FC33D0">
                      <w:pPr>
                        <w:spacing w:before="40" w:after="40" w:line="240" w:lineRule="atLeast"/>
                        <w:ind w:left="2268" w:right="-29"/>
                        <w:rPr>
                          <w:szCs w:val="24"/>
                        </w:rPr>
                      </w:pPr>
                      <w:r>
                        <w:rPr>
                          <w:szCs w:val="24"/>
                        </w:rPr>
                        <w:t xml:space="preserve">       </w:t>
                      </w:r>
                      <w:r w:rsidRPr="005902B8">
                        <w:rPr>
                          <w:szCs w:val="24"/>
                        </w:rPr>
                        <w:t xml:space="preserve">1 Capital Quarter </w:t>
                      </w:r>
                      <w:r>
                        <w:rPr>
                          <w:szCs w:val="24"/>
                        </w:rPr>
                        <w:t xml:space="preserve"> </w:t>
                      </w:r>
                    </w:p>
                    <w:p w14:paraId="2790DFF5" w14:textId="77777777" w:rsidR="00FC33D0" w:rsidRDefault="00FC33D0" w:rsidP="00FC33D0">
                      <w:pPr>
                        <w:spacing w:before="40" w:after="40" w:line="240" w:lineRule="atLeast"/>
                        <w:ind w:right="-29"/>
                        <w:jc w:val="right"/>
                        <w:rPr>
                          <w:szCs w:val="24"/>
                        </w:rPr>
                      </w:pPr>
                      <w:r w:rsidRPr="005902B8">
                        <w:rPr>
                          <w:szCs w:val="24"/>
                        </w:rPr>
                        <w:t xml:space="preserve">Tyndall Street </w:t>
                      </w:r>
                    </w:p>
                    <w:p w14:paraId="7BEC7E7C" w14:textId="77777777" w:rsidR="00FC33D0" w:rsidRDefault="00FC33D0" w:rsidP="00FC33D0">
                      <w:pPr>
                        <w:spacing w:before="40" w:after="40" w:line="240" w:lineRule="atLeast"/>
                        <w:ind w:right="-29"/>
                        <w:jc w:val="right"/>
                        <w:rPr>
                          <w:szCs w:val="24"/>
                        </w:rPr>
                      </w:pPr>
                      <w:r w:rsidRPr="005902B8">
                        <w:rPr>
                          <w:szCs w:val="24"/>
                        </w:rPr>
                        <w:t xml:space="preserve">Cardiff </w:t>
                      </w:r>
                    </w:p>
                    <w:p w14:paraId="3ABD5C00" w14:textId="77777777" w:rsidR="00FC33D0" w:rsidRDefault="00FC33D0" w:rsidP="00FC33D0">
                      <w:pPr>
                        <w:spacing w:before="40" w:after="40" w:line="240" w:lineRule="atLeast"/>
                        <w:ind w:right="-29"/>
                        <w:jc w:val="right"/>
                        <w:rPr>
                          <w:szCs w:val="24"/>
                        </w:rPr>
                      </w:pPr>
                      <w:r w:rsidRPr="005902B8">
                        <w:rPr>
                          <w:szCs w:val="24"/>
                        </w:rPr>
                        <w:t>CF10 4BZ </w:t>
                      </w:r>
                    </w:p>
                    <w:p w14:paraId="5445BB2C" w14:textId="77777777" w:rsidR="00AD7284" w:rsidRDefault="00777698">
                      <w:pPr>
                        <w:spacing w:before="40" w:after="40" w:line="240" w:lineRule="atLeast"/>
                        <w:ind w:right="-29"/>
                        <w:jc w:val="right"/>
                      </w:pPr>
                      <w:r>
                        <w:rPr>
                          <w:szCs w:val="24"/>
                        </w:rPr>
                        <w:t xml:space="preserve">Tel / </w:t>
                      </w:r>
                      <w:proofErr w:type="spellStart"/>
                      <w:r>
                        <w:rPr>
                          <w:szCs w:val="24"/>
                        </w:rPr>
                        <w:t>Ff</w:t>
                      </w:r>
                      <w:r>
                        <w:rPr>
                          <w:rFonts w:cs="Arial"/>
                          <w:szCs w:val="24"/>
                        </w:rPr>
                        <w:t>ô</w:t>
                      </w:r>
                      <w:r>
                        <w:rPr>
                          <w:szCs w:val="24"/>
                        </w:rPr>
                        <w:t>n</w:t>
                      </w:r>
                      <w:proofErr w:type="spellEnd"/>
                      <w:r>
                        <w:rPr>
                          <w:szCs w:val="24"/>
                        </w:rPr>
                        <w:t>: 029 2032 0500</w:t>
                      </w:r>
                    </w:p>
                    <w:p w14:paraId="122A5716" w14:textId="77777777" w:rsidR="00AD7284" w:rsidRDefault="00777698">
                      <w:pPr>
                        <w:spacing w:before="40" w:after="40" w:line="240" w:lineRule="atLeast"/>
                        <w:ind w:right="-29"/>
                        <w:jc w:val="right"/>
                        <w:rPr>
                          <w:szCs w:val="24"/>
                        </w:rPr>
                      </w:pPr>
                      <w:r>
                        <w:rPr>
                          <w:szCs w:val="24"/>
                        </w:rPr>
                        <w:t xml:space="preserve">Fax / </w:t>
                      </w:r>
                      <w:proofErr w:type="spellStart"/>
                      <w:r>
                        <w:rPr>
                          <w:szCs w:val="24"/>
                        </w:rPr>
                        <w:t>Ffacs</w:t>
                      </w:r>
                      <w:proofErr w:type="spellEnd"/>
                      <w:r>
                        <w:rPr>
                          <w:szCs w:val="24"/>
                        </w:rPr>
                        <w:t>: 029 2032 0600</w:t>
                      </w:r>
                    </w:p>
                    <w:p w14:paraId="7D5BA122" w14:textId="77777777" w:rsidR="00AD7284" w:rsidRDefault="00777698">
                      <w:pPr>
                        <w:spacing w:before="40" w:after="40" w:line="240" w:lineRule="atLeast"/>
                        <w:ind w:right="-29"/>
                        <w:jc w:val="right"/>
                      </w:pPr>
                      <w:r>
                        <w:rPr>
                          <w:szCs w:val="24"/>
                        </w:rPr>
                        <w:t xml:space="preserve">Textphone / </w:t>
                      </w:r>
                      <w:proofErr w:type="spellStart"/>
                      <w:r>
                        <w:rPr>
                          <w:szCs w:val="24"/>
                        </w:rPr>
                        <w:t>Ff</w:t>
                      </w:r>
                      <w:r>
                        <w:rPr>
                          <w:rFonts w:cs="Arial"/>
                          <w:szCs w:val="24"/>
                        </w:rPr>
                        <w:t>ô</w:t>
                      </w:r>
                      <w:r>
                        <w:rPr>
                          <w:szCs w:val="24"/>
                        </w:rPr>
                        <w:t>n</w:t>
                      </w:r>
                      <w:proofErr w:type="spellEnd"/>
                      <w:r>
                        <w:rPr>
                          <w:szCs w:val="24"/>
                        </w:rPr>
                        <w:t xml:space="preserve"> </w:t>
                      </w:r>
                      <w:proofErr w:type="spellStart"/>
                      <w:r>
                        <w:rPr>
                          <w:szCs w:val="24"/>
                        </w:rPr>
                        <w:t>testun</w:t>
                      </w:r>
                      <w:proofErr w:type="spellEnd"/>
                      <w:r>
                        <w:rPr>
                          <w:szCs w:val="24"/>
                        </w:rPr>
                        <w:t>: 029 2032 0660</w:t>
                      </w:r>
                    </w:p>
                    <w:p w14:paraId="3F4193C2" w14:textId="77777777" w:rsidR="00AD7284" w:rsidRDefault="00777698">
                      <w:pPr>
                        <w:spacing w:before="40" w:after="40" w:line="240" w:lineRule="atLeast"/>
                        <w:ind w:right="-29"/>
                        <w:jc w:val="right"/>
                      </w:pPr>
                      <w:hyperlink r:id="rId10" w:history="1">
                        <w:r>
                          <w:t>info@audit.wales</w:t>
                        </w:r>
                      </w:hyperlink>
                      <w:r>
                        <w:rPr>
                          <w:rStyle w:val="Hyperlink"/>
                        </w:rPr>
                        <w:t xml:space="preserve"> / </w:t>
                      </w:r>
                      <w:proofErr w:type="spellStart"/>
                      <w:r>
                        <w:rPr>
                          <w:rStyle w:val="Hyperlink"/>
                        </w:rPr>
                        <w:t>post@archwilio.cymru</w:t>
                      </w:r>
                      <w:proofErr w:type="spellEnd"/>
                    </w:p>
                    <w:p w14:paraId="51CE3D70" w14:textId="77777777" w:rsidR="00AD7284" w:rsidRDefault="00777698">
                      <w:pPr>
                        <w:spacing w:before="40" w:after="40" w:line="240" w:lineRule="atLeast"/>
                        <w:jc w:val="right"/>
                      </w:pPr>
                      <w:hyperlink r:id="rId11" w:history="1">
                        <w:r>
                          <w:t>www.audit.wales</w:t>
                        </w:r>
                      </w:hyperlink>
                      <w:r>
                        <w:rPr>
                          <w:rStyle w:val="Hyperlink"/>
                        </w:rPr>
                        <w:t xml:space="preserve"> / </w:t>
                      </w:r>
                      <w:hyperlink r:id="rId12" w:history="1">
                        <w:r>
                          <w:t>www.archwilio.cymru</w:t>
                        </w:r>
                      </w:hyperlink>
                    </w:p>
                  </w:txbxContent>
                </v:textbox>
              </v:shape>
            </w:pict>
          </mc:Fallback>
        </mc:AlternateContent>
      </w:r>
      <w:r>
        <w:rPr>
          <w:lang w:bidi="en-GB"/>
        </w:rPr>
        <w:t>Mr Edwin Harries</w:t>
      </w:r>
      <w:r>
        <w:rPr>
          <w:lang w:bidi="en-GB"/>
        </w:rPr>
        <w:br/>
      </w:r>
      <w:r>
        <w:rPr>
          <w:lang w:bidi="en-GB"/>
        </w:rPr>
        <w:t xml:space="preserve">Director of Finance </w:t>
      </w:r>
      <w:r>
        <w:rPr>
          <w:lang w:bidi="en-GB"/>
        </w:rPr>
        <w:br/>
      </w:r>
      <w:r>
        <w:rPr>
          <w:lang w:bidi="en-GB"/>
        </w:rPr>
        <w:t>Dyfed Powys Police Headquarters</w:t>
      </w:r>
      <w:r>
        <w:rPr>
          <w:lang w:bidi="en-GB"/>
        </w:rPr>
        <w:br/>
      </w:r>
      <w:proofErr w:type="spellStart"/>
      <w:r>
        <w:rPr>
          <w:lang w:bidi="en-GB"/>
        </w:rPr>
        <w:t>Llangunnor</w:t>
      </w:r>
      <w:proofErr w:type="spellEnd"/>
      <w:r>
        <w:rPr>
          <w:lang w:bidi="en-GB"/>
        </w:rPr>
        <w:t xml:space="preserve"> </w:t>
      </w:r>
      <w:r>
        <w:rPr>
          <w:lang w:bidi="en-GB"/>
        </w:rPr>
        <w:br/>
      </w:r>
      <w:r>
        <w:rPr>
          <w:lang w:bidi="en-GB"/>
        </w:rPr>
        <w:t>Carmarthen</w:t>
      </w:r>
      <w:r>
        <w:rPr>
          <w:lang w:bidi="en-GB"/>
        </w:rPr>
        <w:br/>
      </w:r>
      <w:r>
        <w:rPr>
          <w:lang w:bidi="en-GB"/>
        </w:rPr>
        <w:t>SA31 2PF</w:t>
      </w:r>
    </w:p>
    <w:p w14:paraId="1276265A" w14:textId="37D6A6FF" w:rsidR="00AD7284" w:rsidRDefault="00777698">
      <w:pPr>
        <w:spacing w:before="360"/>
      </w:pPr>
      <w:r>
        <w:rPr>
          <w:b/>
        </w:rPr>
        <w:br/>
      </w:r>
      <w:r>
        <w:rPr>
          <w:b/>
        </w:rPr>
        <w:t>Reference:</w:t>
      </w:r>
      <w:r>
        <w:t xml:space="preserve"> DPPC</w:t>
      </w:r>
      <w:r>
        <w:t>C202</w:t>
      </w:r>
      <w:r w:rsidR="00FC33D0">
        <w:t>1</w:t>
      </w:r>
      <w:r>
        <w:t>-2</w:t>
      </w:r>
      <w:r w:rsidR="00FC33D0">
        <w:t>2</w:t>
      </w:r>
    </w:p>
    <w:p w14:paraId="59A9FA20" w14:textId="6B488E74" w:rsidR="00AD7284" w:rsidRDefault="00777698">
      <w:pPr>
        <w:spacing w:after="480"/>
      </w:pPr>
      <w:r>
        <w:rPr>
          <w:b/>
        </w:rPr>
        <w:t>Date issued:</w:t>
      </w:r>
      <w:r>
        <w:t xml:space="preserve"> </w:t>
      </w:r>
      <w:r w:rsidR="00FC33D0">
        <w:t>17 October 2023</w:t>
      </w:r>
    </w:p>
    <w:p w14:paraId="68ED76A3" w14:textId="77777777" w:rsidR="00AD7284" w:rsidRDefault="00777698">
      <w:r>
        <w:br/>
      </w:r>
      <w:r>
        <w:t>Dear Edwin,</w:t>
      </w:r>
    </w:p>
    <w:p w14:paraId="78ED4352" w14:textId="65A0E52D" w:rsidR="00AD7284" w:rsidRDefault="00777698">
      <w:pPr>
        <w:pStyle w:val="Heading1"/>
      </w:pPr>
      <w:r>
        <w:t>Audit of Accounts 202</w:t>
      </w:r>
      <w:r w:rsidR="00FC33D0">
        <w:t>1</w:t>
      </w:r>
      <w:r>
        <w:t>-2</w:t>
      </w:r>
      <w:r w:rsidR="00FC33D0">
        <w:t>2</w:t>
      </w:r>
      <w:r>
        <w:t xml:space="preserve"> </w:t>
      </w:r>
      <w:r>
        <w:br/>
      </w:r>
      <w:r>
        <w:t>Notice of Certification of Completion of the Audit</w:t>
      </w:r>
    </w:p>
    <w:p w14:paraId="413CA783" w14:textId="4C1B0619" w:rsidR="00AD7284" w:rsidRDefault="00777698">
      <w:pPr>
        <w:spacing w:before="0" w:after="0" w:line="240" w:lineRule="auto"/>
      </w:pPr>
      <w:r>
        <w:t>I am pleased to be able to advise you that the audit of your accounts for the year ended 31 March 202</w:t>
      </w:r>
      <w:r w:rsidR="00FC33D0">
        <w:t>2</w:t>
      </w:r>
      <w:r>
        <w:t xml:space="preserve"> has been completed. I have </w:t>
      </w:r>
      <w:r>
        <w:t>not had to issue a report in the public interest under Section 22 of the Public Audit (Wales) Act 2004.</w:t>
      </w:r>
      <w:r>
        <w:br/>
      </w:r>
    </w:p>
    <w:p w14:paraId="4EF316D8" w14:textId="77777777" w:rsidR="00AD7284" w:rsidRDefault="00777698">
      <w:pPr>
        <w:spacing w:before="0" w:after="0" w:line="240" w:lineRule="auto"/>
      </w:pPr>
      <w:r>
        <w:t>May I draw your attention to:</w:t>
      </w:r>
    </w:p>
    <w:p w14:paraId="5EC03688" w14:textId="77777777" w:rsidR="00AD7284" w:rsidRDefault="00AD7284">
      <w:pPr>
        <w:spacing w:before="0" w:after="0" w:line="240" w:lineRule="auto"/>
      </w:pPr>
    </w:p>
    <w:p w14:paraId="0EF8E5FD" w14:textId="77777777" w:rsidR="00AD7284" w:rsidRDefault="00777698">
      <w:pPr>
        <w:pStyle w:val="ListParagraph"/>
        <w:numPr>
          <w:ilvl w:val="0"/>
          <w:numId w:val="5"/>
        </w:numPr>
        <w:spacing w:before="0" w:after="0" w:line="240" w:lineRule="auto"/>
      </w:pPr>
      <w:r>
        <w:t xml:space="preserve">Regulation 13 of the Accounts and Audit (Wales) Regulations 2014, which requires the Authority to display on its </w:t>
      </w:r>
      <w:r>
        <w:t>website and in at least one conspicuous place in its area a notice that the audit has been concluded and that the statement of accounts is available for inspection by local government electors; and</w:t>
      </w:r>
    </w:p>
    <w:p w14:paraId="7D9BC192" w14:textId="77777777" w:rsidR="00AD7284" w:rsidRDefault="00777698">
      <w:pPr>
        <w:pStyle w:val="ListParagraph"/>
        <w:numPr>
          <w:ilvl w:val="0"/>
          <w:numId w:val="5"/>
        </w:numPr>
        <w:spacing w:before="0" w:after="0" w:line="240" w:lineRule="auto"/>
      </w:pPr>
      <w:r>
        <w:t>Regulation 27 of the Accounts and Audit (Wales) Regulation</w:t>
      </w:r>
      <w:r>
        <w:t>s 2014, which require audited bodies to publish the annual audit letter as soon as is reasonably possible after it is received and to keep copies available for purchase by any person on payment of a reasonable sum.</w:t>
      </w:r>
    </w:p>
    <w:p w14:paraId="5B5DF3C0" w14:textId="77777777" w:rsidR="00AD7284" w:rsidRDefault="00AD7284">
      <w:pPr>
        <w:pStyle w:val="Bullets"/>
        <w:spacing w:before="0" w:after="0" w:line="240" w:lineRule="auto"/>
        <w:ind w:firstLine="0"/>
      </w:pPr>
    </w:p>
    <w:p w14:paraId="3E5CF460" w14:textId="77777777" w:rsidR="00AD7284" w:rsidRDefault="00777698">
      <w:pPr>
        <w:spacing w:before="240"/>
      </w:pPr>
      <w:r>
        <w:t>Yours sincerely</w:t>
      </w:r>
      <w:r>
        <w:br/>
      </w:r>
      <w:r>
        <w:br/>
      </w:r>
    </w:p>
    <w:p w14:paraId="0F17E8BC" w14:textId="77777777" w:rsidR="00AD7284" w:rsidRDefault="00AD7284"/>
    <w:p w14:paraId="23483051" w14:textId="77777777" w:rsidR="00AD7284" w:rsidRDefault="00777698">
      <w:r>
        <w:t>Adrian Crompton</w:t>
      </w:r>
    </w:p>
    <w:p w14:paraId="237259DC" w14:textId="77777777" w:rsidR="00AD7284" w:rsidRDefault="00777698">
      <w:r>
        <w:t>Audit</w:t>
      </w:r>
      <w:r>
        <w:t>or General for Wales</w:t>
      </w:r>
    </w:p>
    <w:p w14:paraId="74EE1CDE" w14:textId="77777777" w:rsidR="00AD7284" w:rsidRDefault="00AD7284"/>
    <w:sectPr w:rsidR="00AD7284">
      <w:footerReference w:type="default" r:id="rId13"/>
      <w:headerReference w:type="first" r:id="rId14"/>
      <w:footerReference w:type="first" r:id="rId15"/>
      <w:pgSz w:w="11901" w:h="16840"/>
      <w:pgMar w:top="2269" w:right="1298" w:bottom="1729" w:left="1843" w:header="34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7BBBB" w14:textId="77777777" w:rsidR="00777698" w:rsidRDefault="00777698">
      <w:pPr>
        <w:spacing w:before="0" w:after="0" w:line="240" w:lineRule="auto"/>
      </w:pPr>
      <w:r>
        <w:separator/>
      </w:r>
    </w:p>
  </w:endnote>
  <w:endnote w:type="continuationSeparator" w:id="0">
    <w:p w14:paraId="68EAB549" w14:textId="77777777" w:rsidR="00777698" w:rsidRDefault="00777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1B30" w14:textId="77777777" w:rsidR="00777698" w:rsidRDefault="00777698">
    <w:pPr>
      <w:pStyle w:val="Footer"/>
    </w:pPr>
    <w:r>
      <w:t xml:space="preserve">Page </w:t>
    </w:r>
    <w:r>
      <w:fldChar w:fldCharType="begin"/>
    </w:r>
    <w:r>
      <w:instrText xml:space="preserve"> PAGE \* ARABIC </w:instrText>
    </w:r>
    <w:r>
      <w:fldChar w:fldCharType="separate"/>
    </w:r>
    <w:r>
      <w:t>2</w:t>
    </w:r>
    <w:r>
      <w:fldChar w:fldCharType="end"/>
    </w:r>
    <w:r>
      <w:t xml:space="preserve"> of </w:t>
    </w:r>
    <w:r>
      <w:fldChar w:fldCharType="begin"/>
    </w:r>
    <w:r>
      <w:instrText xml:space="preserve"> NUMPAGES \* ARABIC </w:instrText>
    </w:r>
    <w:r>
      <w:fldChar w:fldCharType="separate"/>
    </w:r>
    <w:r>
      <w:t>1</w:t>
    </w:r>
    <w:r>
      <w:fldChar w:fldCharType="end"/>
    </w:r>
    <w:r>
      <w:t xml:space="preserve"> - </w:t>
    </w:r>
    <w:r>
      <w:rPr>
        <w:bCs/>
        <w:lang w:val="en-US"/>
      </w:rPr>
      <w:t xml:space="preserve">Audit of Accounts 20xx/20yy </w:t>
    </w:r>
    <w:r>
      <w:rPr>
        <w:bCs/>
        <w:lang w:val="en-US"/>
      </w:rPr>
      <w:br/>
    </w:r>
    <w:r>
      <w:rPr>
        <w:bCs/>
        <w:lang w:val="en-US"/>
      </w:rPr>
      <w:t>Notice of Certification of</w:t>
    </w:r>
    <w:r>
      <w:t xml:space="preserve"> Completion of the Audit - Please contact us in Welsh or English</w:t>
    </w:r>
    <w:r>
      <w:rPr>
        <w:rFonts w:cs="Calibri"/>
        <w:color w:val="000000"/>
      </w:rPr>
      <w:t xml:space="preserve"> / </w:t>
    </w:r>
    <w:proofErr w:type="spellStart"/>
    <w:r>
      <w:t>Cysylltwch</w:t>
    </w:r>
    <w:proofErr w:type="spellEnd"/>
    <w:r>
      <w:t xml:space="preserve"> â </w:t>
    </w:r>
    <w:proofErr w:type="spellStart"/>
    <w:r>
      <w:t>ni’n</w:t>
    </w:r>
    <w:proofErr w:type="spellEnd"/>
    <w:r>
      <w:t xml:space="preserve"> </w:t>
    </w:r>
    <w:proofErr w:type="spellStart"/>
    <w:r>
      <w:t>Gymraeg</w:t>
    </w:r>
    <w:proofErr w:type="spellEnd"/>
    <w:r>
      <w:t xml:space="preserve"> </w:t>
    </w:r>
    <w:proofErr w:type="spellStart"/>
    <w:r>
      <w:t>neu’n</w:t>
    </w:r>
    <w:proofErr w:type="spellEnd"/>
    <w:r>
      <w:t xml:space="preserve"> </w:t>
    </w:r>
    <w:proofErr w:type="spellStart"/>
    <w:r>
      <w:t>Saesneg</w:t>
    </w:r>
    <w:proofErr w:type="spellEnd"/>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3308" w14:textId="665B2C35" w:rsidR="00777698" w:rsidRDefault="00777698">
    <w:pPr>
      <w:pStyle w:val="Footer"/>
    </w:pPr>
    <w:r>
      <w:rPr>
        <w:sz w:val="24"/>
        <w:szCs w:val="24"/>
      </w:rPr>
      <w:t xml:space="preserve">Page </w:t>
    </w:r>
    <w:r>
      <w:rPr>
        <w:sz w:val="24"/>
        <w:szCs w:val="24"/>
      </w:rPr>
      <w:fldChar w:fldCharType="begin"/>
    </w:r>
    <w:r>
      <w:rPr>
        <w:sz w:val="24"/>
        <w:szCs w:val="24"/>
      </w:rPr>
      <w:instrText xml:space="preserve"> PAGE \* ARABIC </w:instrText>
    </w:r>
    <w:r>
      <w:rPr>
        <w:sz w:val="24"/>
        <w:szCs w:val="24"/>
      </w:rPr>
      <w:fldChar w:fldCharType="separate"/>
    </w:r>
    <w:r>
      <w:rPr>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 ARABIC </w:instrText>
    </w:r>
    <w:r>
      <w:rPr>
        <w:sz w:val="24"/>
        <w:szCs w:val="24"/>
      </w:rPr>
      <w:fldChar w:fldCharType="separate"/>
    </w:r>
    <w:r>
      <w:rPr>
        <w:sz w:val="24"/>
        <w:szCs w:val="24"/>
      </w:rPr>
      <w:t>1</w:t>
    </w:r>
    <w:r>
      <w:rPr>
        <w:sz w:val="24"/>
        <w:szCs w:val="24"/>
      </w:rPr>
      <w:fldChar w:fldCharType="end"/>
    </w:r>
    <w:r>
      <w:rPr>
        <w:sz w:val="24"/>
        <w:szCs w:val="24"/>
      </w:rPr>
      <w:t xml:space="preserve"> - </w:t>
    </w:r>
    <w:r>
      <w:rPr>
        <w:b/>
        <w:bCs/>
        <w:sz w:val="24"/>
        <w:szCs w:val="24"/>
        <w:lang w:val="en-US"/>
      </w:rPr>
      <w:t>Audit of Accounts 202</w:t>
    </w:r>
    <w:r w:rsidR="00FC33D0">
      <w:rPr>
        <w:b/>
        <w:bCs/>
        <w:sz w:val="24"/>
        <w:szCs w:val="24"/>
        <w:lang w:val="en-US"/>
      </w:rPr>
      <w:t>1</w:t>
    </w:r>
    <w:r>
      <w:rPr>
        <w:b/>
        <w:bCs/>
        <w:sz w:val="24"/>
        <w:szCs w:val="24"/>
        <w:lang w:val="en-US"/>
      </w:rPr>
      <w:t>-2</w:t>
    </w:r>
    <w:r w:rsidR="00FC33D0">
      <w:rPr>
        <w:b/>
        <w:bCs/>
        <w:sz w:val="24"/>
        <w:szCs w:val="24"/>
        <w:lang w:val="en-US"/>
      </w:rPr>
      <w:t>2</w:t>
    </w:r>
    <w:r>
      <w:rPr>
        <w:b/>
        <w:bCs/>
        <w:sz w:val="24"/>
        <w:szCs w:val="24"/>
        <w:lang w:val="en-US"/>
      </w:rPr>
      <w:t xml:space="preserve"> </w:t>
    </w:r>
    <w:r>
      <w:rPr>
        <w:b/>
        <w:bCs/>
        <w:sz w:val="24"/>
        <w:szCs w:val="24"/>
        <w:lang w:val="en-US"/>
      </w:rPr>
      <w:br/>
    </w:r>
    <w:r>
      <w:rPr>
        <w:b/>
        <w:bCs/>
        <w:sz w:val="24"/>
        <w:szCs w:val="24"/>
        <w:lang w:val="en-US"/>
      </w:rPr>
      <w:t>Notice of Certification of</w:t>
    </w:r>
    <w:r>
      <w:rPr>
        <w:sz w:val="24"/>
        <w:szCs w:val="24"/>
      </w:rPr>
      <w:t xml:space="preserve"> Completion of the Audit - please contact us in Welsh or English</w:t>
    </w:r>
    <w:r>
      <w:rPr>
        <w:rFonts w:cs="Calibri"/>
        <w:color w:val="000000"/>
        <w:sz w:val="24"/>
        <w:szCs w:val="24"/>
      </w:rPr>
      <w:t xml:space="preserve"> / </w:t>
    </w:r>
    <w:proofErr w:type="spellStart"/>
    <w:r>
      <w:rPr>
        <w:sz w:val="24"/>
        <w:szCs w:val="24"/>
      </w:rPr>
      <w:t>cysylltwch</w:t>
    </w:r>
    <w:proofErr w:type="spellEnd"/>
    <w:r>
      <w:rPr>
        <w:sz w:val="24"/>
        <w:szCs w:val="24"/>
      </w:rPr>
      <w:t xml:space="preserve"> â </w:t>
    </w:r>
    <w:proofErr w:type="spellStart"/>
    <w:r>
      <w:rPr>
        <w:sz w:val="24"/>
        <w:szCs w:val="24"/>
      </w:rPr>
      <w:t>ni’n</w:t>
    </w:r>
    <w:proofErr w:type="spellEnd"/>
    <w:r>
      <w:rPr>
        <w:sz w:val="24"/>
        <w:szCs w:val="24"/>
      </w:rPr>
      <w:t xml:space="preserve"> </w:t>
    </w:r>
    <w:proofErr w:type="spellStart"/>
    <w:r>
      <w:rPr>
        <w:sz w:val="24"/>
        <w:szCs w:val="24"/>
      </w:rPr>
      <w:t>Gymraeg</w:t>
    </w:r>
    <w:proofErr w:type="spellEnd"/>
    <w:r>
      <w:rPr>
        <w:sz w:val="24"/>
        <w:szCs w:val="24"/>
      </w:rPr>
      <w:t xml:space="preserve"> </w:t>
    </w:r>
    <w:proofErr w:type="spellStart"/>
    <w:r>
      <w:rPr>
        <w:sz w:val="24"/>
        <w:szCs w:val="24"/>
      </w:rPr>
      <w:t>neu’n</w:t>
    </w:r>
    <w:proofErr w:type="spellEnd"/>
    <w:r>
      <w:rPr>
        <w:sz w:val="24"/>
        <w:szCs w:val="24"/>
      </w:rPr>
      <w:t xml:space="preserve"> </w:t>
    </w:r>
    <w:proofErr w:type="spellStart"/>
    <w:r>
      <w:rPr>
        <w:sz w:val="24"/>
        <w:szCs w:val="24"/>
      </w:rPr>
      <w:t>Saesneg</w:t>
    </w:r>
    <w:proofErr w:type="spellEnd"/>
    <w:r>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BA77" w14:textId="77777777" w:rsidR="00777698" w:rsidRDefault="00777698">
      <w:pPr>
        <w:spacing w:before="0" w:after="0" w:line="240" w:lineRule="auto"/>
      </w:pPr>
      <w:r>
        <w:separator/>
      </w:r>
    </w:p>
  </w:footnote>
  <w:footnote w:type="continuationSeparator" w:id="0">
    <w:p w14:paraId="7DFB962D" w14:textId="77777777" w:rsidR="00777698" w:rsidRDefault="007776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B4DB" w14:textId="77777777" w:rsidR="00777698" w:rsidRDefault="00777698">
    <w:r>
      <w:rPr>
        <w:noProof/>
        <w:lang w:eastAsia="en-GB"/>
      </w:rPr>
      <w:drawing>
        <wp:anchor distT="0" distB="0" distL="114300" distR="114300" simplePos="0" relativeHeight="251659264" behindDoc="1" locked="0" layoutInCell="1" allowOverlap="1" wp14:anchorId="08842922" wp14:editId="512AA058">
          <wp:simplePos x="0" y="0"/>
          <wp:positionH relativeFrom="page">
            <wp:align>center</wp:align>
          </wp:positionH>
          <wp:positionV relativeFrom="paragraph">
            <wp:posOffset>-873764</wp:posOffset>
          </wp:positionV>
          <wp:extent cx="7613632" cy="1993904"/>
          <wp:effectExtent l="0" t="0" r="6368" b="6346"/>
          <wp:wrapNone/>
          <wp:docPr id="145202886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613632" cy="1993904"/>
                  </a:xfrm>
                  <a:prstGeom prst="rect">
                    <a:avLst/>
                  </a:prstGeom>
                  <a:noFill/>
                  <a:ln>
                    <a:noFill/>
                    <a:prstDash/>
                  </a:ln>
                </pic:spPr>
              </pic:pic>
            </a:graphicData>
          </a:graphic>
        </wp:anchor>
      </w:drawing>
    </w:r>
  </w:p>
  <w:p w14:paraId="1F0A2A13" w14:textId="77777777" w:rsidR="00777698" w:rsidRDefault="007776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DC"/>
    <w:multiLevelType w:val="multilevel"/>
    <w:tmpl w:val="6F5A38D4"/>
    <w:styleLink w:val="LFO23"/>
    <w:lvl w:ilvl="0">
      <w:numFmt w:val="bullet"/>
      <w:pStyle w:val="Bullet"/>
      <w:lvlText w:val=""/>
      <w:lvlJc w:val="left"/>
      <w:pPr>
        <w:ind w:left="567" w:hanging="567"/>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820E1F"/>
    <w:multiLevelType w:val="multilevel"/>
    <w:tmpl w:val="E2E8A13C"/>
    <w:styleLink w:val="LFO30"/>
    <w:lvl w:ilvl="0">
      <w:numFmt w:val="bullet"/>
      <w:pStyle w:val="Tablebullet"/>
      <w:lvlText w:val=""/>
      <w:lvlJc w:val="left"/>
      <w:pPr>
        <w:ind w:left="284" w:hanging="284"/>
      </w:pPr>
      <w:rPr>
        <w:rFonts w:ascii="Symbol" w:hAnsi="Symbol"/>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C16309"/>
    <w:multiLevelType w:val="multilevel"/>
    <w:tmpl w:val="34A4E49A"/>
    <w:styleLink w:val="LFO24"/>
    <w:lvl w:ilvl="0">
      <w:numFmt w:val="bullet"/>
      <w:pStyle w:val="Sub-bullet"/>
      <w:lvlText w:val="‒"/>
      <w:lvlJc w:val="left"/>
      <w:pPr>
        <w:ind w:left="1134" w:hanging="567"/>
      </w:pPr>
      <w:rPr>
        <w:rFonts w:ascii="Arial" w:hAnsi="Aria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FA6FE3"/>
    <w:multiLevelType w:val="multilevel"/>
    <w:tmpl w:val="5BDA2994"/>
    <w:styleLink w:val="LFO31"/>
    <w:lvl w:ilvl="0">
      <w:numFmt w:val="bullet"/>
      <w:pStyle w:val="Tablesub-bullet"/>
      <w:lvlText w:val="‒"/>
      <w:lvlJc w:val="left"/>
      <w:pPr>
        <w:ind w:left="567" w:hanging="283"/>
      </w:pPr>
      <w:rPr>
        <w:rFonts w:ascii="Arial" w:hAnsi="Arial"/>
        <w:b w:val="0"/>
        <w:i w:val="0"/>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923BD6"/>
    <w:multiLevelType w:val="multilevel"/>
    <w:tmpl w:val="85CA3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5404720">
    <w:abstractNumId w:val="0"/>
  </w:num>
  <w:num w:numId="2" w16cid:durableId="1427505199">
    <w:abstractNumId w:val="2"/>
  </w:num>
  <w:num w:numId="3" w16cid:durableId="46806724">
    <w:abstractNumId w:val="1"/>
  </w:num>
  <w:num w:numId="4" w16cid:durableId="1117722887">
    <w:abstractNumId w:val="3"/>
  </w:num>
  <w:num w:numId="5" w16cid:durableId="283850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D7284"/>
    <w:rsid w:val="00777698"/>
    <w:rsid w:val="00AD7284"/>
    <w:rsid w:val="00FC3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922F4"/>
  <w15:docId w15:val="{D718EE06-1689-46D3-B07B-E76DCF7B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autoSpaceDN w:val="0"/>
        <w:spacing w:before="240" w:after="40" w:line="280" w:lineRule="atLeast"/>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60" w:after="60"/>
    </w:pPr>
    <w:rPr>
      <w:rFonts w:eastAsia="Calibri"/>
      <w:color w:val="262626"/>
      <w:sz w:val="24"/>
      <w:szCs w:val="20"/>
      <w:lang w:eastAsia="en-US"/>
    </w:rPr>
  </w:style>
  <w:style w:type="paragraph" w:styleId="Heading1">
    <w:name w:val="heading 1"/>
    <w:next w:val="Heading2"/>
    <w:uiPriority w:val="9"/>
    <w:qFormat/>
    <w:pPr>
      <w:suppressAutoHyphens/>
      <w:spacing w:after="60"/>
      <w:outlineLvl w:val="0"/>
    </w:pPr>
    <w:rPr>
      <w:rFonts w:eastAsia="Calibri"/>
      <w:color w:val="F4633A"/>
      <w:sz w:val="28"/>
      <w:szCs w:val="28"/>
      <w:lang w:eastAsia="en-US"/>
    </w:rPr>
  </w:style>
  <w:style w:type="paragraph" w:styleId="Heading2">
    <w:name w:val="heading 2"/>
    <w:basedOn w:val="Heading1"/>
    <w:next w:val="Heading3"/>
    <w:uiPriority w:val="9"/>
    <w:semiHidden/>
    <w:unhideWhenUsed/>
    <w:qFormat/>
    <w:pPr>
      <w:spacing w:after="120"/>
      <w:outlineLvl w:val="1"/>
    </w:pPr>
    <w:rPr>
      <w:b/>
      <w:szCs w:val="24"/>
    </w:rPr>
  </w:style>
  <w:style w:type="paragraph" w:styleId="Heading3">
    <w:name w:val="heading 3"/>
    <w:basedOn w:val="Normal"/>
    <w:next w:val="Heading4"/>
    <w:uiPriority w:val="9"/>
    <w:semiHidden/>
    <w:unhideWhenUsed/>
    <w:qFormat/>
    <w:pPr>
      <w:spacing w:before="240" w:after="120"/>
      <w:outlineLvl w:val="2"/>
    </w:pPr>
    <w:rPr>
      <w:color w:val="515254"/>
    </w:rPr>
  </w:style>
  <w:style w:type="paragraph" w:styleId="Heading4">
    <w:name w:val="heading 4"/>
    <w:basedOn w:val="Heading3"/>
    <w:next w:val="Normal"/>
    <w:uiPriority w:val="9"/>
    <w:semiHidden/>
    <w:unhideWhenUsed/>
    <w:qFormat/>
    <w:pPr>
      <w:outlineLvl w:val="3"/>
    </w:pPr>
    <w:rPr>
      <w:b/>
      <w:color w:val="262626"/>
    </w:r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Times New Roman"/>
      <w:color w:val="262626"/>
      <w:sz w:val="20"/>
      <w:szCs w:val="20"/>
      <w:lang w:eastAsia="en-US"/>
    </w:rPr>
  </w:style>
  <w:style w:type="paragraph" w:styleId="BalloonText">
    <w:name w:val="Balloon Text"/>
    <w:basedOn w:val="Normal"/>
    <w:pPr>
      <w:spacing w:after="0" w:line="240" w:lineRule="auto"/>
    </w:pPr>
    <w:rPr>
      <w:rFonts w:ascii="Tahoma" w:hAnsi="Tahoma" w:cs="Tahoma"/>
      <w:sz w:val="16"/>
      <w:szCs w:val="16"/>
    </w:rPr>
  </w:style>
  <w:style w:type="paragraph" w:customStyle="1" w:styleId="Tabletext">
    <w:name w:val="Table text"/>
    <w:basedOn w:val="Normal"/>
    <w:pPr>
      <w:spacing w:before="40" w:after="40" w:line="240" w:lineRule="atLeast"/>
    </w:pPr>
    <w:rPr>
      <w:lang w:eastAsia="en-GB"/>
    </w:rPr>
  </w:style>
  <w:style w:type="paragraph" w:customStyle="1" w:styleId="Tabletextbold">
    <w:name w:val="Table text bold"/>
    <w:basedOn w:val="Tabletext"/>
    <w:rPr>
      <w:b/>
    </w:rPr>
  </w:style>
  <w:style w:type="paragraph" w:customStyle="1" w:styleId="Tableheading">
    <w:name w:val="Table heading"/>
    <w:basedOn w:val="Normal"/>
    <w:pPr>
      <w:spacing w:before="40" w:after="40" w:line="240" w:lineRule="atLeast"/>
    </w:pPr>
    <w:rPr>
      <w:b/>
      <w:color w:val="FFFFFF"/>
      <w:lang w:eastAsia="en-GB"/>
    </w:rPr>
  </w:style>
  <w:style w:type="character" w:customStyle="1" w:styleId="TabletextChar">
    <w:name w:val="Table text Char"/>
    <w:basedOn w:val="DefaultParagraphFont"/>
    <w:rPr>
      <w:rFonts w:eastAsia="Calibri"/>
      <w:color w:val="262626"/>
      <w:sz w:val="20"/>
      <w:szCs w:val="20"/>
    </w:rPr>
  </w:style>
  <w:style w:type="character" w:customStyle="1" w:styleId="TableheadingChar">
    <w:name w:val="Table heading Char"/>
    <w:basedOn w:val="DefaultParagraphFont"/>
    <w:rPr>
      <w:rFonts w:eastAsia="Calibri"/>
      <w:b/>
      <w:color w:val="FFFFFF"/>
      <w:sz w:val="20"/>
      <w:szCs w:val="20"/>
    </w:rPr>
  </w:style>
  <w:style w:type="paragraph" w:styleId="Footer">
    <w:name w:val="footer"/>
    <w:basedOn w:val="Normal"/>
    <w:rPr>
      <w:sz w:val="18"/>
      <w:szCs w:val="18"/>
    </w:rPr>
  </w:style>
  <w:style w:type="character" w:customStyle="1" w:styleId="FooterChar">
    <w:name w:val="Footer Char"/>
    <w:basedOn w:val="DefaultParagraphFont"/>
    <w:rPr>
      <w:rFonts w:eastAsia="Calibri"/>
      <w:color w:val="262626"/>
      <w:sz w:val="18"/>
      <w:szCs w:val="18"/>
      <w:lang w:eastAsia="en-US"/>
    </w:rPr>
  </w:style>
  <w:style w:type="character" w:customStyle="1" w:styleId="Heading4Char">
    <w:name w:val="Heading 4 Char"/>
    <w:basedOn w:val="DefaultParagraphFont"/>
    <w:rPr>
      <w:rFonts w:eastAsia="Calibri"/>
      <w:b/>
      <w:color w:val="262626"/>
      <w:sz w:val="20"/>
      <w:szCs w:val="20"/>
      <w:lang w:eastAsia="en-US"/>
    </w:rPr>
  </w:style>
  <w:style w:type="character" w:customStyle="1" w:styleId="BalloonTextChar">
    <w:name w:val="Balloon Text Char"/>
    <w:basedOn w:val="DefaultParagraphFont"/>
    <w:rPr>
      <w:rFonts w:ascii="Tahoma" w:eastAsia="Calibri" w:hAnsi="Tahoma" w:cs="Tahoma"/>
      <w:color w:val="262626"/>
      <w:sz w:val="16"/>
      <w:szCs w:val="16"/>
      <w:lang w:eastAsia="en-US"/>
    </w:rPr>
  </w:style>
  <w:style w:type="paragraph" w:customStyle="1" w:styleId="Bullet">
    <w:name w:val="Bullet"/>
    <w:basedOn w:val="Normal"/>
    <w:pPr>
      <w:numPr>
        <w:numId w:val="1"/>
      </w:numPr>
      <w:tabs>
        <w:tab w:val="left" w:pos="-2268"/>
      </w:tabs>
    </w:pPr>
  </w:style>
  <w:style w:type="character" w:customStyle="1" w:styleId="BulletChar">
    <w:name w:val="Bullet Char"/>
    <w:basedOn w:val="DefaultParagraphFont"/>
    <w:rPr>
      <w:rFonts w:eastAsia="Calibri" w:cs="Times New Roman"/>
      <w:color w:val="262626"/>
      <w:sz w:val="20"/>
      <w:szCs w:val="20"/>
      <w:lang w:eastAsia="en-US"/>
    </w:rPr>
  </w:style>
  <w:style w:type="paragraph" w:customStyle="1" w:styleId="Exhibitheading">
    <w:name w:val="Exhibit heading"/>
    <w:basedOn w:val="Normal"/>
    <w:next w:val="Normal"/>
    <w:pPr>
      <w:spacing w:before="360" w:after="240" w:line="300" w:lineRule="atLeast"/>
    </w:pPr>
    <w:rPr>
      <w:color w:val="BE141B"/>
    </w:rPr>
  </w:style>
  <w:style w:type="character" w:customStyle="1" w:styleId="ExhibitheadingChar">
    <w:name w:val="Exhibit heading Char"/>
    <w:basedOn w:val="DefaultParagraphFont"/>
    <w:rPr>
      <w:rFonts w:eastAsia="Calibri"/>
      <w:color w:val="BE141B"/>
      <w:sz w:val="20"/>
      <w:szCs w:val="20"/>
      <w:lang w:eastAsia="en-US"/>
    </w:rPr>
  </w:style>
  <w:style w:type="paragraph" w:customStyle="1" w:styleId="Exhibitsource">
    <w:name w:val="Exhibit source"/>
    <w:basedOn w:val="Normal"/>
    <w:pPr>
      <w:spacing w:before="240" w:after="360"/>
    </w:pPr>
  </w:style>
  <w:style w:type="character" w:customStyle="1" w:styleId="ExhibitsourceChar">
    <w:name w:val="Exhibit source Char"/>
    <w:basedOn w:val="DefaultParagraphFont"/>
    <w:rPr>
      <w:rFonts w:eastAsia="Calibri"/>
      <w:color w:val="262626"/>
      <w:sz w:val="20"/>
      <w:szCs w:val="20"/>
      <w:lang w:eastAsia="en-US"/>
    </w:rPr>
  </w:style>
  <w:style w:type="paragraph" w:customStyle="1" w:styleId="Exhibitsummary">
    <w:name w:val="Exhibit summary"/>
    <w:basedOn w:val="Normal"/>
    <w:pPr>
      <w:spacing w:after="240"/>
    </w:pPr>
  </w:style>
  <w:style w:type="paragraph" w:styleId="FootnoteText">
    <w:name w:val="footnote text"/>
    <w:basedOn w:val="Normal"/>
    <w:pPr>
      <w:spacing w:line="240" w:lineRule="atLeast"/>
    </w:pPr>
    <w:rPr>
      <w:color w:val="B01717"/>
    </w:rPr>
  </w:style>
  <w:style w:type="character" w:customStyle="1" w:styleId="FootnoteTextChar">
    <w:name w:val="Footnote Text Char"/>
    <w:basedOn w:val="DefaultParagraphFont"/>
    <w:rPr>
      <w:rFonts w:eastAsia="Calibri" w:cs="Times New Roman"/>
      <w:color w:val="B01717"/>
      <w:sz w:val="20"/>
      <w:szCs w:val="20"/>
      <w:lang w:eastAsia="en-US"/>
    </w:rPr>
  </w:style>
  <w:style w:type="paragraph" w:customStyle="1" w:styleId="FootnoteText1">
    <w:name w:val="Footnote Text1"/>
    <w:basedOn w:val="FootnoteText"/>
    <w:rPr>
      <w:color w:val="BE141B"/>
    </w:rPr>
  </w:style>
  <w:style w:type="character" w:customStyle="1" w:styleId="Heading1Char">
    <w:name w:val="Heading 1 Char"/>
    <w:basedOn w:val="DefaultParagraphFont"/>
    <w:rPr>
      <w:rFonts w:eastAsia="Calibri"/>
      <w:color w:val="F4633A"/>
      <w:sz w:val="28"/>
      <w:szCs w:val="28"/>
      <w:lang w:eastAsia="en-US"/>
    </w:rPr>
  </w:style>
  <w:style w:type="character" w:customStyle="1" w:styleId="Heading2Char">
    <w:name w:val="Heading 2 Char"/>
    <w:basedOn w:val="DefaultParagraphFont"/>
    <w:rPr>
      <w:rFonts w:eastAsia="Calibri"/>
      <w:b/>
      <w:color w:val="F4633A"/>
      <w:sz w:val="28"/>
      <w:szCs w:val="24"/>
      <w:lang w:eastAsia="en-US"/>
    </w:rPr>
  </w:style>
  <w:style w:type="character" w:customStyle="1" w:styleId="Heading3Char">
    <w:name w:val="Heading 3 Char"/>
    <w:basedOn w:val="DefaultParagraphFont"/>
    <w:rPr>
      <w:rFonts w:eastAsia="Calibri"/>
      <w:color w:val="515254"/>
      <w:sz w:val="24"/>
      <w:szCs w:val="20"/>
      <w:lang w:eastAsia="en-US"/>
    </w:rPr>
  </w:style>
  <w:style w:type="character" w:customStyle="1" w:styleId="Heading5Char">
    <w:name w:val="Heading 5 Char"/>
    <w:basedOn w:val="DefaultParagraphFont"/>
    <w:rPr>
      <w:rFonts w:eastAsia="Calibri"/>
      <w:b/>
      <w:color w:val="262626"/>
      <w:sz w:val="20"/>
      <w:szCs w:val="20"/>
      <w:lang w:eastAsia="en-US"/>
    </w:rPr>
  </w:style>
  <w:style w:type="character" w:customStyle="1" w:styleId="Heading6Char">
    <w:name w:val="Heading 6 Char"/>
    <w:basedOn w:val="DefaultParagraphFont"/>
    <w:rPr>
      <w:rFonts w:eastAsia="Calibri"/>
      <w:b/>
      <w:color w:val="262626"/>
      <w:sz w:val="20"/>
      <w:szCs w:val="20"/>
      <w:lang w:eastAsia="en-US"/>
    </w:rPr>
  </w:style>
  <w:style w:type="character" w:styleId="Hyperlink">
    <w:name w:val="Hyperlink"/>
    <w:basedOn w:val="DefaultParagraphFont"/>
    <w:rPr>
      <w:color w:val="515254"/>
      <w:u w:val="single" w:color="F4633A"/>
    </w:rPr>
  </w:style>
  <w:style w:type="character" w:styleId="PlaceholderText">
    <w:name w:val="Placeholder Text"/>
    <w:basedOn w:val="DefaultParagraphFont"/>
    <w:rPr>
      <w:color w:val="808080"/>
    </w:rPr>
  </w:style>
  <w:style w:type="paragraph" w:customStyle="1" w:styleId="Sub-bullet">
    <w:name w:val="Sub-bullet"/>
    <w:basedOn w:val="Normal"/>
    <w:pPr>
      <w:numPr>
        <w:numId w:val="2"/>
      </w:numPr>
      <w:tabs>
        <w:tab w:val="left" w:pos="-4536"/>
      </w:tabs>
    </w:pPr>
  </w:style>
  <w:style w:type="character" w:customStyle="1" w:styleId="Sub-bulletChar">
    <w:name w:val="Sub-bullet Char"/>
    <w:basedOn w:val="DefaultParagraphFont"/>
    <w:rPr>
      <w:rFonts w:eastAsia="Calibri" w:cs="Times New Roman"/>
      <w:color w:val="262626"/>
      <w:sz w:val="20"/>
      <w:szCs w:val="20"/>
      <w:lang w:eastAsia="en-US"/>
    </w:rPr>
  </w:style>
  <w:style w:type="paragraph" w:customStyle="1" w:styleId="Tablebullet">
    <w:name w:val="Table bullet"/>
    <w:basedOn w:val="Normal"/>
    <w:pPr>
      <w:numPr>
        <w:numId w:val="3"/>
      </w:numPr>
      <w:tabs>
        <w:tab w:val="left" w:pos="-1136"/>
      </w:tabs>
      <w:spacing w:before="40" w:after="40" w:line="240" w:lineRule="atLeast"/>
    </w:pPr>
    <w:rPr>
      <w:lang w:eastAsia="en-GB"/>
    </w:rPr>
  </w:style>
  <w:style w:type="character" w:customStyle="1" w:styleId="TablebulletChar">
    <w:name w:val="Table bullet Char"/>
    <w:basedOn w:val="DefaultParagraphFont"/>
    <w:rPr>
      <w:rFonts w:eastAsia="Calibri"/>
      <w:color w:val="262626"/>
      <w:sz w:val="20"/>
      <w:szCs w:val="20"/>
    </w:rPr>
  </w:style>
  <w:style w:type="paragraph" w:customStyle="1" w:styleId="Tablesub-bullet">
    <w:name w:val="Table sub-bullet"/>
    <w:basedOn w:val="Normal"/>
    <w:pPr>
      <w:numPr>
        <w:numId w:val="4"/>
      </w:numPr>
      <w:tabs>
        <w:tab w:val="left" w:pos="-2268"/>
      </w:tabs>
      <w:spacing w:before="40" w:after="40" w:line="240" w:lineRule="atLeast"/>
    </w:pPr>
    <w:rPr>
      <w:lang w:eastAsia="en-GB"/>
    </w:rPr>
  </w:style>
  <w:style w:type="character" w:customStyle="1" w:styleId="Tablesub-bulletChar">
    <w:name w:val="Table sub-bullet Char"/>
    <w:basedOn w:val="DefaultParagraphFont"/>
    <w:rPr>
      <w:rFonts w:eastAsia="Calibri"/>
      <w:color w:val="262626"/>
      <w:sz w:val="20"/>
      <w:szCs w:val="20"/>
    </w:rPr>
  </w:style>
  <w:style w:type="paragraph" w:customStyle="1" w:styleId="Subject">
    <w:name w:val="Subject"/>
    <w:basedOn w:val="Normal"/>
    <w:pPr>
      <w:spacing w:before="240"/>
    </w:pPr>
    <w:rPr>
      <w:rFonts w:eastAsia="Times New Roman"/>
      <w:b/>
      <w:color w:val="auto"/>
      <w:sz w:val="22"/>
      <w:szCs w:val="22"/>
      <w:lang w:eastAsia="en-GB"/>
    </w:rPr>
  </w:style>
  <w:style w:type="paragraph" w:customStyle="1" w:styleId="Bullets">
    <w:name w:val="Bullets"/>
    <w:basedOn w:val="Normal"/>
    <w:pPr>
      <w:tabs>
        <w:tab w:val="left" w:pos="567"/>
      </w:tabs>
      <w:ind w:left="567" w:hanging="567"/>
    </w:pPr>
    <w:rPr>
      <w:color w:val="auto"/>
      <w:sz w:val="22"/>
      <w:szCs w:val="22"/>
      <w:lang w:eastAsia="en-GB"/>
    </w:rPr>
  </w:style>
  <w:style w:type="character" w:customStyle="1" w:styleId="BulletsChar">
    <w:name w:val="Bullets Char"/>
    <w:rPr>
      <w:rFonts w:eastAsia="Calibri"/>
    </w:rPr>
  </w:style>
  <w:style w:type="paragraph" w:styleId="ListParagraph">
    <w:name w:val="List Paragraph"/>
    <w:basedOn w:val="Normal"/>
    <w:pPr>
      <w:ind w:left="720"/>
    </w:pPr>
  </w:style>
  <w:style w:type="numbering" w:customStyle="1" w:styleId="LFO23">
    <w:name w:val="LFO23"/>
    <w:basedOn w:val="NoList"/>
    <w:pPr>
      <w:numPr>
        <w:numId w:val="1"/>
      </w:numPr>
    </w:pPr>
  </w:style>
  <w:style w:type="numbering" w:customStyle="1" w:styleId="LFO24">
    <w:name w:val="LFO24"/>
    <w:basedOn w:val="NoList"/>
    <w:pPr>
      <w:numPr>
        <w:numId w:val="2"/>
      </w:numPr>
    </w:pPr>
  </w:style>
  <w:style w:type="numbering" w:customStyle="1" w:styleId="LFO30">
    <w:name w:val="LFO30"/>
    <w:basedOn w:val="NoList"/>
    <w:pPr>
      <w:numPr>
        <w:numId w:val="3"/>
      </w:numPr>
    </w:pPr>
  </w:style>
  <w:style w:type="numbering" w:customStyle="1" w:styleId="LFO31">
    <w:name w:val="LFO31"/>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udit.wa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audit.wales" TargetMode="External"/><Relationship Id="rId12" Type="http://schemas.openxmlformats.org/officeDocument/2006/relationships/hyperlink" Target="http://www.archwilio.cy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t.wa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audit.wales" TargetMode="External"/><Relationship Id="rId4" Type="http://schemas.openxmlformats.org/officeDocument/2006/relationships/webSettings" Target="webSettings.xml"/><Relationship Id="rId9" Type="http://schemas.openxmlformats.org/officeDocument/2006/relationships/hyperlink" Target="http://www.archwilio.cym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W%20certificate%20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AW%20certificate%20Eng</Template>
  <TotalTime>1</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Hefin Davies</dc:creator>
  <cp:lastModifiedBy>Lucy Evans</cp:lastModifiedBy>
  <cp:revision>2</cp:revision>
  <cp:lastPrinted>2017-02-28T16:11:00Z</cp:lastPrinted>
  <dcterms:created xsi:type="dcterms:W3CDTF">2023-10-17T14:32:00Z</dcterms:created>
  <dcterms:modified xsi:type="dcterms:W3CDTF">2023-10-17T14:32:00Z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0x0101000AD6BCD589D5714E9CEACE4FEB5608DF</vt:lpwstr>
  </property>
  <property fmtid="{D5CDD505-2E9C-101B-9397-08002B2CF9AE}" pid="3" name="Order">
    <vt:r8>2821400</vt:r8>
  </property>
</Properties>
</file>