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E174" w14:textId="77777777" w:rsidR="0059796E" w:rsidRPr="00545C0F" w:rsidRDefault="0059796E" w:rsidP="0059796E">
      <w:pPr>
        <w:pStyle w:val="BodyText"/>
        <w:ind w:left="105"/>
        <w:rPr>
          <w:sz w:val="20"/>
        </w:rPr>
      </w:pPr>
      <w:r w:rsidRPr="00545C0F">
        <w:rPr>
          <w:noProof/>
        </w:rPr>
        <mc:AlternateContent>
          <mc:Choice Requires="wps">
            <w:drawing>
              <wp:anchor distT="0" distB="0" distL="114300" distR="114300" simplePos="0" relativeHeight="251659264" behindDoc="1" locked="0" layoutInCell="1" allowOverlap="1" wp14:anchorId="6A5055AE" wp14:editId="26F3EB59">
                <wp:simplePos x="0" y="0"/>
                <wp:positionH relativeFrom="page">
                  <wp:posOffset>914400</wp:posOffset>
                </wp:positionH>
                <wp:positionV relativeFrom="page">
                  <wp:posOffset>449580</wp:posOffset>
                </wp:positionV>
                <wp:extent cx="1981200" cy="45720"/>
                <wp:effectExtent l="0" t="0" r="0" b="0"/>
                <wp:wrapNone/>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4C280" id="docshape1" o:spid="_x0000_s1026" style="position:absolute;margin-left:1in;margin-top:35.4pt;width:156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" fillcolor="#538dd3" stroked="f">
                <w10:wrap anchorx="page" anchory="page"/>
              </v:rect>
            </w:pict>
          </mc:Fallback>
        </mc:AlternateContent>
      </w:r>
    </w:p>
    <w:p w14:paraId="43B3DFCE" w14:textId="77777777" w:rsidR="0059796E" w:rsidRPr="00545C0F" w:rsidRDefault="0059796E" w:rsidP="0059796E">
      <w:pPr>
        <w:pStyle w:val="BodyText"/>
        <w:rPr>
          <w:sz w:val="20"/>
        </w:rPr>
      </w:pPr>
    </w:p>
    <w:p w14:paraId="669DB24F" w14:textId="77777777" w:rsidR="0059796E" w:rsidRPr="00545C0F" w:rsidRDefault="0059796E" w:rsidP="0059796E">
      <w:pPr>
        <w:pStyle w:val="BodyText"/>
        <w:rPr>
          <w:sz w:val="20"/>
        </w:rPr>
      </w:pPr>
    </w:p>
    <w:p w14:paraId="4ACE5DAF" w14:textId="77777777" w:rsidR="0059796E" w:rsidRPr="00545C0F" w:rsidRDefault="0059796E" w:rsidP="0059796E">
      <w:pPr>
        <w:pStyle w:val="BodyText"/>
        <w:spacing w:before="4"/>
        <w:rPr>
          <w:sz w:val="18"/>
        </w:rPr>
      </w:pPr>
      <w:r w:rsidRPr="00545C0F">
        <w:rPr>
          <w:noProof/>
          <w:sz w:val="18"/>
        </w:rPr>
        <w:drawing>
          <wp:anchor distT="0" distB="0" distL="114300" distR="114300" simplePos="0" relativeHeight="251660288" behindDoc="1" locked="0" layoutInCell="1" allowOverlap="1" wp14:anchorId="769887D3" wp14:editId="549FA954">
            <wp:simplePos x="0" y="0"/>
            <wp:positionH relativeFrom="column">
              <wp:posOffset>1353185</wp:posOffset>
            </wp:positionH>
            <wp:positionV relativeFrom="page">
              <wp:posOffset>1747520</wp:posOffset>
            </wp:positionV>
            <wp:extent cx="3514090" cy="1550035"/>
            <wp:effectExtent l="0" t="0" r="0" b="0"/>
            <wp:wrapTight wrapText="bothSides">
              <wp:wrapPolygon edited="0">
                <wp:start x="4215" y="0"/>
                <wp:lineTo x="2927" y="531"/>
                <wp:lineTo x="937" y="3186"/>
                <wp:lineTo x="937" y="4247"/>
                <wp:lineTo x="234" y="6371"/>
                <wp:lineTo x="234" y="7168"/>
                <wp:lineTo x="585" y="8495"/>
                <wp:lineTo x="0" y="9557"/>
                <wp:lineTo x="0" y="11415"/>
                <wp:lineTo x="468" y="12742"/>
                <wp:lineTo x="117" y="14335"/>
                <wp:lineTo x="937" y="16990"/>
                <wp:lineTo x="937" y="18052"/>
                <wp:lineTo x="3396" y="21237"/>
                <wp:lineTo x="4098" y="21237"/>
                <wp:lineTo x="5152" y="21237"/>
                <wp:lineTo x="6791" y="20706"/>
                <wp:lineTo x="6791" y="19113"/>
                <wp:lineTo x="5386" y="16990"/>
                <wp:lineTo x="20257" y="14866"/>
                <wp:lineTo x="20726" y="12742"/>
                <wp:lineTo x="18150" y="12742"/>
                <wp:lineTo x="21428" y="8760"/>
                <wp:lineTo x="21428" y="6371"/>
                <wp:lineTo x="5503" y="4247"/>
                <wp:lineTo x="6909" y="2124"/>
                <wp:lineTo x="6909" y="796"/>
                <wp:lineTo x="5269" y="0"/>
                <wp:lineTo x="421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514090" cy="1550035"/>
                    </a:xfrm>
                    <a:prstGeom prst="rect">
                      <a:avLst/>
                    </a:prstGeom>
                    <a:noFill/>
                  </pic:spPr>
                </pic:pic>
              </a:graphicData>
            </a:graphic>
            <wp14:sizeRelH relativeFrom="margin">
              <wp14:pctWidth>0</wp14:pctWidth>
            </wp14:sizeRelH>
            <wp14:sizeRelV relativeFrom="margin">
              <wp14:pctHeight>0</wp14:pctHeight>
            </wp14:sizeRelV>
          </wp:anchor>
        </w:drawing>
      </w:r>
    </w:p>
    <w:p w14:paraId="69ECEC5F" w14:textId="77777777" w:rsidR="0059796E" w:rsidRPr="00545C0F" w:rsidRDefault="0059796E" w:rsidP="0059796E">
      <w:pPr>
        <w:pStyle w:val="BodyText"/>
        <w:rPr>
          <w:sz w:val="20"/>
        </w:rPr>
      </w:pPr>
    </w:p>
    <w:p w14:paraId="4134E4A2" w14:textId="77777777" w:rsidR="0059796E" w:rsidRPr="00545C0F" w:rsidRDefault="0059796E" w:rsidP="0059796E">
      <w:pPr>
        <w:pStyle w:val="BodyText"/>
        <w:spacing w:before="9"/>
        <w:rPr>
          <w:sz w:val="16"/>
        </w:rPr>
      </w:pPr>
    </w:p>
    <w:p w14:paraId="2533F8D0" w14:textId="77777777" w:rsidR="0059796E" w:rsidRPr="00545C0F" w:rsidRDefault="0059796E" w:rsidP="0059796E">
      <w:pPr>
        <w:spacing w:before="100" w:line="439" w:lineRule="auto"/>
        <w:ind w:right="2234"/>
        <w:rPr>
          <w:rFonts w:ascii="Verdana" w:hAnsi="Verdana"/>
          <w:b/>
          <w:color w:val="001F5F"/>
          <w:sz w:val="24"/>
          <w:lang w:val="en-GB"/>
        </w:rPr>
      </w:pPr>
    </w:p>
    <w:p w14:paraId="55DD14DC" w14:textId="77777777" w:rsidR="0059796E" w:rsidRPr="00545C0F" w:rsidRDefault="0059796E" w:rsidP="0059796E">
      <w:pPr>
        <w:spacing w:before="100" w:line="439" w:lineRule="auto"/>
        <w:ind w:right="2234"/>
        <w:rPr>
          <w:rFonts w:ascii="Verdana" w:hAnsi="Verdana"/>
          <w:b/>
          <w:color w:val="001F5F"/>
          <w:sz w:val="24"/>
          <w:lang w:val="en-GB"/>
        </w:rPr>
      </w:pPr>
    </w:p>
    <w:p w14:paraId="1D7618D6" w14:textId="77777777" w:rsidR="0059796E" w:rsidRPr="00545C0F" w:rsidRDefault="0059796E" w:rsidP="0059796E">
      <w:pPr>
        <w:spacing w:before="100" w:line="439" w:lineRule="auto"/>
        <w:ind w:right="2234"/>
        <w:rPr>
          <w:rFonts w:ascii="Verdana" w:hAnsi="Verdana"/>
          <w:b/>
          <w:color w:val="001F5F"/>
          <w:sz w:val="24"/>
          <w:lang w:val="en-GB"/>
        </w:rPr>
      </w:pPr>
    </w:p>
    <w:p w14:paraId="56A38635" w14:textId="77777777" w:rsidR="0059796E" w:rsidRPr="00545C0F" w:rsidRDefault="0059796E" w:rsidP="0059796E">
      <w:pPr>
        <w:pStyle w:val="BodyText"/>
        <w:spacing w:before="4"/>
        <w:ind w:left="1440"/>
        <w:jc w:val="center"/>
        <w:rPr>
          <w:b/>
          <w:sz w:val="36"/>
          <w:szCs w:val="28"/>
        </w:rPr>
      </w:pPr>
    </w:p>
    <w:p w14:paraId="5A608F7F" w14:textId="77777777" w:rsidR="0059796E" w:rsidRPr="00545C0F" w:rsidRDefault="0059796E" w:rsidP="0059796E">
      <w:pPr>
        <w:pStyle w:val="BodyText"/>
        <w:spacing w:before="6"/>
        <w:jc w:val="center"/>
        <w:rPr>
          <w:b/>
          <w:sz w:val="32"/>
        </w:rPr>
      </w:pPr>
    </w:p>
    <w:p w14:paraId="456DD8B9" w14:textId="77777777" w:rsidR="0059796E" w:rsidRPr="00545C0F" w:rsidRDefault="0059796E" w:rsidP="0059796E">
      <w:pPr>
        <w:ind w:left="567"/>
        <w:jc w:val="center"/>
        <w:rPr>
          <w:rFonts w:ascii="Verdana" w:hAnsi="Verdana" w:cs="Arial"/>
          <w:b/>
          <w:color w:val="17365D"/>
          <w:sz w:val="36"/>
          <w:szCs w:val="36"/>
          <w:lang w:val="en-GB"/>
        </w:rPr>
      </w:pPr>
      <w:r w:rsidRPr="00545C0F">
        <w:rPr>
          <w:rFonts w:ascii="Verdana" w:hAnsi="Verdana" w:cs="Arial"/>
          <w:b/>
          <w:color w:val="17365D"/>
          <w:sz w:val="36"/>
          <w:szCs w:val="36"/>
          <w:lang w:val="en-GB"/>
        </w:rPr>
        <w:t>Police and Crime</w:t>
      </w:r>
    </w:p>
    <w:p w14:paraId="22200607" w14:textId="77777777" w:rsidR="0059796E" w:rsidRPr="00545C0F" w:rsidRDefault="0059796E" w:rsidP="0059796E">
      <w:pPr>
        <w:ind w:left="567"/>
        <w:jc w:val="center"/>
        <w:rPr>
          <w:rFonts w:ascii="Verdana" w:hAnsi="Verdana" w:cs="Arial"/>
          <w:b/>
          <w:color w:val="17365D"/>
          <w:sz w:val="36"/>
          <w:szCs w:val="36"/>
          <w:lang w:val="en-GB"/>
        </w:rPr>
      </w:pPr>
      <w:r w:rsidRPr="00545C0F">
        <w:rPr>
          <w:rFonts w:ascii="Verdana" w:hAnsi="Verdana" w:cs="Arial"/>
          <w:b/>
          <w:color w:val="17365D"/>
          <w:sz w:val="36"/>
          <w:szCs w:val="36"/>
          <w:lang w:val="en-GB"/>
        </w:rPr>
        <w:t>Commissioner for Dyfed-Powys</w:t>
      </w:r>
    </w:p>
    <w:p w14:paraId="419405B2" w14:textId="77777777" w:rsidR="0059796E" w:rsidRPr="00545C0F" w:rsidRDefault="0059796E" w:rsidP="0059796E">
      <w:pPr>
        <w:ind w:left="567"/>
        <w:jc w:val="center"/>
        <w:rPr>
          <w:rFonts w:ascii="Verdana" w:hAnsi="Verdana" w:cs="Arial"/>
          <w:b/>
          <w:sz w:val="36"/>
          <w:szCs w:val="36"/>
          <w:lang w:val="en-GB"/>
        </w:rPr>
      </w:pPr>
    </w:p>
    <w:p w14:paraId="66AB5E9F" w14:textId="77777777" w:rsidR="0059796E" w:rsidRPr="00545C0F" w:rsidRDefault="0059796E" w:rsidP="0059796E">
      <w:pPr>
        <w:ind w:left="567"/>
        <w:jc w:val="center"/>
        <w:rPr>
          <w:rFonts w:ascii="Verdana" w:hAnsi="Verdana" w:cs="Arial"/>
          <w:b/>
          <w:color w:val="548DD4"/>
          <w:sz w:val="36"/>
          <w:szCs w:val="36"/>
          <w:lang w:val="en-GB"/>
        </w:rPr>
      </w:pPr>
      <w:r w:rsidRPr="00545C0F">
        <w:rPr>
          <w:rFonts w:ascii="Verdana" w:hAnsi="Verdana" w:cs="Arial"/>
          <w:b/>
          <w:color w:val="548DD4"/>
          <w:sz w:val="36"/>
          <w:szCs w:val="36"/>
          <w:lang w:val="en-GB"/>
        </w:rPr>
        <w:t>Scrutiny Panel</w:t>
      </w:r>
    </w:p>
    <w:p w14:paraId="5759D540" w14:textId="77777777" w:rsidR="0059796E" w:rsidRPr="00545C0F" w:rsidRDefault="0059796E" w:rsidP="0059796E">
      <w:pPr>
        <w:ind w:left="567"/>
        <w:jc w:val="center"/>
        <w:rPr>
          <w:rFonts w:ascii="Verdana" w:hAnsi="Verdana" w:cs="Arial"/>
          <w:b/>
          <w:color w:val="548DD4"/>
          <w:sz w:val="36"/>
          <w:szCs w:val="36"/>
          <w:lang w:val="en-GB"/>
        </w:rPr>
      </w:pPr>
      <w:r w:rsidRPr="00545C0F">
        <w:rPr>
          <w:rFonts w:ascii="Verdana" w:hAnsi="Verdana" w:cs="Arial"/>
          <w:b/>
          <w:color w:val="548DD4"/>
          <w:sz w:val="36"/>
          <w:szCs w:val="36"/>
          <w:lang w:val="en-GB"/>
        </w:rPr>
        <w:t xml:space="preserve">Dip Sampling Exercise </w:t>
      </w:r>
    </w:p>
    <w:p w14:paraId="2C56C9C6" w14:textId="4D9EFF4D" w:rsidR="0059796E" w:rsidRPr="00545C0F" w:rsidRDefault="0059796E" w:rsidP="0059796E">
      <w:pPr>
        <w:ind w:left="567"/>
        <w:jc w:val="center"/>
        <w:rPr>
          <w:rFonts w:ascii="Verdana" w:hAnsi="Verdana" w:cs="Arial"/>
          <w:b/>
          <w:color w:val="548DD4"/>
          <w:sz w:val="36"/>
          <w:szCs w:val="36"/>
          <w:lang w:val="en-GB"/>
        </w:rPr>
      </w:pPr>
      <w:r>
        <w:rPr>
          <w:rFonts w:ascii="Verdana" w:hAnsi="Verdana" w:cs="Arial"/>
          <w:b/>
          <w:bCs/>
          <w:color w:val="548DD4"/>
          <w:sz w:val="36"/>
          <w:szCs w:val="36"/>
          <w:lang w:val="en-GB"/>
        </w:rPr>
        <w:t>Stop and Search</w:t>
      </w:r>
      <w:r w:rsidR="004B5B42">
        <w:rPr>
          <w:rFonts w:ascii="Verdana" w:hAnsi="Verdana" w:cs="Arial"/>
          <w:b/>
          <w:bCs/>
          <w:color w:val="548DD4"/>
          <w:sz w:val="36"/>
          <w:szCs w:val="36"/>
          <w:lang w:val="en-GB"/>
        </w:rPr>
        <w:t xml:space="preserve"> Incidents</w:t>
      </w:r>
    </w:p>
    <w:p w14:paraId="18877C63" w14:textId="77777777" w:rsidR="0059796E" w:rsidRPr="00545C0F" w:rsidRDefault="0059796E" w:rsidP="0059796E">
      <w:pPr>
        <w:ind w:left="567"/>
        <w:jc w:val="center"/>
        <w:rPr>
          <w:rFonts w:ascii="Verdana" w:hAnsi="Verdana" w:cs="Arial"/>
          <w:b/>
          <w:color w:val="548DD4"/>
          <w:sz w:val="36"/>
          <w:szCs w:val="36"/>
          <w:lang w:val="en-GB"/>
        </w:rPr>
      </w:pPr>
    </w:p>
    <w:p w14:paraId="20BB9212" w14:textId="77777777" w:rsidR="0059796E" w:rsidRPr="00545C0F" w:rsidRDefault="0059796E" w:rsidP="0059796E">
      <w:pPr>
        <w:ind w:left="567"/>
        <w:jc w:val="center"/>
        <w:rPr>
          <w:rFonts w:ascii="Verdana" w:hAnsi="Verdana" w:cs="Arial"/>
          <w:b/>
          <w:color w:val="548DD4"/>
          <w:sz w:val="36"/>
          <w:szCs w:val="36"/>
          <w:lang w:val="en-GB"/>
        </w:rPr>
      </w:pPr>
      <w:r w:rsidRPr="00545C0F">
        <w:rPr>
          <w:rFonts w:ascii="Verdana" w:hAnsi="Verdana" w:cs="Arial"/>
          <w:b/>
          <w:color w:val="548DD4"/>
          <w:sz w:val="36"/>
          <w:szCs w:val="36"/>
          <w:lang w:val="en-GB"/>
        </w:rPr>
        <w:t>Panel Members’ Findings &amp; Feedback</w:t>
      </w:r>
    </w:p>
    <w:p w14:paraId="56DF878B" w14:textId="77777777" w:rsidR="0059796E" w:rsidRPr="00545C0F" w:rsidRDefault="0059796E" w:rsidP="0059796E">
      <w:pPr>
        <w:ind w:left="567"/>
        <w:jc w:val="center"/>
        <w:rPr>
          <w:rFonts w:ascii="Verdana" w:hAnsi="Verdana" w:cs="Arial"/>
          <w:b/>
          <w:color w:val="17365D"/>
          <w:sz w:val="36"/>
          <w:szCs w:val="36"/>
          <w:lang w:val="en-GB"/>
        </w:rPr>
      </w:pPr>
    </w:p>
    <w:p w14:paraId="585FB284" w14:textId="2540633E" w:rsidR="0059796E" w:rsidRPr="00545C0F" w:rsidRDefault="0059796E" w:rsidP="0059796E">
      <w:pPr>
        <w:ind w:left="567"/>
        <w:jc w:val="center"/>
        <w:rPr>
          <w:rFonts w:ascii="Verdana" w:hAnsi="Verdana" w:cs="Arial"/>
          <w:b/>
          <w:color w:val="17365D"/>
          <w:sz w:val="36"/>
          <w:szCs w:val="36"/>
          <w:lang w:val="en-GB"/>
        </w:rPr>
        <w:sectPr w:rsidR="0059796E" w:rsidRPr="00545C0F" w:rsidSect="00773E2D">
          <w:headerReference w:type="default" r:id="rId11"/>
          <w:footerReference w:type="default" r:id="rId12"/>
          <w:pgSz w:w="11906" w:h="16838"/>
          <w:pgMar w:top="1440" w:right="1440" w:bottom="1440" w:left="1440" w:header="708" w:footer="708" w:gutter="0"/>
          <w:cols w:space="708"/>
          <w:titlePg/>
          <w:docGrid w:linePitch="360"/>
        </w:sectPr>
      </w:pPr>
      <w:r>
        <w:rPr>
          <w:rFonts w:ascii="Verdana" w:hAnsi="Verdana" w:cs="Arial"/>
          <w:b/>
          <w:color w:val="17365D"/>
          <w:sz w:val="36"/>
          <w:szCs w:val="36"/>
          <w:lang w:val="en-GB"/>
        </w:rPr>
        <w:t>September</w:t>
      </w:r>
      <w:r w:rsidRPr="00545C0F">
        <w:rPr>
          <w:rFonts w:ascii="Verdana" w:hAnsi="Verdana" w:cs="Arial"/>
          <w:b/>
          <w:color w:val="17365D"/>
          <w:sz w:val="36"/>
          <w:szCs w:val="36"/>
          <w:lang w:val="en-GB"/>
        </w:rPr>
        <w:t xml:space="preserve"> 202</w:t>
      </w:r>
      <w:r>
        <w:rPr>
          <w:rFonts w:ascii="Verdana" w:hAnsi="Verdana" w:cs="Arial"/>
          <w:b/>
          <w:color w:val="17365D"/>
          <w:sz w:val="36"/>
          <w:szCs w:val="36"/>
          <w:lang w:val="en-GB"/>
        </w:rPr>
        <w:t>3</w:t>
      </w:r>
    </w:p>
    <w:p w14:paraId="22EA4C62" w14:textId="77777777" w:rsidR="00B26AD2" w:rsidRPr="00545C0F" w:rsidRDefault="00B26AD2" w:rsidP="00B26AD2">
      <w:pPr>
        <w:jc w:val="center"/>
        <w:rPr>
          <w:rFonts w:ascii="Verdana" w:hAnsi="Verdana"/>
          <w:sz w:val="24"/>
          <w:lang w:val="en-GB"/>
        </w:rPr>
      </w:pPr>
    </w:p>
    <w:p w14:paraId="11811D20" w14:textId="77777777" w:rsidR="00B26AD2" w:rsidRPr="00545C0F" w:rsidRDefault="00B26AD2" w:rsidP="00B26AD2">
      <w:pPr>
        <w:pStyle w:val="Heading2"/>
        <w:rPr>
          <w:rFonts w:ascii="Verdana" w:hAnsi="Verdana"/>
          <w:lang w:val="en-GB"/>
        </w:rPr>
      </w:pPr>
      <w:bookmarkStart w:id="0" w:name="Contents"/>
      <w:bookmarkStart w:id="1" w:name="_Toc102479580"/>
      <w:bookmarkEnd w:id="0"/>
      <w:r w:rsidRPr="00545C0F">
        <w:rPr>
          <w:rFonts w:ascii="Verdana" w:hAnsi="Verdana"/>
          <w:color w:val="5B9BD4"/>
          <w:lang w:val="en-GB"/>
        </w:rPr>
        <w:t>Contents</w:t>
      </w:r>
      <w:bookmarkEnd w:id="1"/>
    </w:p>
    <w:sdt>
      <w:sdtPr>
        <w:rPr>
          <w:rFonts w:asciiTheme="minorHAnsi" w:eastAsiaTheme="minorEastAsia" w:hAnsiTheme="minorHAnsi" w:cstheme="minorBidi"/>
          <w:b w:val="0"/>
          <w:bCs w:val="0"/>
          <w:sz w:val="20"/>
          <w:szCs w:val="20"/>
          <w:lang w:val="en-US"/>
        </w:rPr>
        <w:id w:val="-1675256335"/>
        <w:docPartObj>
          <w:docPartGallery w:val="Table of Contents"/>
          <w:docPartUnique/>
        </w:docPartObj>
      </w:sdtPr>
      <w:sdtEndPr/>
      <w:sdtContent>
        <w:p w14:paraId="21472014" w14:textId="77777777" w:rsidR="00B26AD2" w:rsidRPr="006C34CB" w:rsidRDefault="00B26AD2" w:rsidP="00B26AD2">
          <w:pPr>
            <w:pStyle w:val="TOC2"/>
            <w:tabs>
              <w:tab w:val="right" w:leader="dot" w:pos="9260"/>
            </w:tabs>
            <w:rPr>
              <w:rFonts w:asciiTheme="minorHAnsi" w:eastAsiaTheme="minorEastAsia" w:hAnsiTheme="minorHAnsi" w:cstheme="minorBidi"/>
              <w:b w:val="0"/>
              <w:bCs w:val="0"/>
              <w:noProof/>
              <w:lang w:eastAsia="en-GB"/>
            </w:rPr>
          </w:pPr>
          <w:r w:rsidRPr="00580F1D">
            <w:fldChar w:fldCharType="begin"/>
          </w:r>
          <w:r w:rsidRPr="00545C0F">
            <w:instrText xml:space="preserve">TOC \o "1-2" \h \z \u </w:instrText>
          </w:r>
          <w:r w:rsidRPr="00580F1D">
            <w:fldChar w:fldCharType="separate"/>
          </w:r>
          <w:hyperlink w:anchor="_Toc102479580" w:history="1">
            <w:r w:rsidRPr="00545C0F">
              <w:rPr>
                <w:rStyle w:val="Hyperlink"/>
                <w:noProof/>
              </w:rPr>
              <w:t>Contents</w:t>
            </w:r>
            <w:r w:rsidRPr="00545C0F">
              <w:rPr>
                <w:noProof/>
                <w:webHidden/>
              </w:rPr>
              <w:tab/>
            </w:r>
            <w:r w:rsidRPr="006C34CB">
              <w:rPr>
                <w:noProof/>
                <w:webHidden/>
              </w:rPr>
              <w:fldChar w:fldCharType="begin"/>
            </w:r>
            <w:r w:rsidRPr="00545C0F">
              <w:rPr>
                <w:noProof/>
                <w:webHidden/>
              </w:rPr>
              <w:instrText xml:space="preserve"> PAGEREF _Toc102479580 \h </w:instrText>
            </w:r>
            <w:r w:rsidRPr="006C34CB">
              <w:rPr>
                <w:noProof/>
                <w:webHidden/>
              </w:rPr>
            </w:r>
            <w:r w:rsidRPr="006C34CB">
              <w:rPr>
                <w:noProof/>
                <w:webHidden/>
              </w:rPr>
              <w:fldChar w:fldCharType="separate"/>
            </w:r>
            <w:r w:rsidRPr="00545C0F">
              <w:rPr>
                <w:noProof/>
                <w:webHidden/>
              </w:rPr>
              <w:t>1</w:t>
            </w:r>
            <w:r w:rsidRPr="006C34CB">
              <w:rPr>
                <w:noProof/>
                <w:webHidden/>
              </w:rPr>
              <w:fldChar w:fldCharType="end"/>
            </w:r>
          </w:hyperlink>
        </w:p>
        <w:p w14:paraId="40A675BC" w14:textId="444F040F" w:rsidR="00B26AD2" w:rsidRPr="00545C0F" w:rsidRDefault="00E2027B" w:rsidP="00B26AD2">
          <w:pPr>
            <w:pStyle w:val="TOC1"/>
            <w:tabs>
              <w:tab w:val="right" w:leader="dot" w:pos="9260"/>
            </w:tabs>
            <w:rPr>
              <w:rFonts w:asciiTheme="minorHAnsi" w:eastAsiaTheme="minorEastAsia" w:hAnsiTheme="minorHAnsi" w:cstheme="minorBidi"/>
              <w:b w:val="0"/>
              <w:bCs w:val="0"/>
              <w:noProof/>
              <w:lang w:eastAsia="en-GB"/>
            </w:rPr>
          </w:pPr>
          <w:hyperlink w:anchor="_Toc102479581" w:history="1">
            <w:r w:rsidR="00B26AD2" w:rsidRPr="00545C0F">
              <w:rPr>
                <w:rStyle w:val="Hyperlink"/>
                <w:rFonts w:cstheme="minorHAnsi"/>
                <w:noProof/>
                <w:spacing w:val="-2"/>
              </w:rPr>
              <w:t>1.0</w:t>
            </w:r>
            <w:r w:rsidR="00B26AD2" w:rsidRPr="00545C0F">
              <w:rPr>
                <w:rStyle w:val="Hyperlink"/>
                <w:rFonts w:cstheme="minorHAnsi"/>
                <w:noProof/>
                <w:spacing w:val="-12"/>
              </w:rPr>
              <w:t xml:space="preserve"> </w:t>
            </w:r>
            <w:r w:rsidR="00B26AD2">
              <w:rPr>
                <w:rStyle w:val="Hyperlink"/>
                <w:rFonts w:cstheme="minorHAnsi"/>
                <w:noProof/>
                <w:spacing w:val="-12"/>
              </w:rPr>
              <w:t xml:space="preserve">    </w:t>
            </w:r>
            <w:r w:rsidR="00B26AD2" w:rsidRPr="00545C0F">
              <w:rPr>
                <w:rStyle w:val="Hyperlink"/>
                <w:rFonts w:cstheme="minorHAnsi"/>
                <w:noProof/>
                <w:spacing w:val="-2"/>
              </w:rPr>
              <w:t>Overview</w:t>
            </w:r>
            <w:r w:rsidR="00EB7CA1" w:rsidRPr="00EB7CA1">
              <w:t xml:space="preserve"> </w:t>
            </w:r>
            <w:r w:rsidR="00EB7CA1" w:rsidRPr="00EB7CA1">
              <w:rPr>
                <w:rStyle w:val="Hyperlink"/>
                <w:rFonts w:cstheme="minorHAnsi"/>
                <w:noProof/>
                <w:spacing w:val="-2"/>
              </w:rPr>
              <w:t>Background, Purpose and Methodology</w:t>
            </w:r>
            <w:r w:rsidR="00EB7CA1" w:rsidRPr="00EB7CA1">
              <w:rPr>
                <w:rStyle w:val="Hyperlink"/>
                <w:rFonts w:cstheme="minorHAnsi"/>
                <w:noProof/>
                <w:webHidden/>
                <w:spacing w:val="-2"/>
              </w:rPr>
              <w:t xml:space="preserve"> </w:t>
            </w:r>
            <w:r w:rsidR="00EB7CA1">
              <w:rPr>
                <w:rStyle w:val="Hyperlink"/>
                <w:rFonts w:cstheme="minorHAnsi"/>
                <w:noProof/>
                <w:webHidden/>
                <w:spacing w:val="-2"/>
              </w:rPr>
              <w:tab/>
            </w:r>
            <w:r w:rsidR="00B26AD2" w:rsidRPr="006C34CB">
              <w:rPr>
                <w:noProof/>
                <w:webHidden/>
              </w:rPr>
              <w:fldChar w:fldCharType="begin"/>
            </w:r>
            <w:r w:rsidR="00B26AD2" w:rsidRPr="00545C0F">
              <w:rPr>
                <w:noProof/>
                <w:webHidden/>
              </w:rPr>
              <w:instrText xml:space="preserve"> PAGEREF _Toc102479581 \h </w:instrText>
            </w:r>
            <w:r w:rsidR="00B26AD2" w:rsidRPr="006C34CB">
              <w:rPr>
                <w:noProof/>
                <w:webHidden/>
              </w:rPr>
            </w:r>
            <w:r w:rsidR="00B26AD2" w:rsidRPr="006C34CB">
              <w:rPr>
                <w:noProof/>
                <w:webHidden/>
              </w:rPr>
              <w:fldChar w:fldCharType="separate"/>
            </w:r>
            <w:r w:rsidR="00B26AD2" w:rsidRPr="00545C0F">
              <w:rPr>
                <w:noProof/>
                <w:webHidden/>
              </w:rPr>
              <w:t>2</w:t>
            </w:r>
            <w:r w:rsidR="00B26AD2" w:rsidRPr="006C34CB">
              <w:rPr>
                <w:noProof/>
                <w:webHidden/>
              </w:rPr>
              <w:fldChar w:fldCharType="end"/>
            </w:r>
          </w:hyperlink>
        </w:p>
        <w:p w14:paraId="28E19801" w14:textId="0B77E597" w:rsidR="00B26AD2" w:rsidRPr="00545C0F" w:rsidRDefault="00E2027B" w:rsidP="00B26AD2">
          <w:pPr>
            <w:pStyle w:val="TOC1"/>
            <w:tabs>
              <w:tab w:val="left" w:pos="1320"/>
              <w:tab w:val="right" w:leader="dot" w:pos="9260"/>
            </w:tabs>
            <w:rPr>
              <w:rFonts w:asciiTheme="minorHAnsi" w:eastAsiaTheme="minorEastAsia" w:hAnsiTheme="minorHAnsi" w:cstheme="minorBidi"/>
              <w:b w:val="0"/>
              <w:bCs w:val="0"/>
              <w:noProof/>
              <w:lang w:eastAsia="en-GB"/>
            </w:rPr>
          </w:pPr>
          <w:hyperlink w:anchor="_Toc102479584" w:history="1">
            <w:r w:rsidR="00EB7CA1">
              <w:rPr>
                <w:rStyle w:val="Hyperlink"/>
                <w:rFonts w:cstheme="minorHAnsi"/>
                <w:noProof/>
                <w:spacing w:val="-2"/>
              </w:rPr>
              <w:t>2</w:t>
            </w:r>
            <w:r w:rsidR="00B26AD2" w:rsidRPr="00545C0F">
              <w:rPr>
                <w:rStyle w:val="Hyperlink"/>
                <w:rFonts w:cstheme="minorHAnsi"/>
                <w:noProof/>
                <w:spacing w:val="-2"/>
              </w:rPr>
              <w:t>.0</w:t>
            </w:r>
            <w:r w:rsidR="00B26AD2" w:rsidRPr="00545C0F">
              <w:rPr>
                <w:rFonts w:asciiTheme="minorHAnsi" w:eastAsiaTheme="minorEastAsia" w:hAnsiTheme="minorHAnsi" w:cstheme="minorBidi"/>
                <w:b w:val="0"/>
                <w:bCs w:val="0"/>
                <w:noProof/>
                <w:lang w:eastAsia="en-GB"/>
              </w:rPr>
              <w:tab/>
            </w:r>
            <w:r w:rsidR="00432F32">
              <w:rPr>
                <w:rStyle w:val="Hyperlink"/>
                <w:rFonts w:cstheme="minorHAnsi"/>
                <w:noProof/>
                <w:spacing w:val="-2"/>
              </w:rPr>
              <w:t>Review of Stop &amp; Search</w:t>
            </w:r>
            <w:r w:rsidR="005D42AE">
              <w:rPr>
                <w:rStyle w:val="Hyperlink"/>
                <w:rFonts w:cstheme="minorHAnsi"/>
                <w:noProof/>
                <w:spacing w:val="-2"/>
              </w:rPr>
              <w:t xml:space="preserve"> Incidents</w:t>
            </w:r>
            <w:r w:rsidR="00B26AD2" w:rsidRPr="00545C0F">
              <w:rPr>
                <w:noProof/>
                <w:webHidden/>
              </w:rPr>
              <w:tab/>
            </w:r>
            <w:r w:rsidR="00B26AD2" w:rsidRPr="006C34CB">
              <w:rPr>
                <w:noProof/>
                <w:webHidden/>
              </w:rPr>
              <w:fldChar w:fldCharType="begin"/>
            </w:r>
            <w:r w:rsidR="00B26AD2" w:rsidRPr="00545C0F">
              <w:rPr>
                <w:noProof/>
                <w:webHidden/>
              </w:rPr>
              <w:instrText xml:space="preserve"> PAGEREF _Toc102479584 \h </w:instrText>
            </w:r>
            <w:r w:rsidR="00B26AD2" w:rsidRPr="006C34CB">
              <w:rPr>
                <w:noProof/>
                <w:webHidden/>
              </w:rPr>
            </w:r>
            <w:r w:rsidR="00B26AD2" w:rsidRPr="006C34CB">
              <w:rPr>
                <w:noProof/>
                <w:webHidden/>
              </w:rPr>
              <w:fldChar w:fldCharType="separate"/>
            </w:r>
            <w:r w:rsidR="00B26AD2" w:rsidRPr="00545C0F">
              <w:rPr>
                <w:noProof/>
                <w:webHidden/>
              </w:rPr>
              <w:t>4</w:t>
            </w:r>
            <w:r w:rsidR="00B26AD2" w:rsidRPr="006C34CB">
              <w:rPr>
                <w:noProof/>
                <w:webHidden/>
              </w:rPr>
              <w:fldChar w:fldCharType="end"/>
            </w:r>
          </w:hyperlink>
        </w:p>
        <w:p w14:paraId="12BA96BA" w14:textId="2ABDE984" w:rsidR="009B325F" w:rsidRPr="000C79B3" w:rsidRDefault="00E2027B" w:rsidP="004C784C">
          <w:pPr>
            <w:pStyle w:val="TOC1"/>
            <w:tabs>
              <w:tab w:val="right" w:leader="dot" w:pos="9260"/>
            </w:tabs>
            <w:rPr>
              <w:noProof/>
            </w:rPr>
          </w:pPr>
          <w:hyperlink w:anchor="_Toc102479585" w:history="1">
            <w:r w:rsidR="00EB7CA1">
              <w:rPr>
                <w:rStyle w:val="Hyperlink"/>
                <w:rFonts w:cstheme="minorHAnsi"/>
                <w:noProof/>
                <w:spacing w:val="-2"/>
              </w:rPr>
              <w:t>3</w:t>
            </w:r>
            <w:r w:rsidR="00B26AD2" w:rsidRPr="00545C0F">
              <w:rPr>
                <w:rStyle w:val="Hyperlink"/>
                <w:rFonts w:cstheme="minorHAnsi"/>
                <w:noProof/>
                <w:spacing w:val="-2"/>
              </w:rPr>
              <w:t xml:space="preserve">.0 </w:t>
            </w:r>
            <w:r w:rsidR="00B26AD2">
              <w:rPr>
                <w:rStyle w:val="Hyperlink"/>
                <w:rFonts w:cstheme="minorHAnsi"/>
                <w:noProof/>
                <w:spacing w:val="-2"/>
              </w:rPr>
              <w:t xml:space="preserve">    </w:t>
            </w:r>
            <w:r w:rsidR="003C2C06">
              <w:rPr>
                <w:rStyle w:val="Hyperlink"/>
                <w:rFonts w:cstheme="minorHAnsi"/>
                <w:noProof/>
                <w:spacing w:val="-2"/>
              </w:rPr>
              <w:t xml:space="preserve">General Comments and </w:t>
            </w:r>
            <w:r w:rsidR="00B26AD2" w:rsidRPr="00545C0F">
              <w:rPr>
                <w:rStyle w:val="Hyperlink"/>
                <w:rFonts w:cstheme="minorHAnsi"/>
                <w:noProof/>
                <w:spacing w:val="-2"/>
              </w:rPr>
              <w:t>Observations</w:t>
            </w:r>
            <w:r w:rsidR="00B26AD2" w:rsidRPr="00545C0F">
              <w:rPr>
                <w:noProof/>
                <w:webHidden/>
              </w:rPr>
              <w:tab/>
            </w:r>
            <w:r w:rsidR="00B26AD2" w:rsidRPr="006C34CB">
              <w:rPr>
                <w:noProof/>
                <w:webHidden/>
              </w:rPr>
              <w:fldChar w:fldCharType="begin"/>
            </w:r>
            <w:r w:rsidR="00B26AD2" w:rsidRPr="00545C0F">
              <w:rPr>
                <w:noProof/>
                <w:webHidden/>
              </w:rPr>
              <w:instrText xml:space="preserve"> PAGEREF _Toc102479585 \h </w:instrText>
            </w:r>
            <w:r w:rsidR="00B26AD2" w:rsidRPr="006C34CB">
              <w:rPr>
                <w:noProof/>
                <w:webHidden/>
              </w:rPr>
            </w:r>
            <w:r w:rsidR="00B26AD2" w:rsidRPr="006C34CB">
              <w:rPr>
                <w:noProof/>
                <w:webHidden/>
              </w:rPr>
              <w:fldChar w:fldCharType="separate"/>
            </w:r>
            <w:r w:rsidR="00B26AD2" w:rsidRPr="00545C0F">
              <w:rPr>
                <w:noProof/>
                <w:webHidden/>
              </w:rPr>
              <w:t>7</w:t>
            </w:r>
            <w:r w:rsidR="00B26AD2" w:rsidRPr="006C34CB">
              <w:rPr>
                <w:noProof/>
                <w:webHidden/>
              </w:rPr>
              <w:fldChar w:fldCharType="end"/>
            </w:r>
          </w:hyperlink>
        </w:p>
        <w:p w14:paraId="65A4D562" w14:textId="77777777" w:rsidR="000C79B3" w:rsidRDefault="000C79B3" w:rsidP="00B26AD2">
          <w:pPr>
            <w:pStyle w:val="TOC1"/>
            <w:tabs>
              <w:tab w:val="right" w:leader="dot" w:pos="9260"/>
            </w:tabs>
            <w:rPr>
              <w:noProof/>
            </w:rPr>
          </w:pPr>
        </w:p>
        <w:p w14:paraId="10F7BBDB" w14:textId="77777777" w:rsidR="000F59CA" w:rsidRPr="00545C0F" w:rsidRDefault="000F59CA" w:rsidP="00B26AD2">
          <w:pPr>
            <w:pStyle w:val="TOC1"/>
            <w:tabs>
              <w:tab w:val="right" w:leader="dot" w:pos="9260"/>
            </w:tabs>
            <w:rPr>
              <w:rFonts w:asciiTheme="minorHAnsi" w:eastAsiaTheme="minorEastAsia" w:hAnsiTheme="minorHAnsi" w:cstheme="minorBidi"/>
              <w:b w:val="0"/>
              <w:bCs w:val="0"/>
              <w:noProof/>
              <w:lang w:eastAsia="en-GB"/>
            </w:rPr>
          </w:pPr>
        </w:p>
        <w:p w14:paraId="69CD0414" w14:textId="77777777" w:rsidR="00B26AD2" w:rsidRPr="00545C0F" w:rsidRDefault="00B26AD2" w:rsidP="00B26AD2">
          <w:pPr>
            <w:rPr>
              <w:rFonts w:ascii="Verdana" w:hAnsi="Verdana"/>
              <w:lang w:val="en-GB"/>
            </w:rPr>
          </w:pPr>
          <w:r w:rsidRPr="00580F1D">
            <w:rPr>
              <w:rFonts w:ascii="Verdana" w:hAnsi="Verdana"/>
              <w:lang w:val="en-GB"/>
            </w:rPr>
            <w:fldChar w:fldCharType="end"/>
          </w:r>
        </w:p>
      </w:sdtContent>
    </w:sdt>
    <w:p w14:paraId="1F9F415D" w14:textId="77777777" w:rsidR="00A3191B" w:rsidRDefault="00A3191B"/>
    <w:p w14:paraId="6FF4EBB6" w14:textId="77777777" w:rsidR="00773E2D" w:rsidRPr="00773E2D" w:rsidRDefault="00773E2D" w:rsidP="00773E2D"/>
    <w:p w14:paraId="7EB6A5E1" w14:textId="77777777" w:rsidR="00773E2D" w:rsidRPr="00773E2D" w:rsidRDefault="00773E2D" w:rsidP="00773E2D"/>
    <w:p w14:paraId="5BD68880" w14:textId="77777777" w:rsidR="00773E2D" w:rsidRPr="00773E2D" w:rsidRDefault="00773E2D" w:rsidP="00773E2D"/>
    <w:p w14:paraId="2CC2AB68" w14:textId="7E4C9A9F" w:rsidR="00773E2D" w:rsidRPr="001D73F7" w:rsidRDefault="000C79B3" w:rsidP="000C79B3">
      <w:pPr>
        <w:tabs>
          <w:tab w:val="left" w:pos="2925"/>
        </w:tabs>
        <w:rPr>
          <w:rFonts w:ascii="Verdana" w:hAnsi="Verdana"/>
        </w:rPr>
      </w:pPr>
      <w:r w:rsidRPr="001D73F7">
        <w:rPr>
          <w:rFonts w:ascii="Verdana" w:hAnsi="Verdana"/>
        </w:rPr>
        <w:tab/>
      </w:r>
    </w:p>
    <w:p w14:paraId="1F971519" w14:textId="77777777" w:rsidR="00773E2D" w:rsidRPr="001D73F7" w:rsidRDefault="00773E2D" w:rsidP="00773E2D">
      <w:pPr>
        <w:rPr>
          <w:rFonts w:ascii="Verdana" w:hAnsi="Verdana"/>
        </w:rPr>
      </w:pPr>
    </w:p>
    <w:p w14:paraId="685296A4" w14:textId="77777777" w:rsidR="00773E2D" w:rsidRPr="001D73F7" w:rsidRDefault="00773E2D" w:rsidP="00773E2D">
      <w:pPr>
        <w:rPr>
          <w:rFonts w:ascii="Verdana" w:hAnsi="Verdana"/>
        </w:rPr>
      </w:pPr>
    </w:p>
    <w:p w14:paraId="523FA79F" w14:textId="77777777" w:rsidR="00773E2D" w:rsidRPr="001D73F7" w:rsidRDefault="00773E2D" w:rsidP="00773E2D">
      <w:pPr>
        <w:rPr>
          <w:rFonts w:ascii="Verdana" w:hAnsi="Verdana"/>
        </w:rPr>
      </w:pPr>
    </w:p>
    <w:p w14:paraId="165E071E" w14:textId="77777777" w:rsidR="00773E2D" w:rsidRPr="001D73F7" w:rsidRDefault="00773E2D" w:rsidP="00773E2D">
      <w:pPr>
        <w:rPr>
          <w:rFonts w:ascii="Verdana" w:hAnsi="Verdana"/>
        </w:rPr>
      </w:pPr>
    </w:p>
    <w:p w14:paraId="3379C9E4" w14:textId="77777777" w:rsidR="00773E2D" w:rsidRPr="001D73F7" w:rsidRDefault="00773E2D" w:rsidP="00773E2D">
      <w:pPr>
        <w:rPr>
          <w:rFonts w:ascii="Verdana" w:hAnsi="Verdana"/>
        </w:rPr>
      </w:pPr>
    </w:p>
    <w:p w14:paraId="3EE28D4C" w14:textId="77777777" w:rsidR="00773E2D" w:rsidRPr="001D73F7" w:rsidRDefault="00773E2D" w:rsidP="00773E2D">
      <w:pPr>
        <w:rPr>
          <w:rFonts w:ascii="Verdana" w:hAnsi="Verdana"/>
        </w:rPr>
      </w:pPr>
    </w:p>
    <w:p w14:paraId="5F1C80A8" w14:textId="77777777" w:rsidR="00773E2D" w:rsidRPr="001D73F7" w:rsidRDefault="00773E2D" w:rsidP="00773E2D">
      <w:pPr>
        <w:rPr>
          <w:rFonts w:ascii="Verdana" w:hAnsi="Verdana"/>
        </w:rPr>
      </w:pPr>
    </w:p>
    <w:p w14:paraId="583E0297" w14:textId="77777777" w:rsidR="00773E2D" w:rsidRPr="001D73F7" w:rsidRDefault="00773E2D" w:rsidP="00773E2D">
      <w:pPr>
        <w:rPr>
          <w:rFonts w:ascii="Verdana" w:hAnsi="Verdana"/>
        </w:rPr>
      </w:pPr>
    </w:p>
    <w:p w14:paraId="4D4434D0" w14:textId="77777777" w:rsidR="00773E2D" w:rsidRPr="001D73F7" w:rsidRDefault="00773E2D" w:rsidP="00773E2D">
      <w:pPr>
        <w:rPr>
          <w:rFonts w:ascii="Verdana" w:hAnsi="Verdana"/>
        </w:rPr>
      </w:pPr>
    </w:p>
    <w:p w14:paraId="54CB9A73" w14:textId="77777777" w:rsidR="00773E2D" w:rsidRPr="001D73F7" w:rsidRDefault="00773E2D" w:rsidP="00773E2D">
      <w:pPr>
        <w:rPr>
          <w:rFonts w:ascii="Verdana" w:hAnsi="Verdana"/>
        </w:rPr>
      </w:pPr>
    </w:p>
    <w:p w14:paraId="389574DD" w14:textId="77777777" w:rsidR="00773E2D" w:rsidRPr="001D73F7" w:rsidRDefault="00773E2D" w:rsidP="00773E2D">
      <w:pPr>
        <w:rPr>
          <w:rFonts w:ascii="Verdana" w:hAnsi="Verdana"/>
        </w:rPr>
      </w:pPr>
    </w:p>
    <w:p w14:paraId="19F332F1" w14:textId="77777777" w:rsidR="00773E2D" w:rsidRPr="001D73F7" w:rsidRDefault="00773E2D" w:rsidP="00773E2D">
      <w:pPr>
        <w:rPr>
          <w:rFonts w:ascii="Verdana" w:hAnsi="Verdana"/>
        </w:rPr>
      </w:pPr>
    </w:p>
    <w:p w14:paraId="77FEE6EE" w14:textId="77777777" w:rsidR="00773E2D" w:rsidRPr="001D73F7" w:rsidRDefault="00773E2D" w:rsidP="00773E2D">
      <w:pPr>
        <w:rPr>
          <w:rFonts w:ascii="Verdana" w:hAnsi="Verdana"/>
        </w:rPr>
      </w:pPr>
    </w:p>
    <w:p w14:paraId="371A56D5" w14:textId="77777777" w:rsidR="00773E2D" w:rsidRPr="001D73F7" w:rsidRDefault="00773E2D" w:rsidP="00773E2D">
      <w:pPr>
        <w:rPr>
          <w:rFonts w:ascii="Verdana" w:hAnsi="Verdana"/>
        </w:rPr>
      </w:pPr>
    </w:p>
    <w:p w14:paraId="7CB444AE" w14:textId="77777777" w:rsidR="00773E2D" w:rsidRPr="001D73F7" w:rsidRDefault="00773E2D" w:rsidP="00773E2D">
      <w:pPr>
        <w:rPr>
          <w:rFonts w:ascii="Verdana" w:hAnsi="Verdana"/>
        </w:rPr>
      </w:pPr>
    </w:p>
    <w:p w14:paraId="7ED5B6BC" w14:textId="77777777" w:rsidR="00773E2D" w:rsidRPr="001D73F7" w:rsidRDefault="00773E2D" w:rsidP="00773E2D">
      <w:pPr>
        <w:rPr>
          <w:rFonts w:ascii="Verdana" w:hAnsi="Verdana"/>
        </w:rPr>
      </w:pPr>
    </w:p>
    <w:p w14:paraId="3B990FE7" w14:textId="77777777" w:rsidR="00773E2D" w:rsidRPr="001D73F7" w:rsidRDefault="00773E2D" w:rsidP="00773E2D">
      <w:pPr>
        <w:rPr>
          <w:rFonts w:ascii="Verdana" w:hAnsi="Verdana"/>
        </w:rPr>
      </w:pPr>
    </w:p>
    <w:p w14:paraId="01329E98" w14:textId="77777777" w:rsidR="00773E2D" w:rsidRPr="001D73F7" w:rsidRDefault="00773E2D" w:rsidP="00773E2D">
      <w:pPr>
        <w:rPr>
          <w:rFonts w:ascii="Verdana" w:hAnsi="Verdana"/>
        </w:rPr>
      </w:pPr>
    </w:p>
    <w:p w14:paraId="6E3A0AF0" w14:textId="77777777" w:rsidR="00773E2D" w:rsidRPr="001D73F7" w:rsidRDefault="00773E2D" w:rsidP="00773E2D">
      <w:pPr>
        <w:rPr>
          <w:rFonts w:ascii="Verdana" w:hAnsi="Verdana"/>
        </w:rPr>
      </w:pPr>
    </w:p>
    <w:p w14:paraId="16C4E9C1" w14:textId="1B485D65" w:rsidR="00773E2D" w:rsidRPr="001D73F7" w:rsidRDefault="00773E2D" w:rsidP="00773E2D">
      <w:pPr>
        <w:tabs>
          <w:tab w:val="left" w:pos="1090"/>
        </w:tabs>
        <w:rPr>
          <w:rFonts w:ascii="Verdana" w:hAnsi="Verdana"/>
        </w:rPr>
      </w:pPr>
      <w:r w:rsidRPr="001D73F7">
        <w:rPr>
          <w:rFonts w:ascii="Verdana" w:hAnsi="Verdana"/>
        </w:rPr>
        <w:tab/>
      </w:r>
    </w:p>
    <w:p w14:paraId="50E9CC3E" w14:textId="77777777" w:rsidR="00773E2D" w:rsidRPr="001D73F7" w:rsidRDefault="00773E2D" w:rsidP="00773E2D">
      <w:pPr>
        <w:tabs>
          <w:tab w:val="left" w:pos="1090"/>
        </w:tabs>
        <w:rPr>
          <w:rFonts w:ascii="Verdana" w:hAnsi="Verdana"/>
        </w:rPr>
      </w:pPr>
    </w:p>
    <w:p w14:paraId="1791D8CB" w14:textId="035E8487" w:rsidR="00EB7CA1" w:rsidRPr="001D73F7" w:rsidRDefault="00E56EE6" w:rsidP="00EB7CA1">
      <w:pPr>
        <w:pStyle w:val="Heading1"/>
        <w:spacing w:before="242" w:line="360" w:lineRule="auto"/>
        <w:jc w:val="both"/>
        <w:rPr>
          <w:rFonts w:ascii="Verdana" w:hAnsi="Verdana" w:cstheme="minorHAnsi"/>
          <w:b/>
          <w:bCs/>
          <w:sz w:val="20"/>
          <w:szCs w:val="20"/>
          <w:lang w:val="en-GB"/>
        </w:rPr>
      </w:pPr>
      <w:bookmarkStart w:id="2" w:name="_Toc102479581"/>
      <w:r w:rsidRPr="001D73F7">
        <w:rPr>
          <w:rFonts w:ascii="Verdana" w:hAnsi="Verdana" w:cstheme="minorHAnsi"/>
          <w:b/>
          <w:bCs/>
          <w:color w:val="2D74B5"/>
          <w:spacing w:val="-2"/>
          <w:sz w:val="20"/>
          <w:szCs w:val="20"/>
          <w:lang w:val="en-GB"/>
        </w:rPr>
        <w:lastRenderedPageBreak/>
        <w:t>1.0</w:t>
      </w:r>
      <w:r w:rsidR="00EB7CA1" w:rsidRPr="001D73F7">
        <w:rPr>
          <w:rFonts w:ascii="Verdana" w:hAnsi="Verdana" w:cstheme="minorHAnsi"/>
          <w:b/>
          <w:bCs/>
          <w:color w:val="2D74B5"/>
          <w:spacing w:val="-12"/>
          <w:sz w:val="20"/>
          <w:szCs w:val="20"/>
          <w:lang w:val="en-GB"/>
        </w:rPr>
        <w:t xml:space="preserve"> </w:t>
      </w:r>
      <w:r w:rsidRPr="001D73F7">
        <w:rPr>
          <w:rFonts w:ascii="Verdana" w:hAnsi="Verdana" w:cstheme="minorHAnsi"/>
          <w:b/>
          <w:bCs/>
          <w:color w:val="2D74B5"/>
          <w:spacing w:val="-2"/>
          <w:sz w:val="20"/>
          <w:szCs w:val="20"/>
          <w:lang w:val="en-GB"/>
        </w:rPr>
        <w:t>Overview</w:t>
      </w:r>
      <w:bookmarkEnd w:id="2"/>
      <w:r w:rsidR="00EB7CA1" w:rsidRPr="001D73F7">
        <w:rPr>
          <w:rFonts w:ascii="Verdana" w:hAnsi="Verdana" w:cstheme="minorHAnsi"/>
          <w:b/>
          <w:bCs/>
          <w:color w:val="2D74B5"/>
          <w:spacing w:val="-2"/>
          <w:sz w:val="20"/>
          <w:szCs w:val="20"/>
          <w:lang w:val="en-GB"/>
        </w:rPr>
        <w:t>, Background,</w:t>
      </w:r>
      <w:r w:rsidR="00EB7CA1" w:rsidRPr="001D73F7">
        <w:rPr>
          <w:rFonts w:ascii="Verdana" w:hAnsi="Verdana" w:cstheme="minorHAnsi"/>
          <w:b/>
          <w:bCs/>
          <w:color w:val="2D74B5"/>
          <w:spacing w:val="-12"/>
          <w:sz w:val="20"/>
          <w:szCs w:val="20"/>
          <w:lang w:val="en-GB"/>
        </w:rPr>
        <w:t xml:space="preserve"> </w:t>
      </w:r>
      <w:r w:rsidR="00EB7CA1" w:rsidRPr="001D73F7">
        <w:rPr>
          <w:rFonts w:ascii="Verdana" w:hAnsi="Verdana" w:cstheme="minorHAnsi"/>
          <w:b/>
          <w:bCs/>
          <w:color w:val="2D74B5"/>
          <w:spacing w:val="-2"/>
          <w:sz w:val="20"/>
          <w:szCs w:val="20"/>
          <w:lang w:val="en-GB"/>
        </w:rPr>
        <w:t>Purpose</w:t>
      </w:r>
      <w:r w:rsidR="00EB7CA1" w:rsidRPr="001D73F7">
        <w:rPr>
          <w:rFonts w:ascii="Verdana" w:hAnsi="Verdana" w:cstheme="minorHAnsi"/>
          <w:b/>
          <w:bCs/>
          <w:color w:val="2D74B5"/>
          <w:spacing w:val="-12"/>
          <w:sz w:val="20"/>
          <w:szCs w:val="20"/>
          <w:lang w:val="en-GB"/>
        </w:rPr>
        <w:t xml:space="preserve"> </w:t>
      </w:r>
      <w:r w:rsidR="00EB7CA1" w:rsidRPr="001D73F7">
        <w:rPr>
          <w:rFonts w:ascii="Verdana" w:hAnsi="Verdana" w:cstheme="minorHAnsi"/>
          <w:b/>
          <w:bCs/>
          <w:color w:val="2D74B5"/>
          <w:spacing w:val="-2"/>
          <w:sz w:val="20"/>
          <w:szCs w:val="20"/>
          <w:lang w:val="en-GB"/>
        </w:rPr>
        <w:t>and</w:t>
      </w:r>
      <w:r w:rsidR="00EB7CA1" w:rsidRPr="001D73F7">
        <w:rPr>
          <w:rFonts w:ascii="Verdana" w:hAnsi="Verdana" w:cstheme="minorHAnsi"/>
          <w:b/>
          <w:bCs/>
          <w:color w:val="2D74B5"/>
          <w:spacing w:val="-16"/>
          <w:sz w:val="20"/>
          <w:szCs w:val="20"/>
          <w:lang w:val="en-GB"/>
        </w:rPr>
        <w:t xml:space="preserve"> </w:t>
      </w:r>
      <w:r w:rsidR="00EB7CA1" w:rsidRPr="001D73F7">
        <w:rPr>
          <w:rFonts w:ascii="Verdana" w:hAnsi="Verdana" w:cstheme="minorHAnsi"/>
          <w:b/>
          <w:bCs/>
          <w:color w:val="2D74B5"/>
          <w:spacing w:val="-2"/>
          <w:sz w:val="20"/>
          <w:szCs w:val="20"/>
          <w:lang w:val="en-GB"/>
        </w:rPr>
        <w:t>Methodology</w:t>
      </w:r>
    </w:p>
    <w:p w14:paraId="21AD6039" w14:textId="77777777" w:rsidR="00FE771C" w:rsidRPr="001D73F7" w:rsidRDefault="00FE771C" w:rsidP="00FE771C">
      <w:pPr>
        <w:pStyle w:val="BodyText"/>
        <w:spacing w:before="57" w:line="360" w:lineRule="auto"/>
        <w:ind w:right="119"/>
        <w:jc w:val="both"/>
        <w:rPr>
          <w:rFonts w:cstheme="minorHAnsi"/>
          <w:sz w:val="20"/>
          <w:szCs w:val="20"/>
        </w:rPr>
      </w:pPr>
      <w:r w:rsidRPr="001D73F7">
        <w:rPr>
          <w:rFonts w:cstheme="minorHAnsi"/>
          <w:sz w:val="20"/>
          <w:szCs w:val="20"/>
        </w:rPr>
        <w:t>The</w:t>
      </w:r>
      <w:r w:rsidRPr="001D73F7">
        <w:rPr>
          <w:rFonts w:cstheme="minorHAnsi"/>
          <w:spacing w:val="-18"/>
          <w:sz w:val="20"/>
          <w:szCs w:val="20"/>
        </w:rPr>
        <w:t xml:space="preserve"> </w:t>
      </w:r>
      <w:r w:rsidRPr="001D73F7">
        <w:rPr>
          <w:rFonts w:cstheme="minorHAnsi"/>
          <w:sz w:val="20"/>
          <w:szCs w:val="20"/>
        </w:rPr>
        <w:t>Quality</w:t>
      </w:r>
      <w:r w:rsidRPr="001D73F7">
        <w:rPr>
          <w:rFonts w:cstheme="minorHAnsi"/>
          <w:spacing w:val="-19"/>
          <w:sz w:val="20"/>
          <w:szCs w:val="20"/>
        </w:rPr>
        <w:t xml:space="preserve"> </w:t>
      </w:r>
      <w:r w:rsidRPr="001D73F7">
        <w:rPr>
          <w:rFonts w:cstheme="minorHAnsi"/>
          <w:sz w:val="20"/>
          <w:szCs w:val="20"/>
        </w:rPr>
        <w:t>Assurance</w:t>
      </w:r>
      <w:r w:rsidRPr="001D73F7">
        <w:rPr>
          <w:rFonts w:cstheme="minorHAnsi"/>
          <w:spacing w:val="-17"/>
          <w:sz w:val="20"/>
          <w:szCs w:val="20"/>
        </w:rPr>
        <w:t xml:space="preserve"> </w:t>
      </w:r>
      <w:r w:rsidRPr="001D73F7">
        <w:rPr>
          <w:rFonts w:cstheme="minorHAnsi"/>
          <w:sz w:val="20"/>
          <w:szCs w:val="20"/>
        </w:rPr>
        <w:t>handbook,</w:t>
      </w:r>
      <w:r w:rsidRPr="001D73F7">
        <w:rPr>
          <w:rFonts w:cstheme="minorHAnsi"/>
          <w:spacing w:val="-19"/>
          <w:sz w:val="20"/>
          <w:szCs w:val="20"/>
        </w:rPr>
        <w:t xml:space="preserve"> </w:t>
      </w:r>
      <w:r w:rsidRPr="001D73F7">
        <w:rPr>
          <w:rFonts w:cstheme="minorHAnsi"/>
          <w:sz w:val="20"/>
          <w:szCs w:val="20"/>
        </w:rPr>
        <w:t>available</w:t>
      </w:r>
      <w:r w:rsidRPr="001D73F7">
        <w:rPr>
          <w:rFonts w:cstheme="minorHAnsi"/>
          <w:spacing w:val="-18"/>
          <w:sz w:val="20"/>
          <w:szCs w:val="20"/>
        </w:rPr>
        <w:t xml:space="preserve"> </w:t>
      </w:r>
      <w:r w:rsidRPr="001D73F7">
        <w:rPr>
          <w:rFonts w:cstheme="minorHAnsi"/>
          <w:sz w:val="20"/>
          <w:szCs w:val="20"/>
        </w:rPr>
        <w:t>on</w:t>
      </w:r>
      <w:r w:rsidRPr="001D73F7">
        <w:rPr>
          <w:rFonts w:cstheme="minorHAnsi"/>
          <w:spacing w:val="-19"/>
          <w:sz w:val="20"/>
          <w:szCs w:val="20"/>
        </w:rPr>
        <w:t xml:space="preserve"> </w:t>
      </w:r>
      <w:r w:rsidRPr="001D73F7">
        <w:rPr>
          <w:rFonts w:cstheme="minorHAnsi"/>
          <w:sz w:val="20"/>
          <w:szCs w:val="20"/>
        </w:rPr>
        <w:t>the</w:t>
      </w:r>
      <w:r w:rsidRPr="001D73F7">
        <w:rPr>
          <w:rFonts w:cstheme="minorHAnsi"/>
          <w:spacing w:val="-17"/>
          <w:sz w:val="20"/>
          <w:szCs w:val="20"/>
        </w:rPr>
        <w:t xml:space="preserve"> </w:t>
      </w:r>
      <w:hyperlink r:id="rId13">
        <w:r w:rsidRPr="001D73F7">
          <w:rPr>
            <w:rFonts w:cstheme="minorHAnsi"/>
            <w:color w:val="0562C1"/>
            <w:sz w:val="20"/>
            <w:szCs w:val="20"/>
            <w:u w:val="single" w:color="0562C1"/>
          </w:rPr>
          <w:t>PCC’s</w:t>
        </w:r>
        <w:r w:rsidRPr="001D73F7">
          <w:rPr>
            <w:rFonts w:cstheme="minorHAnsi"/>
            <w:color w:val="0562C1"/>
            <w:spacing w:val="-19"/>
            <w:sz w:val="20"/>
            <w:szCs w:val="20"/>
            <w:u w:val="single" w:color="0562C1"/>
          </w:rPr>
          <w:t xml:space="preserve"> </w:t>
        </w:r>
        <w:r w:rsidRPr="001D73F7">
          <w:rPr>
            <w:rFonts w:cstheme="minorHAnsi"/>
            <w:color w:val="0562C1"/>
            <w:sz w:val="20"/>
            <w:szCs w:val="20"/>
            <w:u w:val="single" w:color="0562C1"/>
          </w:rPr>
          <w:t>website</w:t>
        </w:r>
      </w:hyperlink>
      <w:r w:rsidRPr="001D73F7">
        <w:rPr>
          <w:rFonts w:cstheme="minorHAnsi"/>
          <w:sz w:val="20"/>
          <w:szCs w:val="20"/>
        </w:rPr>
        <w:t>,</w:t>
      </w:r>
      <w:r w:rsidRPr="001D73F7">
        <w:rPr>
          <w:rFonts w:cstheme="minorHAnsi"/>
          <w:spacing w:val="-20"/>
          <w:sz w:val="20"/>
          <w:szCs w:val="20"/>
        </w:rPr>
        <w:t xml:space="preserve"> </w:t>
      </w:r>
      <w:r w:rsidRPr="001D73F7">
        <w:rPr>
          <w:rFonts w:cstheme="minorHAnsi"/>
          <w:sz w:val="20"/>
          <w:szCs w:val="20"/>
        </w:rPr>
        <w:t>states</w:t>
      </w:r>
      <w:r w:rsidRPr="001D73F7">
        <w:rPr>
          <w:rFonts w:cstheme="minorHAnsi"/>
          <w:spacing w:val="-19"/>
          <w:sz w:val="20"/>
          <w:szCs w:val="20"/>
        </w:rPr>
        <w:t xml:space="preserve"> </w:t>
      </w:r>
      <w:r w:rsidRPr="001D73F7">
        <w:rPr>
          <w:rFonts w:cstheme="minorHAnsi"/>
          <w:sz w:val="20"/>
          <w:szCs w:val="20"/>
        </w:rPr>
        <w:t>the background and purpose of the Panel along with how the dip sampling is</w:t>
      </w:r>
      <w:r w:rsidRPr="001D73F7">
        <w:rPr>
          <w:rFonts w:cstheme="minorHAnsi"/>
          <w:spacing w:val="1"/>
          <w:sz w:val="20"/>
          <w:szCs w:val="20"/>
        </w:rPr>
        <w:t xml:space="preserve"> </w:t>
      </w:r>
      <w:r w:rsidRPr="001D73F7">
        <w:rPr>
          <w:rFonts w:cstheme="minorHAnsi"/>
          <w:sz w:val="20"/>
          <w:szCs w:val="20"/>
        </w:rPr>
        <w:t>carried</w:t>
      </w:r>
      <w:r w:rsidRPr="001D73F7">
        <w:rPr>
          <w:rFonts w:cstheme="minorHAnsi"/>
          <w:spacing w:val="-3"/>
          <w:sz w:val="20"/>
          <w:szCs w:val="20"/>
        </w:rPr>
        <w:t xml:space="preserve"> </w:t>
      </w:r>
      <w:r w:rsidRPr="001D73F7">
        <w:rPr>
          <w:rFonts w:cstheme="minorHAnsi"/>
          <w:sz w:val="20"/>
          <w:szCs w:val="20"/>
        </w:rPr>
        <w:t>out</w:t>
      </w:r>
      <w:r w:rsidRPr="001D73F7">
        <w:rPr>
          <w:rFonts w:cstheme="minorHAnsi"/>
          <w:spacing w:val="-2"/>
          <w:sz w:val="20"/>
          <w:szCs w:val="20"/>
        </w:rPr>
        <w:t xml:space="preserve"> </w:t>
      </w:r>
      <w:r w:rsidRPr="001D73F7">
        <w:rPr>
          <w:rFonts w:cstheme="minorHAnsi"/>
          <w:sz w:val="20"/>
          <w:szCs w:val="20"/>
        </w:rPr>
        <w:t>and</w:t>
      </w:r>
      <w:r w:rsidRPr="001D73F7">
        <w:rPr>
          <w:rFonts w:cstheme="minorHAnsi"/>
          <w:spacing w:val="-2"/>
          <w:sz w:val="20"/>
          <w:szCs w:val="20"/>
        </w:rPr>
        <w:t xml:space="preserve"> </w:t>
      </w:r>
      <w:r w:rsidRPr="001D73F7">
        <w:rPr>
          <w:rFonts w:cstheme="minorHAnsi"/>
          <w:sz w:val="20"/>
          <w:szCs w:val="20"/>
        </w:rPr>
        <w:t>what</w:t>
      </w:r>
      <w:r w:rsidRPr="001D73F7">
        <w:rPr>
          <w:rFonts w:cstheme="minorHAnsi"/>
          <w:spacing w:val="-2"/>
          <w:sz w:val="20"/>
          <w:szCs w:val="20"/>
        </w:rPr>
        <w:t xml:space="preserve"> </w:t>
      </w:r>
      <w:r w:rsidRPr="001D73F7">
        <w:rPr>
          <w:rFonts w:cstheme="minorHAnsi"/>
          <w:sz w:val="20"/>
          <w:szCs w:val="20"/>
        </w:rPr>
        <w:t>the Panel</w:t>
      </w:r>
      <w:r w:rsidRPr="001D73F7">
        <w:rPr>
          <w:rFonts w:cstheme="minorHAnsi"/>
          <w:spacing w:val="-3"/>
          <w:sz w:val="20"/>
          <w:szCs w:val="20"/>
        </w:rPr>
        <w:t xml:space="preserve"> </w:t>
      </w:r>
      <w:r w:rsidRPr="001D73F7">
        <w:rPr>
          <w:rFonts w:cstheme="minorHAnsi"/>
          <w:sz w:val="20"/>
          <w:szCs w:val="20"/>
        </w:rPr>
        <w:t>is</w:t>
      </w:r>
      <w:r w:rsidRPr="001D73F7">
        <w:rPr>
          <w:rFonts w:cstheme="minorHAnsi"/>
          <w:spacing w:val="1"/>
          <w:sz w:val="20"/>
          <w:szCs w:val="20"/>
        </w:rPr>
        <w:t xml:space="preserve"> </w:t>
      </w:r>
      <w:r w:rsidRPr="001D73F7">
        <w:rPr>
          <w:rFonts w:cstheme="minorHAnsi"/>
          <w:sz w:val="20"/>
          <w:szCs w:val="20"/>
        </w:rPr>
        <w:t>asked</w:t>
      </w:r>
      <w:r w:rsidRPr="001D73F7">
        <w:rPr>
          <w:rFonts w:cstheme="minorHAnsi"/>
          <w:spacing w:val="1"/>
          <w:sz w:val="20"/>
          <w:szCs w:val="20"/>
        </w:rPr>
        <w:t xml:space="preserve"> </w:t>
      </w:r>
      <w:r w:rsidRPr="001D73F7">
        <w:rPr>
          <w:rFonts w:cstheme="minorHAnsi"/>
          <w:sz w:val="20"/>
          <w:szCs w:val="20"/>
        </w:rPr>
        <w:t>to</w:t>
      </w:r>
      <w:r w:rsidRPr="001D73F7">
        <w:rPr>
          <w:rFonts w:cstheme="minorHAnsi"/>
          <w:spacing w:val="-1"/>
          <w:sz w:val="20"/>
          <w:szCs w:val="20"/>
        </w:rPr>
        <w:t xml:space="preserve"> </w:t>
      </w:r>
      <w:r w:rsidRPr="001D73F7">
        <w:rPr>
          <w:rFonts w:cstheme="minorHAnsi"/>
          <w:sz w:val="20"/>
          <w:szCs w:val="20"/>
        </w:rPr>
        <w:t>consider.</w:t>
      </w:r>
    </w:p>
    <w:p w14:paraId="4E3C35FF" w14:textId="31C94B73" w:rsidR="002270CD" w:rsidRPr="001D73F7" w:rsidRDefault="002270CD" w:rsidP="00406764">
      <w:pPr>
        <w:spacing w:line="360" w:lineRule="auto"/>
        <w:rPr>
          <w:rFonts w:ascii="Verdana" w:hAnsi="Verdana"/>
          <w:lang w:val="en-GB"/>
        </w:rPr>
      </w:pPr>
      <w:r w:rsidRPr="001D73F7">
        <w:rPr>
          <w:rFonts w:ascii="Verdana" w:hAnsi="Verdana"/>
          <w:lang w:val="en-GB"/>
        </w:rPr>
        <w:t xml:space="preserve">On the </w:t>
      </w:r>
      <w:r w:rsidR="00406764" w:rsidRPr="001D73F7">
        <w:rPr>
          <w:rFonts w:ascii="Verdana" w:hAnsi="Verdana"/>
          <w:lang w:val="en-GB"/>
        </w:rPr>
        <w:t>7</w:t>
      </w:r>
      <w:r w:rsidR="00406764" w:rsidRPr="001D73F7">
        <w:rPr>
          <w:rFonts w:ascii="Verdana" w:hAnsi="Verdana"/>
          <w:vertAlign w:val="superscript"/>
          <w:lang w:val="en-GB"/>
        </w:rPr>
        <w:t>th</w:t>
      </w:r>
      <w:r w:rsidR="00406764" w:rsidRPr="001D73F7">
        <w:rPr>
          <w:rFonts w:ascii="Verdana" w:hAnsi="Verdana"/>
          <w:lang w:val="en-GB"/>
        </w:rPr>
        <w:t xml:space="preserve"> </w:t>
      </w:r>
      <w:r w:rsidR="007767FD" w:rsidRPr="001D73F7">
        <w:rPr>
          <w:rFonts w:ascii="Verdana" w:hAnsi="Verdana"/>
          <w:lang w:val="en-GB"/>
        </w:rPr>
        <w:t>of</w:t>
      </w:r>
      <w:r w:rsidRPr="001D73F7">
        <w:rPr>
          <w:rFonts w:ascii="Verdana" w:hAnsi="Verdana"/>
          <w:lang w:val="en-GB"/>
        </w:rPr>
        <w:t xml:space="preserve"> </w:t>
      </w:r>
      <w:r w:rsidR="007767FD" w:rsidRPr="001D73F7">
        <w:rPr>
          <w:rFonts w:ascii="Verdana" w:hAnsi="Verdana"/>
          <w:lang w:val="en-GB"/>
        </w:rPr>
        <w:t>September</w:t>
      </w:r>
      <w:r w:rsidRPr="001D73F7">
        <w:rPr>
          <w:rFonts w:ascii="Verdana" w:hAnsi="Verdana"/>
          <w:lang w:val="en-GB"/>
        </w:rPr>
        <w:t xml:space="preserve"> 202</w:t>
      </w:r>
      <w:r w:rsidR="007767FD" w:rsidRPr="001D73F7">
        <w:rPr>
          <w:rFonts w:ascii="Verdana" w:hAnsi="Verdana"/>
          <w:lang w:val="en-GB"/>
        </w:rPr>
        <w:t>3</w:t>
      </w:r>
      <w:r w:rsidRPr="001D73F7">
        <w:rPr>
          <w:rFonts w:ascii="Verdana" w:hAnsi="Verdana"/>
          <w:lang w:val="en-GB"/>
        </w:rPr>
        <w:t xml:space="preserve">, </w:t>
      </w:r>
      <w:r w:rsidR="007767FD" w:rsidRPr="001D73F7">
        <w:rPr>
          <w:rFonts w:ascii="Verdana" w:hAnsi="Verdana"/>
          <w:lang w:val="en-GB"/>
        </w:rPr>
        <w:t>m</w:t>
      </w:r>
      <w:r w:rsidRPr="001D73F7">
        <w:rPr>
          <w:rFonts w:ascii="Verdana" w:hAnsi="Verdana"/>
          <w:lang w:val="en-GB"/>
        </w:rPr>
        <w:t>embers</w:t>
      </w:r>
      <w:r w:rsidR="007767FD" w:rsidRPr="001D73F7">
        <w:rPr>
          <w:rFonts w:ascii="Verdana" w:hAnsi="Verdana"/>
          <w:lang w:val="en-GB"/>
        </w:rPr>
        <w:t xml:space="preserve"> from the Quality Assurance Panel</w:t>
      </w:r>
      <w:r w:rsidRPr="001D73F7">
        <w:rPr>
          <w:rFonts w:ascii="Verdana" w:hAnsi="Verdana"/>
          <w:lang w:val="en-GB"/>
        </w:rPr>
        <w:t xml:space="preserve"> met </w:t>
      </w:r>
      <w:r w:rsidR="007767FD" w:rsidRPr="001D73F7">
        <w:rPr>
          <w:rFonts w:ascii="Verdana" w:hAnsi="Verdana"/>
          <w:lang w:val="en-GB"/>
        </w:rPr>
        <w:t>at Dyfed Powys Police Headquarters</w:t>
      </w:r>
      <w:r w:rsidRPr="001D73F7">
        <w:rPr>
          <w:rFonts w:ascii="Verdana" w:hAnsi="Verdana"/>
          <w:lang w:val="en-GB"/>
        </w:rPr>
        <w:t xml:space="preserve"> to review a selection of Stop and Search forms and their accompanying Body Worn Video Footage. The Panel reviewed </w:t>
      </w:r>
      <w:r w:rsidR="007767FD" w:rsidRPr="001D73F7">
        <w:rPr>
          <w:rFonts w:ascii="Verdana" w:hAnsi="Verdana"/>
          <w:lang w:val="en-GB"/>
        </w:rPr>
        <w:t>4</w:t>
      </w:r>
      <w:r w:rsidRPr="001D73F7">
        <w:rPr>
          <w:rFonts w:ascii="Verdana" w:hAnsi="Verdana"/>
          <w:lang w:val="en-GB"/>
        </w:rPr>
        <w:t xml:space="preserve"> Stop and Search incidents in total. </w:t>
      </w:r>
    </w:p>
    <w:p w14:paraId="76F05FEF" w14:textId="1BD9E70F" w:rsidR="002270CD" w:rsidRPr="001D73F7" w:rsidRDefault="00084912" w:rsidP="00406764">
      <w:pPr>
        <w:spacing w:line="360" w:lineRule="auto"/>
        <w:rPr>
          <w:rFonts w:ascii="Verdana" w:hAnsi="Verdana"/>
          <w:lang w:val="en-GB"/>
        </w:rPr>
      </w:pPr>
      <w:r w:rsidRPr="001D73F7">
        <w:rPr>
          <w:rFonts w:ascii="Verdana" w:hAnsi="Verdana"/>
          <w:lang w:val="en-GB"/>
        </w:rPr>
        <w:t xml:space="preserve">A </w:t>
      </w:r>
      <w:r w:rsidR="007E2018" w:rsidRPr="001D73F7">
        <w:rPr>
          <w:rFonts w:ascii="Verdana" w:hAnsi="Verdana"/>
          <w:lang w:val="en-GB"/>
        </w:rPr>
        <w:t xml:space="preserve">Specialist Operations Trainer who </w:t>
      </w:r>
      <w:r w:rsidR="008D1ECE" w:rsidRPr="001D73F7">
        <w:rPr>
          <w:rFonts w:ascii="Verdana" w:hAnsi="Verdana"/>
          <w:lang w:val="en-GB"/>
        </w:rPr>
        <w:t xml:space="preserve">delivers </w:t>
      </w:r>
      <w:r w:rsidR="007E2018" w:rsidRPr="001D73F7">
        <w:rPr>
          <w:rFonts w:ascii="Verdana" w:hAnsi="Verdana"/>
          <w:lang w:val="en-GB"/>
        </w:rPr>
        <w:t>train</w:t>
      </w:r>
      <w:r w:rsidR="008D1ECE" w:rsidRPr="001D73F7">
        <w:rPr>
          <w:rFonts w:ascii="Verdana" w:hAnsi="Verdana"/>
          <w:lang w:val="en-GB"/>
        </w:rPr>
        <w:t xml:space="preserve">ing to </w:t>
      </w:r>
      <w:r w:rsidR="007E2018" w:rsidRPr="001D73F7">
        <w:rPr>
          <w:rFonts w:ascii="Verdana" w:hAnsi="Verdana"/>
          <w:lang w:val="en-GB"/>
        </w:rPr>
        <w:t>new</w:t>
      </w:r>
      <w:r w:rsidR="00206D48" w:rsidRPr="001D73F7">
        <w:rPr>
          <w:rFonts w:ascii="Verdana" w:hAnsi="Verdana"/>
          <w:lang w:val="en-GB"/>
        </w:rPr>
        <w:t>ly recruited police officers</w:t>
      </w:r>
      <w:r w:rsidR="007E2018" w:rsidRPr="001D73F7">
        <w:rPr>
          <w:rFonts w:ascii="Verdana" w:hAnsi="Verdana"/>
          <w:lang w:val="en-GB"/>
        </w:rPr>
        <w:t xml:space="preserve"> on Stop and Searches</w:t>
      </w:r>
      <w:r w:rsidR="00AE7170" w:rsidRPr="001D73F7">
        <w:rPr>
          <w:rFonts w:ascii="Verdana" w:hAnsi="Verdana"/>
          <w:lang w:val="en-GB"/>
        </w:rPr>
        <w:t xml:space="preserve"> gave an input to the panel </w:t>
      </w:r>
      <w:r w:rsidR="0086039A" w:rsidRPr="001D73F7">
        <w:rPr>
          <w:rFonts w:ascii="Verdana" w:hAnsi="Verdana"/>
          <w:lang w:val="en-GB"/>
        </w:rPr>
        <w:t xml:space="preserve">on the procedures </w:t>
      </w:r>
      <w:r w:rsidR="00561B64" w:rsidRPr="001D73F7">
        <w:rPr>
          <w:rFonts w:ascii="Verdana" w:hAnsi="Verdana"/>
          <w:lang w:val="en-GB"/>
        </w:rPr>
        <w:t>to conduct a</w:t>
      </w:r>
      <w:r w:rsidR="003A6565" w:rsidRPr="001D73F7">
        <w:rPr>
          <w:rFonts w:ascii="Verdana" w:hAnsi="Verdana"/>
          <w:lang w:val="en-GB"/>
        </w:rPr>
        <w:t xml:space="preserve"> </w:t>
      </w:r>
      <w:r w:rsidR="002270CD" w:rsidRPr="001D73F7">
        <w:rPr>
          <w:rFonts w:ascii="Verdana" w:hAnsi="Verdana"/>
          <w:lang w:val="en-GB"/>
        </w:rPr>
        <w:t>Stop and Search</w:t>
      </w:r>
      <w:r w:rsidR="00AF6DF6" w:rsidRPr="001D73F7">
        <w:rPr>
          <w:rFonts w:ascii="Verdana" w:hAnsi="Verdana"/>
          <w:lang w:val="en-GB"/>
        </w:rPr>
        <w:t>.</w:t>
      </w:r>
    </w:p>
    <w:p w14:paraId="7C12802A" w14:textId="3E76B44B" w:rsidR="00625E3C" w:rsidRPr="001D73F7" w:rsidRDefault="00220FB8" w:rsidP="00406764">
      <w:pPr>
        <w:spacing w:line="360" w:lineRule="auto"/>
        <w:rPr>
          <w:rFonts w:ascii="Verdana" w:hAnsi="Verdana"/>
          <w:lang w:val="en-GB"/>
        </w:rPr>
      </w:pPr>
      <w:r w:rsidRPr="001D73F7">
        <w:rPr>
          <w:rFonts w:ascii="Verdana" w:hAnsi="Verdana"/>
          <w:lang w:val="en-GB"/>
        </w:rPr>
        <w:t xml:space="preserve">The </w:t>
      </w:r>
      <w:r w:rsidR="0030794A" w:rsidRPr="001D73F7">
        <w:rPr>
          <w:rFonts w:ascii="Verdana" w:hAnsi="Verdana"/>
          <w:lang w:val="en-GB"/>
        </w:rPr>
        <w:t>Specialist Operations Trainer</w:t>
      </w:r>
      <w:r w:rsidR="00625E3C" w:rsidRPr="001D73F7">
        <w:rPr>
          <w:rFonts w:ascii="Verdana" w:hAnsi="Verdana"/>
          <w:lang w:val="en-GB"/>
        </w:rPr>
        <w:t xml:space="preserve"> emphasised that the purpose of a </w:t>
      </w:r>
      <w:r w:rsidR="00AD3528" w:rsidRPr="001D73F7">
        <w:rPr>
          <w:rFonts w:ascii="Verdana" w:hAnsi="Verdana"/>
          <w:lang w:val="en-GB"/>
        </w:rPr>
        <w:t>Stop and Search was to prevent and deter crime</w:t>
      </w:r>
      <w:r w:rsidR="00A22884" w:rsidRPr="001D73F7">
        <w:rPr>
          <w:rFonts w:ascii="Verdana" w:hAnsi="Verdana"/>
          <w:lang w:val="en-GB"/>
        </w:rPr>
        <w:t>.</w:t>
      </w:r>
    </w:p>
    <w:p w14:paraId="7E9D4E07" w14:textId="0F9076E3" w:rsidR="002270CD" w:rsidRPr="001D73F7" w:rsidRDefault="002270CD" w:rsidP="00406764">
      <w:pPr>
        <w:kinsoku w:val="0"/>
        <w:overflowPunct w:val="0"/>
        <w:autoSpaceDE w:val="0"/>
        <w:autoSpaceDN w:val="0"/>
        <w:adjustRightInd w:val="0"/>
        <w:spacing w:line="360" w:lineRule="auto"/>
        <w:ind w:left="39"/>
        <w:rPr>
          <w:rFonts w:ascii="Verdana" w:hAnsi="Verdana" w:cs="Verdana"/>
          <w:lang w:val="en-GB" w:eastAsia="en-GB"/>
        </w:rPr>
      </w:pPr>
      <w:r w:rsidRPr="001D73F7">
        <w:rPr>
          <w:rFonts w:ascii="Verdana" w:hAnsi="Verdana" w:cs="Verdana"/>
          <w:lang w:val="en-GB" w:eastAsia="en-GB"/>
        </w:rPr>
        <w:t xml:space="preserve">It was explained that all </w:t>
      </w:r>
      <w:r w:rsidR="00FC03F9" w:rsidRPr="001D73F7">
        <w:rPr>
          <w:rFonts w:ascii="Verdana" w:hAnsi="Verdana" w:cs="Verdana"/>
          <w:lang w:val="en-GB" w:eastAsia="en-GB"/>
        </w:rPr>
        <w:t>S</w:t>
      </w:r>
      <w:r w:rsidRPr="001D73F7">
        <w:rPr>
          <w:rFonts w:ascii="Verdana" w:hAnsi="Verdana" w:cs="Verdana"/>
          <w:lang w:val="en-GB" w:eastAsia="en-GB"/>
        </w:rPr>
        <w:t xml:space="preserve">top and </w:t>
      </w:r>
      <w:r w:rsidR="00FC03F9" w:rsidRPr="001D73F7">
        <w:rPr>
          <w:rFonts w:ascii="Verdana" w:hAnsi="Verdana" w:cs="Verdana"/>
          <w:lang w:val="en-GB" w:eastAsia="en-GB"/>
        </w:rPr>
        <w:t>S</w:t>
      </w:r>
      <w:r w:rsidRPr="001D73F7">
        <w:rPr>
          <w:rFonts w:ascii="Verdana" w:hAnsi="Verdana" w:cs="Verdana"/>
          <w:lang w:val="en-GB" w:eastAsia="en-GB"/>
        </w:rPr>
        <w:t>earches should follow GOWISELY:</w:t>
      </w:r>
    </w:p>
    <w:p w14:paraId="73C76CA2" w14:textId="77777777" w:rsidR="002270CD" w:rsidRPr="001D73F7" w:rsidRDefault="002270CD" w:rsidP="00406764">
      <w:pPr>
        <w:numPr>
          <w:ilvl w:val="0"/>
          <w:numId w:val="2"/>
        </w:numPr>
        <w:tabs>
          <w:tab w:val="left" w:pos="821"/>
        </w:tabs>
        <w:kinsoku w:val="0"/>
        <w:overflowPunct w:val="0"/>
        <w:autoSpaceDE w:val="0"/>
        <w:autoSpaceDN w:val="0"/>
        <w:adjustRightInd w:val="0"/>
        <w:spacing w:before="47" w:after="0" w:line="360" w:lineRule="auto"/>
        <w:ind w:hanging="682"/>
        <w:rPr>
          <w:rFonts w:ascii="Verdana" w:hAnsi="Verdana" w:cs="Verdana"/>
          <w:lang w:val="en-GB" w:eastAsia="en-GB"/>
        </w:rPr>
      </w:pPr>
      <w:r w:rsidRPr="001D73F7">
        <w:rPr>
          <w:rFonts w:ascii="Verdana" w:hAnsi="Verdana" w:cs="Verdana"/>
          <w:lang w:val="en-GB" w:eastAsia="en-GB"/>
        </w:rPr>
        <w:t>Grounds – reason for the</w:t>
      </w:r>
      <w:r w:rsidRPr="001D73F7">
        <w:rPr>
          <w:rFonts w:ascii="Verdana" w:hAnsi="Verdana" w:cs="Verdana"/>
          <w:spacing w:val="-5"/>
          <w:lang w:val="en-GB" w:eastAsia="en-GB"/>
        </w:rPr>
        <w:t xml:space="preserve"> </w:t>
      </w:r>
      <w:r w:rsidRPr="001D73F7">
        <w:rPr>
          <w:rFonts w:ascii="Verdana" w:hAnsi="Verdana" w:cs="Verdana"/>
          <w:lang w:val="en-GB" w:eastAsia="en-GB"/>
        </w:rPr>
        <w:t>search</w:t>
      </w:r>
    </w:p>
    <w:p w14:paraId="351A915A" w14:textId="77777777" w:rsidR="002270CD" w:rsidRPr="001D73F7" w:rsidRDefault="002270CD" w:rsidP="00406764">
      <w:pPr>
        <w:numPr>
          <w:ilvl w:val="0"/>
          <w:numId w:val="2"/>
        </w:numPr>
        <w:tabs>
          <w:tab w:val="left" w:pos="821"/>
        </w:tabs>
        <w:kinsoku w:val="0"/>
        <w:overflowPunct w:val="0"/>
        <w:autoSpaceDE w:val="0"/>
        <w:autoSpaceDN w:val="0"/>
        <w:adjustRightInd w:val="0"/>
        <w:spacing w:after="0" w:line="360" w:lineRule="auto"/>
        <w:ind w:hanging="682"/>
        <w:rPr>
          <w:rFonts w:ascii="Verdana" w:hAnsi="Verdana" w:cs="Verdana"/>
          <w:lang w:val="en-GB" w:eastAsia="en-GB"/>
        </w:rPr>
      </w:pPr>
      <w:r w:rsidRPr="001D73F7">
        <w:rPr>
          <w:rFonts w:ascii="Verdana" w:hAnsi="Verdana" w:cs="Verdana"/>
          <w:lang w:val="en-GB" w:eastAsia="en-GB"/>
        </w:rPr>
        <w:t>Object – what is being searched</w:t>
      </w:r>
      <w:r w:rsidRPr="001D73F7">
        <w:rPr>
          <w:rFonts w:ascii="Verdana" w:hAnsi="Verdana" w:cs="Verdana"/>
          <w:spacing w:val="-7"/>
          <w:lang w:val="en-GB" w:eastAsia="en-GB"/>
        </w:rPr>
        <w:t xml:space="preserve"> </w:t>
      </w:r>
      <w:r w:rsidRPr="001D73F7">
        <w:rPr>
          <w:rFonts w:ascii="Verdana" w:hAnsi="Verdana" w:cs="Verdana"/>
          <w:lang w:val="en-GB" w:eastAsia="en-GB"/>
        </w:rPr>
        <w:t>for</w:t>
      </w:r>
    </w:p>
    <w:p w14:paraId="5AB88C6E" w14:textId="77777777" w:rsidR="002270CD" w:rsidRPr="001D73F7" w:rsidRDefault="002270CD" w:rsidP="00406764">
      <w:pPr>
        <w:numPr>
          <w:ilvl w:val="0"/>
          <w:numId w:val="2"/>
        </w:numPr>
        <w:tabs>
          <w:tab w:val="left" w:pos="821"/>
        </w:tabs>
        <w:kinsoku w:val="0"/>
        <w:overflowPunct w:val="0"/>
        <w:autoSpaceDE w:val="0"/>
        <w:autoSpaceDN w:val="0"/>
        <w:adjustRightInd w:val="0"/>
        <w:spacing w:before="1" w:after="0" w:line="360" w:lineRule="auto"/>
        <w:ind w:hanging="682"/>
        <w:rPr>
          <w:rFonts w:ascii="Verdana" w:hAnsi="Verdana" w:cs="Verdana"/>
          <w:lang w:val="en-GB" w:eastAsia="en-GB"/>
        </w:rPr>
      </w:pPr>
      <w:r w:rsidRPr="001D73F7">
        <w:rPr>
          <w:rFonts w:ascii="Verdana" w:hAnsi="Verdana" w:cs="Verdana"/>
          <w:lang w:val="en-GB" w:eastAsia="en-GB"/>
        </w:rPr>
        <w:t>Warrant card – if not in</w:t>
      </w:r>
      <w:r w:rsidRPr="001D73F7">
        <w:rPr>
          <w:rFonts w:ascii="Verdana" w:hAnsi="Verdana" w:cs="Verdana"/>
          <w:spacing w:val="-2"/>
          <w:lang w:val="en-GB" w:eastAsia="en-GB"/>
        </w:rPr>
        <w:t xml:space="preserve"> </w:t>
      </w:r>
      <w:r w:rsidRPr="001D73F7">
        <w:rPr>
          <w:rFonts w:ascii="Verdana" w:hAnsi="Verdana" w:cs="Verdana"/>
          <w:lang w:val="en-GB" w:eastAsia="en-GB"/>
        </w:rPr>
        <w:t>uniform</w:t>
      </w:r>
    </w:p>
    <w:p w14:paraId="417C0B90" w14:textId="77777777" w:rsidR="002270CD" w:rsidRPr="001D73F7" w:rsidRDefault="002270CD" w:rsidP="00406764">
      <w:pPr>
        <w:numPr>
          <w:ilvl w:val="0"/>
          <w:numId w:val="2"/>
        </w:numPr>
        <w:tabs>
          <w:tab w:val="left" w:pos="821"/>
        </w:tabs>
        <w:kinsoku w:val="0"/>
        <w:overflowPunct w:val="0"/>
        <w:autoSpaceDE w:val="0"/>
        <w:autoSpaceDN w:val="0"/>
        <w:adjustRightInd w:val="0"/>
        <w:spacing w:before="1" w:after="0" w:line="360" w:lineRule="auto"/>
        <w:ind w:hanging="682"/>
        <w:rPr>
          <w:rFonts w:ascii="Verdana" w:hAnsi="Verdana" w:cs="Verdana"/>
          <w:lang w:val="en-GB" w:eastAsia="en-GB"/>
        </w:rPr>
      </w:pPr>
      <w:r w:rsidRPr="001D73F7">
        <w:rPr>
          <w:rFonts w:ascii="Verdana" w:hAnsi="Verdana" w:cs="Verdana"/>
          <w:lang w:val="en-GB" w:eastAsia="en-GB"/>
        </w:rPr>
        <w:t>Identity – officer name &amp; collar</w:t>
      </w:r>
      <w:r w:rsidRPr="001D73F7">
        <w:rPr>
          <w:rFonts w:ascii="Verdana" w:hAnsi="Verdana" w:cs="Verdana"/>
          <w:spacing w:val="-7"/>
          <w:lang w:val="en-GB" w:eastAsia="en-GB"/>
        </w:rPr>
        <w:t xml:space="preserve"> </w:t>
      </w:r>
      <w:r w:rsidRPr="001D73F7">
        <w:rPr>
          <w:rFonts w:ascii="Verdana" w:hAnsi="Verdana" w:cs="Verdana"/>
          <w:lang w:val="en-GB" w:eastAsia="en-GB"/>
        </w:rPr>
        <w:t>number</w:t>
      </w:r>
    </w:p>
    <w:p w14:paraId="4535D0CF" w14:textId="77777777" w:rsidR="002270CD" w:rsidRPr="001D73F7" w:rsidRDefault="002270CD" w:rsidP="00406764">
      <w:pPr>
        <w:numPr>
          <w:ilvl w:val="0"/>
          <w:numId w:val="2"/>
        </w:numPr>
        <w:tabs>
          <w:tab w:val="left" w:pos="821"/>
        </w:tabs>
        <w:kinsoku w:val="0"/>
        <w:overflowPunct w:val="0"/>
        <w:autoSpaceDE w:val="0"/>
        <w:autoSpaceDN w:val="0"/>
        <w:adjustRightInd w:val="0"/>
        <w:spacing w:before="1" w:after="0" w:line="360" w:lineRule="auto"/>
        <w:ind w:hanging="682"/>
        <w:rPr>
          <w:rFonts w:ascii="Verdana" w:hAnsi="Verdana" w:cs="Verdana"/>
          <w:lang w:val="en-GB" w:eastAsia="en-GB"/>
        </w:rPr>
      </w:pPr>
      <w:r w:rsidRPr="001D73F7">
        <w:rPr>
          <w:rFonts w:ascii="Verdana" w:hAnsi="Verdana" w:cs="Verdana"/>
          <w:lang w:val="en-GB" w:eastAsia="en-GB"/>
        </w:rPr>
        <w:t>Station – officer’s</w:t>
      </w:r>
      <w:r w:rsidRPr="001D73F7">
        <w:rPr>
          <w:rFonts w:ascii="Verdana" w:hAnsi="Verdana" w:cs="Verdana"/>
          <w:spacing w:val="-2"/>
          <w:lang w:val="en-GB" w:eastAsia="en-GB"/>
        </w:rPr>
        <w:t xml:space="preserve"> </w:t>
      </w:r>
      <w:r w:rsidRPr="001D73F7">
        <w:rPr>
          <w:rFonts w:ascii="Verdana" w:hAnsi="Verdana" w:cs="Verdana"/>
          <w:lang w:val="en-GB" w:eastAsia="en-GB"/>
        </w:rPr>
        <w:t>base</w:t>
      </w:r>
    </w:p>
    <w:p w14:paraId="3C8CFF77" w14:textId="77777777" w:rsidR="002270CD" w:rsidRPr="001D73F7" w:rsidRDefault="002270CD" w:rsidP="00406764">
      <w:pPr>
        <w:numPr>
          <w:ilvl w:val="0"/>
          <w:numId w:val="2"/>
        </w:numPr>
        <w:tabs>
          <w:tab w:val="left" w:pos="821"/>
        </w:tabs>
        <w:kinsoku w:val="0"/>
        <w:overflowPunct w:val="0"/>
        <w:autoSpaceDE w:val="0"/>
        <w:autoSpaceDN w:val="0"/>
        <w:adjustRightInd w:val="0"/>
        <w:spacing w:before="1" w:after="0" w:line="360" w:lineRule="auto"/>
        <w:ind w:hanging="682"/>
        <w:rPr>
          <w:rFonts w:ascii="Verdana" w:hAnsi="Verdana" w:cs="Verdana"/>
          <w:lang w:val="en-GB" w:eastAsia="en-GB"/>
        </w:rPr>
      </w:pPr>
      <w:r w:rsidRPr="001D73F7">
        <w:rPr>
          <w:rFonts w:ascii="Verdana" w:hAnsi="Verdana" w:cs="Verdana"/>
          <w:lang w:val="en-GB" w:eastAsia="en-GB"/>
        </w:rPr>
        <w:t>Entitlement – copy of the</w:t>
      </w:r>
      <w:r w:rsidRPr="001D73F7">
        <w:rPr>
          <w:rFonts w:ascii="Verdana" w:hAnsi="Verdana" w:cs="Verdana"/>
          <w:spacing w:val="-3"/>
          <w:lang w:val="en-GB" w:eastAsia="en-GB"/>
        </w:rPr>
        <w:t xml:space="preserve"> </w:t>
      </w:r>
      <w:r w:rsidRPr="001D73F7">
        <w:rPr>
          <w:rFonts w:ascii="Verdana" w:hAnsi="Verdana" w:cs="Verdana"/>
          <w:lang w:val="en-GB" w:eastAsia="en-GB"/>
        </w:rPr>
        <w:t>record</w:t>
      </w:r>
    </w:p>
    <w:p w14:paraId="648B6C36" w14:textId="77777777" w:rsidR="002270CD" w:rsidRPr="001D73F7" w:rsidRDefault="002270CD" w:rsidP="00406764">
      <w:pPr>
        <w:numPr>
          <w:ilvl w:val="0"/>
          <w:numId w:val="2"/>
        </w:numPr>
        <w:tabs>
          <w:tab w:val="left" w:pos="821"/>
        </w:tabs>
        <w:kinsoku w:val="0"/>
        <w:overflowPunct w:val="0"/>
        <w:autoSpaceDE w:val="0"/>
        <w:autoSpaceDN w:val="0"/>
        <w:adjustRightInd w:val="0"/>
        <w:spacing w:before="1" w:after="0" w:line="360" w:lineRule="auto"/>
        <w:ind w:hanging="682"/>
        <w:rPr>
          <w:rFonts w:ascii="Verdana" w:hAnsi="Verdana" w:cs="Verdana"/>
          <w:lang w:val="en-GB" w:eastAsia="en-GB"/>
        </w:rPr>
      </w:pPr>
      <w:r w:rsidRPr="001D73F7">
        <w:rPr>
          <w:rFonts w:ascii="Verdana" w:hAnsi="Verdana" w:cs="Verdana"/>
          <w:lang w:val="en-GB" w:eastAsia="en-GB"/>
        </w:rPr>
        <w:t>Legal power – legislation being searched</w:t>
      </w:r>
      <w:r w:rsidRPr="001D73F7">
        <w:rPr>
          <w:rFonts w:ascii="Verdana" w:hAnsi="Verdana" w:cs="Verdana"/>
          <w:spacing w:val="-11"/>
          <w:lang w:val="en-GB" w:eastAsia="en-GB"/>
        </w:rPr>
        <w:t xml:space="preserve"> </w:t>
      </w:r>
      <w:r w:rsidRPr="001D73F7">
        <w:rPr>
          <w:rFonts w:ascii="Verdana" w:hAnsi="Verdana" w:cs="Verdana"/>
          <w:lang w:val="en-GB" w:eastAsia="en-GB"/>
        </w:rPr>
        <w:t>under</w:t>
      </w:r>
    </w:p>
    <w:p w14:paraId="06EF36EA" w14:textId="77777777" w:rsidR="002270CD" w:rsidRPr="001D73F7" w:rsidRDefault="002270CD" w:rsidP="00406764">
      <w:pPr>
        <w:numPr>
          <w:ilvl w:val="0"/>
          <w:numId w:val="2"/>
        </w:numPr>
        <w:tabs>
          <w:tab w:val="left" w:pos="821"/>
        </w:tabs>
        <w:kinsoku w:val="0"/>
        <w:overflowPunct w:val="0"/>
        <w:autoSpaceDE w:val="0"/>
        <w:autoSpaceDN w:val="0"/>
        <w:adjustRightInd w:val="0"/>
        <w:spacing w:after="0" w:line="360" w:lineRule="auto"/>
        <w:ind w:hanging="682"/>
        <w:rPr>
          <w:rFonts w:ascii="Verdana" w:hAnsi="Verdana" w:cs="Verdana"/>
          <w:lang w:val="en-GB" w:eastAsia="en-GB"/>
        </w:rPr>
      </w:pPr>
      <w:r w:rsidRPr="001D73F7">
        <w:rPr>
          <w:rFonts w:ascii="Verdana" w:hAnsi="Verdana" w:cs="Verdana"/>
          <w:lang w:val="en-GB" w:eastAsia="en-GB"/>
        </w:rPr>
        <w:t>You – explain you are being detained for a</w:t>
      </w:r>
      <w:r w:rsidRPr="001D73F7">
        <w:rPr>
          <w:rFonts w:ascii="Verdana" w:hAnsi="Verdana" w:cs="Verdana"/>
          <w:spacing w:val="-5"/>
          <w:lang w:val="en-GB" w:eastAsia="en-GB"/>
        </w:rPr>
        <w:t xml:space="preserve"> </w:t>
      </w:r>
      <w:r w:rsidRPr="001D73F7">
        <w:rPr>
          <w:rFonts w:ascii="Verdana" w:hAnsi="Verdana" w:cs="Verdana"/>
          <w:lang w:val="en-GB" w:eastAsia="en-GB"/>
        </w:rPr>
        <w:t>search</w:t>
      </w:r>
    </w:p>
    <w:p w14:paraId="221A5FCA" w14:textId="77777777" w:rsidR="002270CD" w:rsidRPr="001D73F7" w:rsidRDefault="002270CD" w:rsidP="00406764">
      <w:pPr>
        <w:kinsoku w:val="0"/>
        <w:overflowPunct w:val="0"/>
        <w:autoSpaceDE w:val="0"/>
        <w:autoSpaceDN w:val="0"/>
        <w:adjustRightInd w:val="0"/>
        <w:spacing w:after="0" w:line="360" w:lineRule="auto"/>
        <w:ind w:left="39" w:right="127"/>
        <w:rPr>
          <w:rFonts w:ascii="Verdana" w:hAnsi="Verdana" w:cs="Verdana"/>
          <w:lang w:val="en-GB" w:eastAsia="en-GB"/>
        </w:rPr>
      </w:pPr>
    </w:p>
    <w:p w14:paraId="68D9855F" w14:textId="77777777" w:rsidR="002270CD" w:rsidRPr="001D73F7" w:rsidRDefault="002270CD" w:rsidP="00406764">
      <w:pPr>
        <w:kinsoku w:val="0"/>
        <w:overflowPunct w:val="0"/>
        <w:autoSpaceDE w:val="0"/>
        <w:autoSpaceDN w:val="0"/>
        <w:adjustRightInd w:val="0"/>
        <w:spacing w:after="0" w:line="360" w:lineRule="auto"/>
        <w:ind w:left="39" w:right="127"/>
        <w:rPr>
          <w:rFonts w:ascii="Verdana" w:hAnsi="Verdana" w:cs="Verdana"/>
          <w:lang w:val="en-GB" w:eastAsia="en-GB"/>
        </w:rPr>
      </w:pPr>
      <w:r w:rsidRPr="001D73F7">
        <w:rPr>
          <w:rFonts w:ascii="Verdana" w:hAnsi="Verdana" w:cs="Verdana"/>
          <w:lang w:val="en-GB" w:eastAsia="en-GB"/>
        </w:rPr>
        <w:t xml:space="preserve">All Stop and Searches should be undertaken when there is a genuine suspicion that an officer will find the object being searched for. Suspicion should be based on facts and information such as the person’s behaviour, conversations and actions; the surrounding circumstances and/or accurate and current intelligence. Stops should not be carried out on: </w:t>
      </w:r>
    </w:p>
    <w:p w14:paraId="231AC0B9" w14:textId="77777777" w:rsidR="002270CD" w:rsidRPr="001D73F7" w:rsidRDefault="002270CD" w:rsidP="00406764">
      <w:pPr>
        <w:pStyle w:val="ListParagraph"/>
        <w:numPr>
          <w:ilvl w:val="0"/>
          <w:numId w:val="4"/>
        </w:numPr>
        <w:kinsoku w:val="0"/>
        <w:overflowPunct w:val="0"/>
        <w:autoSpaceDE w:val="0"/>
        <w:autoSpaceDN w:val="0"/>
        <w:adjustRightInd w:val="0"/>
        <w:spacing w:after="0" w:line="360" w:lineRule="auto"/>
        <w:ind w:right="127"/>
        <w:rPr>
          <w:rFonts w:cs="Verdana"/>
          <w:sz w:val="20"/>
          <w:szCs w:val="20"/>
          <w:lang w:eastAsia="en-GB"/>
        </w:rPr>
      </w:pPr>
      <w:r w:rsidRPr="001D73F7">
        <w:rPr>
          <w:rFonts w:cs="Verdana"/>
          <w:sz w:val="20"/>
          <w:szCs w:val="20"/>
          <w:lang w:eastAsia="en-GB"/>
        </w:rPr>
        <w:t xml:space="preserve">the smell of drugs alone;  </w:t>
      </w:r>
    </w:p>
    <w:p w14:paraId="546050A6" w14:textId="77777777" w:rsidR="002270CD" w:rsidRPr="001D73F7" w:rsidRDefault="002270CD" w:rsidP="00406764">
      <w:pPr>
        <w:pStyle w:val="ListParagraph"/>
        <w:numPr>
          <w:ilvl w:val="0"/>
          <w:numId w:val="4"/>
        </w:numPr>
        <w:kinsoku w:val="0"/>
        <w:overflowPunct w:val="0"/>
        <w:autoSpaceDE w:val="0"/>
        <w:autoSpaceDN w:val="0"/>
        <w:adjustRightInd w:val="0"/>
        <w:spacing w:after="0" w:line="360" w:lineRule="auto"/>
        <w:ind w:right="127"/>
        <w:rPr>
          <w:rFonts w:cs="Verdana"/>
          <w:sz w:val="20"/>
          <w:szCs w:val="20"/>
          <w:lang w:eastAsia="en-GB"/>
        </w:rPr>
      </w:pPr>
      <w:r w:rsidRPr="001D73F7">
        <w:rPr>
          <w:rFonts w:cs="Verdana"/>
          <w:sz w:val="20"/>
          <w:szCs w:val="20"/>
          <w:lang w:eastAsia="en-GB"/>
        </w:rPr>
        <w:t xml:space="preserve">physical appearance – unless matching a description of a suspect; </w:t>
      </w:r>
    </w:p>
    <w:p w14:paraId="0E02C92C" w14:textId="77777777" w:rsidR="002270CD" w:rsidRPr="001D73F7" w:rsidRDefault="002270CD" w:rsidP="00406764">
      <w:pPr>
        <w:pStyle w:val="ListParagraph"/>
        <w:numPr>
          <w:ilvl w:val="0"/>
          <w:numId w:val="4"/>
        </w:numPr>
        <w:kinsoku w:val="0"/>
        <w:overflowPunct w:val="0"/>
        <w:autoSpaceDE w:val="0"/>
        <w:autoSpaceDN w:val="0"/>
        <w:adjustRightInd w:val="0"/>
        <w:spacing w:after="0" w:line="360" w:lineRule="auto"/>
        <w:ind w:right="127"/>
        <w:rPr>
          <w:rFonts w:cs="Verdana"/>
          <w:sz w:val="20"/>
          <w:szCs w:val="20"/>
          <w:lang w:eastAsia="en-GB"/>
        </w:rPr>
      </w:pPr>
      <w:r w:rsidRPr="001D73F7">
        <w:rPr>
          <w:rFonts w:cs="Verdana"/>
          <w:sz w:val="20"/>
          <w:szCs w:val="20"/>
          <w:lang w:eastAsia="en-GB"/>
        </w:rPr>
        <w:t xml:space="preserve">being a known criminal or known drug user; or </w:t>
      </w:r>
    </w:p>
    <w:p w14:paraId="1BEC60CC" w14:textId="77777777" w:rsidR="002270CD" w:rsidRPr="001D73F7" w:rsidRDefault="002270CD" w:rsidP="00406764">
      <w:pPr>
        <w:pStyle w:val="ListParagraph"/>
        <w:numPr>
          <w:ilvl w:val="0"/>
          <w:numId w:val="4"/>
        </w:numPr>
        <w:kinsoku w:val="0"/>
        <w:overflowPunct w:val="0"/>
        <w:autoSpaceDE w:val="0"/>
        <w:autoSpaceDN w:val="0"/>
        <w:adjustRightInd w:val="0"/>
        <w:spacing w:after="0" w:line="360" w:lineRule="auto"/>
        <w:ind w:right="127"/>
        <w:rPr>
          <w:rFonts w:cs="Verdana"/>
          <w:sz w:val="20"/>
          <w:szCs w:val="20"/>
          <w:lang w:eastAsia="en-GB"/>
        </w:rPr>
      </w:pPr>
      <w:r w:rsidRPr="001D73F7">
        <w:rPr>
          <w:rFonts w:cs="Verdana"/>
          <w:sz w:val="20"/>
          <w:szCs w:val="20"/>
          <w:lang w:eastAsia="en-GB"/>
        </w:rPr>
        <w:t>being in an area of high crime and drug usage.</w:t>
      </w:r>
    </w:p>
    <w:p w14:paraId="564A3458" w14:textId="77777777" w:rsidR="002270CD" w:rsidRPr="001D73F7" w:rsidRDefault="002270CD" w:rsidP="00406764">
      <w:pPr>
        <w:kinsoku w:val="0"/>
        <w:overflowPunct w:val="0"/>
        <w:autoSpaceDE w:val="0"/>
        <w:autoSpaceDN w:val="0"/>
        <w:adjustRightInd w:val="0"/>
        <w:spacing w:after="0" w:line="360" w:lineRule="auto"/>
        <w:ind w:left="39" w:right="127"/>
        <w:rPr>
          <w:rFonts w:ascii="Verdana" w:hAnsi="Verdana" w:cs="Verdana"/>
          <w:lang w:val="en-GB" w:eastAsia="en-GB"/>
        </w:rPr>
      </w:pPr>
    </w:p>
    <w:p w14:paraId="77C703AF" w14:textId="24FF43D9" w:rsidR="002270CD" w:rsidRPr="001D73F7" w:rsidRDefault="002270CD" w:rsidP="00687F9C">
      <w:pPr>
        <w:kinsoku w:val="0"/>
        <w:overflowPunct w:val="0"/>
        <w:autoSpaceDE w:val="0"/>
        <w:autoSpaceDN w:val="0"/>
        <w:adjustRightInd w:val="0"/>
        <w:spacing w:after="0" w:line="360" w:lineRule="auto"/>
        <w:ind w:right="127"/>
        <w:rPr>
          <w:rFonts w:ascii="Verdana" w:hAnsi="Verdana" w:cs="Verdana"/>
          <w:lang w:val="en-GB" w:eastAsia="en-GB"/>
        </w:rPr>
      </w:pPr>
      <w:r w:rsidRPr="001D73F7">
        <w:rPr>
          <w:rFonts w:ascii="Verdana" w:hAnsi="Verdana" w:cs="Verdana"/>
          <w:lang w:val="en-GB" w:eastAsia="en-GB"/>
        </w:rPr>
        <w:t>It was also explained that the mnemonic ‘SHACKS’ has been introduced for officers to use when completing Stop and Search forms to ensure that there are adequate grounds documented for the stop.</w:t>
      </w:r>
    </w:p>
    <w:p w14:paraId="28E54A1C" w14:textId="77777777" w:rsidR="002270CD" w:rsidRPr="001D73F7" w:rsidRDefault="002270CD" w:rsidP="00406764">
      <w:pPr>
        <w:pStyle w:val="Default"/>
        <w:spacing w:line="360" w:lineRule="auto"/>
        <w:rPr>
          <w:rFonts w:ascii="Verdana" w:hAnsi="Verdana" w:cs="Verdana"/>
          <w:color w:val="auto"/>
          <w:sz w:val="20"/>
          <w:szCs w:val="20"/>
          <w:lang w:eastAsia="en-GB"/>
        </w:rPr>
      </w:pPr>
    </w:p>
    <w:p w14:paraId="7F58DF9F" w14:textId="4FEAA95F" w:rsidR="002270CD" w:rsidRPr="001D73F7" w:rsidRDefault="002270CD" w:rsidP="00406764">
      <w:pPr>
        <w:pStyle w:val="ListParagraph"/>
        <w:numPr>
          <w:ilvl w:val="0"/>
          <w:numId w:val="3"/>
        </w:numPr>
        <w:autoSpaceDE w:val="0"/>
        <w:autoSpaceDN w:val="0"/>
        <w:adjustRightInd w:val="0"/>
        <w:spacing w:after="0" w:line="360" w:lineRule="auto"/>
        <w:rPr>
          <w:rFonts w:cs="Verdana"/>
          <w:sz w:val="20"/>
          <w:szCs w:val="20"/>
          <w:lang w:eastAsia="en-GB"/>
        </w:rPr>
      </w:pPr>
      <w:r w:rsidRPr="001D73F7">
        <w:rPr>
          <w:rFonts w:cs="Verdana"/>
          <w:b/>
          <w:sz w:val="20"/>
          <w:szCs w:val="20"/>
          <w:lang w:eastAsia="en-GB"/>
        </w:rPr>
        <w:t>S</w:t>
      </w:r>
      <w:r w:rsidRPr="001D73F7">
        <w:rPr>
          <w:rFonts w:cs="Verdana"/>
          <w:sz w:val="20"/>
          <w:szCs w:val="20"/>
          <w:lang w:eastAsia="en-GB"/>
        </w:rPr>
        <w:t>een – What have you seen? Include actions, behaviour, articles present</w:t>
      </w:r>
      <w:r w:rsidR="004376BD" w:rsidRPr="001D73F7">
        <w:rPr>
          <w:rFonts w:cs="Verdana"/>
          <w:sz w:val="20"/>
          <w:szCs w:val="20"/>
          <w:lang w:eastAsia="en-GB"/>
        </w:rPr>
        <w:t>.</w:t>
      </w:r>
      <w:r w:rsidRPr="001D73F7">
        <w:rPr>
          <w:rFonts w:cs="Verdana"/>
          <w:sz w:val="20"/>
          <w:szCs w:val="20"/>
          <w:lang w:eastAsia="en-GB"/>
        </w:rPr>
        <w:t xml:space="preserve"> </w:t>
      </w:r>
    </w:p>
    <w:p w14:paraId="0F87D398" w14:textId="77777777" w:rsidR="002270CD" w:rsidRPr="001D73F7" w:rsidRDefault="002270CD" w:rsidP="00406764">
      <w:pPr>
        <w:pStyle w:val="ListParagraph"/>
        <w:numPr>
          <w:ilvl w:val="0"/>
          <w:numId w:val="3"/>
        </w:numPr>
        <w:autoSpaceDE w:val="0"/>
        <w:autoSpaceDN w:val="0"/>
        <w:adjustRightInd w:val="0"/>
        <w:spacing w:after="0" w:line="360" w:lineRule="auto"/>
        <w:rPr>
          <w:rFonts w:cs="Verdana"/>
          <w:sz w:val="20"/>
          <w:szCs w:val="20"/>
          <w:lang w:eastAsia="en-GB"/>
        </w:rPr>
      </w:pPr>
      <w:r w:rsidRPr="001D73F7">
        <w:rPr>
          <w:rFonts w:cs="Verdana"/>
          <w:b/>
          <w:sz w:val="20"/>
          <w:szCs w:val="20"/>
          <w:lang w:eastAsia="en-GB"/>
        </w:rPr>
        <w:t>H</w:t>
      </w:r>
      <w:r w:rsidRPr="001D73F7">
        <w:rPr>
          <w:rFonts w:cs="Verdana"/>
          <w:sz w:val="20"/>
          <w:szCs w:val="20"/>
          <w:lang w:eastAsia="en-GB"/>
        </w:rPr>
        <w:t xml:space="preserve">eard – What have you heard? Include conversations, alarms, glass breaking etc. </w:t>
      </w:r>
    </w:p>
    <w:p w14:paraId="68CD395F" w14:textId="787089CF" w:rsidR="002270CD" w:rsidRPr="001D73F7" w:rsidRDefault="002270CD" w:rsidP="00406764">
      <w:pPr>
        <w:pStyle w:val="ListParagraph"/>
        <w:numPr>
          <w:ilvl w:val="0"/>
          <w:numId w:val="3"/>
        </w:numPr>
        <w:autoSpaceDE w:val="0"/>
        <w:autoSpaceDN w:val="0"/>
        <w:adjustRightInd w:val="0"/>
        <w:spacing w:after="0" w:line="360" w:lineRule="auto"/>
        <w:rPr>
          <w:rFonts w:cs="Verdana"/>
          <w:sz w:val="20"/>
          <w:szCs w:val="20"/>
          <w:lang w:eastAsia="en-GB"/>
        </w:rPr>
      </w:pPr>
      <w:r w:rsidRPr="001D73F7">
        <w:rPr>
          <w:rFonts w:cs="Verdana"/>
          <w:b/>
          <w:sz w:val="20"/>
          <w:szCs w:val="20"/>
          <w:lang w:eastAsia="en-GB"/>
        </w:rPr>
        <w:t>A</w:t>
      </w:r>
      <w:r w:rsidRPr="001D73F7">
        <w:rPr>
          <w:rFonts w:cs="Verdana"/>
          <w:sz w:val="20"/>
          <w:szCs w:val="20"/>
          <w:lang w:eastAsia="en-GB"/>
        </w:rPr>
        <w:t>ctions – What did you do? Include what they did in response to your presence</w:t>
      </w:r>
      <w:r w:rsidR="004376BD" w:rsidRPr="001D73F7">
        <w:rPr>
          <w:rFonts w:cs="Verdana"/>
          <w:sz w:val="20"/>
          <w:szCs w:val="20"/>
          <w:lang w:eastAsia="en-GB"/>
        </w:rPr>
        <w:t>.</w:t>
      </w:r>
      <w:r w:rsidRPr="001D73F7">
        <w:rPr>
          <w:rFonts w:cs="Verdana"/>
          <w:sz w:val="20"/>
          <w:szCs w:val="20"/>
          <w:lang w:eastAsia="en-GB"/>
        </w:rPr>
        <w:t xml:space="preserve"> </w:t>
      </w:r>
    </w:p>
    <w:p w14:paraId="241ED279" w14:textId="1063C469" w:rsidR="002270CD" w:rsidRPr="001D73F7" w:rsidRDefault="002270CD" w:rsidP="00406764">
      <w:pPr>
        <w:pStyle w:val="ListParagraph"/>
        <w:numPr>
          <w:ilvl w:val="0"/>
          <w:numId w:val="3"/>
        </w:numPr>
        <w:autoSpaceDE w:val="0"/>
        <w:autoSpaceDN w:val="0"/>
        <w:adjustRightInd w:val="0"/>
        <w:spacing w:after="0" w:line="360" w:lineRule="auto"/>
        <w:rPr>
          <w:rFonts w:cs="Verdana"/>
          <w:sz w:val="20"/>
          <w:szCs w:val="20"/>
          <w:lang w:eastAsia="en-GB"/>
        </w:rPr>
      </w:pPr>
      <w:r w:rsidRPr="001D73F7">
        <w:rPr>
          <w:rFonts w:cs="Verdana"/>
          <w:b/>
          <w:sz w:val="20"/>
          <w:szCs w:val="20"/>
          <w:lang w:eastAsia="en-GB"/>
        </w:rPr>
        <w:t>C</w:t>
      </w:r>
      <w:r w:rsidRPr="001D73F7">
        <w:rPr>
          <w:rFonts w:cs="Verdana"/>
          <w:sz w:val="20"/>
          <w:szCs w:val="20"/>
          <w:lang w:eastAsia="en-GB"/>
        </w:rPr>
        <w:t>onversation – What did you say to them? Include what they said in response or whether they evaded answering questions or gave differing answers</w:t>
      </w:r>
      <w:r w:rsidR="004376BD" w:rsidRPr="001D73F7">
        <w:rPr>
          <w:rFonts w:cs="Verdana"/>
          <w:sz w:val="20"/>
          <w:szCs w:val="20"/>
          <w:lang w:eastAsia="en-GB"/>
        </w:rPr>
        <w:t>.</w:t>
      </w:r>
      <w:r w:rsidRPr="001D73F7">
        <w:rPr>
          <w:rFonts w:cs="Verdana"/>
          <w:sz w:val="20"/>
          <w:szCs w:val="20"/>
          <w:lang w:eastAsia="en-GB"/>
        </w:rPr>
        <w:t xml:space="preserve"> </w:t>
      </w:r>
    </w:p>
    <w:p w14:paraId="4D7D2115" w14:textId="77777777" w:rsidR="002270CD" w:rsidRPr="001D73F7" w:rsidRDefault="002270CD" w:rsidP="00406764">
      <w:pPr>
        <w:pStyle w:val="ListParagraph"/>
        <w:numPr>
          <w:ilvl w:val="0"/>
          <w:numId w:val="3"/>
        </w:numPr>
        <w:autoSpaceDE w:val="0"/>
        <w:autoSpaceDN w:val="0"/>
        <w:adjustRightInd w:val="0"/>
        <w:spacing w:after="0" w:line="360" w:lineRule="auto"/>
        <w:rPr>
          <w:rFonts w:cs="Verdana"/>
          <w:sz w:val="20"/>
          <w:szCs w:val="20"/>
          <w:lang w:eastAsia="en-GB"/>
        </w:rPr>
      </w:pPr>
      <w:r w:rsidRPr="001D73F7">
        <w:rPr>
          <w:rFonts w:cs="Verdana"/>
          <w:b/>
          <w:sz w:val="20"/>
          <w:szCs w:val="20"/>
          <w:lang w:eastAsia="en-GB"/>
        </w:rPr>
        <w:t>K</w:t>
      </w:r>
      <w:r w:rsidRPr="001D73F7">
        <w:rPr>
          <w:rFonts w:cs="Verdana"/>
          <w:sz w:val="20"/>
          <w:szCs w:val="20"/>
          <w:lang w:eastAsia="en-GB"/>
        </w:rPr>
        <w:t xml:space="preserve">nowledge – What is already known? </w:t>
      </w:r>
    </w:p>
    <w:p w14:paraId="546AF426" w14:textId="77777777" w:rsidR="002270CD" w:rsidRPr="001D73F7" w:rsidRDefault="002270CD" w:rsidP="00406764">
      <w:pPr>
        <w:pStyle w:val="ListParagraph"/>
        <w:numPr>
          <w:ilvl w:val="0"/>
          <w:numId w:val="3"/>
        </w:numPr>
        <w:autoSpaceDE w:val="0"/>
        <w:autoSpaceDN w:val="0"/>
        <w:adjustRightInd w:val="0"/>
        <w:spacing w:after="0" w:line="360" w:lineRule="auto"/>
        <w:rPr>
          <w:rFonts w:cs="Verdana"/>
          <w:sz w:val="20"/>
          <w:szCs w:val="20"/>
          <w:lang w:eastAsia="en-GB"/>
        </w:rPr>
      </w:pPr>
      <w:r w:rsidRPr="001D73F7">
        <w:rPr>
          <w:rFonts w:cs="Verdana"/>
          <w:b/>
          <w:sz w:val="20"/>
          <w:szCs w:val="20"/>
          <w:lang w:eastAsia="en-GB"/>
        </w:rPr>
        <w:t>S</w:t>
      </w:r>
      <w:r w:rsidRPr="001D73F7">
        <w:rPr>
          <w:rFonts w:cs="Verdana"/>
          <w:sz w:val="20"/>
          <w:szCs w:val="20"/>
          <w:lang w:eastAsia="en-GB"/>
        </w:rPr>
        <w:t xml:space="preserve">mell – What could you smell? </w:t>
      </w:r>
    </w:p>
    <w:p w14:paraId="161FCE84" w14:textId="5536A4D0" w:rsidR="00372D20" w:rsidRPr="001D73F7" w:rsidRDefault="001A7493" w:rsidP="00E56EE6">
      <w:pPr>
        <w:pStyle w:val="BodyText"/>
        <w:spacing w:before="57" w:line="360" w:lineRule="auto"/>
        <w:ind w:left="119" w:right="118"/>
        <w:jc w:val="both"/>
        <w:rPr>
          <w:rFonts w:cstheme="minorHAnsi"/>
          <w:sz w:val="20"/>
          <w:szCs w:val="20"/>
        </w:rPr>
      </w:pPr>
      <w:r w:rsidRPr="001D73F7">
        <w:rPr>
          <w:sz w:val="20"/>
          <w:szCs w:val="20"/>
          <w:lang w:eastAsia="en-GB"/>
        </w:rPr>
        <w:t>The only exception to the above is in the presence of a Section 60</w:t>
      </w:r>
      <w:r w:rsidRPr="001D73F7">
        <w:rPr>
          <w:color w:val="1E1E1C"/>
          <w:sz w:val="20"/>
          <w:szCs w:val="20"/>
          <w:shd w:val="clear" w:color="auto" w:fill="FFFFFF"/>
        </w:rPr>
        <w:t xml:space="preserve"> of the Criminal Justice and Public Order Act, whereby an officer of rank of inspector or above may authorise searches to be made in certain areas where there is a concern of serious crime ‘may’ be committed</w:t>
      </w:r>
      <w:r w:rsidR="004A4D27" w:rsidRPr="001D73F7">
        <w:rPr>
          <w:color w:val="1E1E1C"/>
          <w:sz w:val="20"/>
          <w:szCs w:val="20"/>
          <w:shd w:val="clear" w:color="auto" w:fill="FFFFFF"/>
        </w:rPr>
        <w:t xml:space="preserve"> whereby </w:t>
      </w:r>
      <w:r w:rsidR="00B7073A" w:rsidRPr="001D73F7">
        <w:rPr>
          <w:color w:val="1E1E1C"/>
          <w:sz w:val="20"/>
          <w:szCs w:val="20"/>
          <w:shd w:val="clear" w:color="auto" w:fill="FFFFFF"/>
        </w:rPr>
        <w:t>officers may stop and search someone without reasonable suspicion</w:t>
      </w:r>
      <w:r w:rsidR="000B0492" w:rsidRPr="001D73F7">
        <w:rPr>
          <w:color w:val="1E1E1C"/>
          <w:sz w:val="20"/>
          <w:szCs w:val="20"/>
          <w:shd w:val="clear" w:color="auto" w:fill="FFFFFF"/>
        </w:rPr>
        <w:t xml:space="preserve"> for weapons or instruments</w:t>
      </w:r>
      <w:r w:rsidR="00B7073A" w:rsidRPr="001D73F7">
        <w:rPr>
          <w:color w:val="1E1E1C"/>
          <w:sz w:val="20"/>
          <w:szCs w:val="20"/>
          <w:shd w:val="clear" w:color="auto" w:fill="FFFFFF"/>
        </w:rPr>
        <w:t>.</w:t>
      </w:r>
    </w:p>
    <w:p w14:paraId="1243861E" w14:textId="77777777" w:rsidR="00773E2D" w:rsidRPr="001D73F7" w:rsidRDefault="00773E2D" w:rsidP="00773E2D">
      <w:pPr>
        <w:tabs>
          <w:tab w:val="left" w:pos="1090"/>
        </w:tabs>
        <w:rPr>
          <w:rFonts w:ascii="Verdana" w:hAnsi="Verdana"/>
          <w:lang w:val="en-GB"/>
        </w:rPr>
      </w:pPr>
    </w:p>
    <w:p w14:paraId="6AAD3E80" w14:textId="061A9E5E" w:rsidR="00D929B1" w:rsidRPr="001D73F7" w:rsidRDefault="001D73F7" w:rsidP="00D929B1">
      <w:pPr>
        <w:pStyle w:val="Heading1"/>
        <w:numPr>
          <w:ilvl w:val="0"/>
          <w:numId w:val="1"/>
        </w:numPr>
        <w:spacing w:line="360" w:lineRule="auto"/>
        <w:rPr>
          <w:rFonts w:ascii="Verdana" w:hAnsi="Verdana" w:cstheme="minorHAnsi"/>
          <w:b/>
          <w:bCs/>
          <w:color w:val="2D74B5"/>
          <w:spacing w:val="-2"/>
          <w:sz w:val="20"/>
          <w:szCs w:val="20"/>
          <w:lang w:val="en-GB"/>
        </w:rPr>
      </w:pPr>
      <w:r>
        <w:rPr>
          <w:rFonts w:ascii="Verdana" w:hAnsi="Verdana" w:cstheme="minorHAnsi"/>
          <w:b/>
          <w:bCs/>
          <w:color w:val="2D74B5"/>
          <w:spacing w:val="-2"/>
          <w:sz w:val="20"/>
          <w:szCs w:val="20"/>
          <w:lang w:val="en-GB"/>
        </w:rPr>
        <w:t xml:space="preserve"> </w:t>
      </w:r>
      <w:r w:rsidR="00D929B1" w:rsidRPr="001D73F7">
        <w:rPr>
          <w:rFonts w:ascii="Verdana" w:hAnsi="Verdana" w:cstheme="minorHAnsi"/>
          <w:b/>
          <w:bCs/>
          <w:color w:val="2D74B5"/>
          <w:spacing w:val="-2"/>
          <w:sz w:val="20"/>
          <w:szCs w:val="20"/>
          <w:lang w:val="en-GB"/>
        </w:rPr>
        <w:t>Review of Stop &amp; Search Incidents</w:t>
      </w:r>
    </w:p>
    <w:p w14:paraId="591C5D0E" w14:textId="77777777" w:rsidR="0018055C" w:rsidRPr="001D73F7" w:rsidRDefault="0018055C" w:rsidP="0018055C">
      <w:pPr>
        <w:pStyle w:val="Subtitle"/>
        <w:numPr>
          <w:ilvl w:val="0"/>
          <w:numId w:val="0"/>
        </w:numPr>
        <w:ind w:left="360"/>
        <w:rPr>
          <w:i w:val="0"/>
          <w:iCs w:val="0"/>
          <w:color w:val="auto"/>
          <w:sz w:val="20"/>
          <w:szCs w:val="20"/>
        </w:rPr>
      </w:pPr>
      <w:r w:rsidRPr="001D73F7">
        <w:rPr>
          <w:i w:val="0"/>
          <w:iCs w:val="0"/>
          <w:color w:val="auto"/>
          <w:sz w:val="20"/>
          <w:szCs w:val="20"/>
        </w:rPr>
        <w:t>Search 1</w:t>
      </w:r>
    </w:p>
    <w:p w14:paraId="18691E6C" w14:textId="779B58B0" w:rsidR="008E3BB9" w:rsidRPr="001D73F7" w:rsidRDefault="00D24196" w:rsidP="008E3BB9">
      <w:pPr>
        <w:spacing w:after="0" w:line="240" w:lineRule="auto"/>
        <w:rPr>
          <w:rFonts w:ascii="Verdana" w:hAnsi="Verdana" w:cstheme="minorHAnsi"/>
          <w:b/>
          <w:bCs/>
        </w:rPr>
      </w:pPr>
      <w:r w:rsidRPr="001D73F7">
        <w:rPr>
          <w:rFonts w:ascii="Verdana" w:hAnsi="Verdana" w:cstheme="minorHAnsi"/>
          <w:b/>
          <w:bCs/>
        </w:rPr>
        <w:t>Person</w:t>
      </w:r>
      <w:r w:rsidR="008E3BB9" w:rsidRPr="001D73F7">
        <w:rPr>
          <w:rFonts w:ascii="Verdana" w:hAnsi="Verdana" w:cstheme="minorHAnsi"/>
          <w:b/>
          <w:bCs/>
        </w:rPr>
        <w:t xml:space="preserve"> was stopped by two male officers for smoking cannabis on the street. </w:t>
      </w:r>
    </w:p>
    <w:p w14:paraId="5FBBB8C6" w14:textId="77777777" w:rsidR="00343343" w:rsidRPr="001D73F7" w:rsidRDefault="00343343" w:rsidP="00773E2D">
      <w:pPr>
        <w:tabs>
          <w:tab w:val="left" w:pos="1090"/>
        </w:tabs>
        <w:rPr>
          <w:rFonts w:ascii="Verdana" w:hAnsi="Verdana"/>
          <w:lang w:val="en-GB"/>
        </w:rPr>
      </w:pPr>
    </w:p>
    <w:p w14:paraId="0B5689FD" w14:textId="3254E1EA" w:rsidR="008E3BB9" w:rsidRPr="001D73F7" w:rsidRDefault="00AB630A" w:rsidP="00A22915">
      <w:pPr>
        <w:pStyle w:val="ListParagraph"/>
        <w:numPr>
          <w:ilvl w:val="0"/>
          <w:numId w:val="6"/>
        </w:numPr>
        <w:tabs>
          <w:tab w:val="left" w:pos="1090"/>
        </w:tabs>
        <w:rPr>
          <w:sz w:val="20"/>
          <w:szCs w:val="20"/>
        </w:rPr>
      </w:pPr>
      <w:r w:rsidRPr="001D73F7">
        <w:rPr>
          <w:sz w:val="20"/>
          <w:szCs w:val="20"/>
        </w:rPr>
        <w:t xml:space="preserve">The panel </w:t>
      </w:r>
      <w:r w:rsidR="00CE39D7" w:rsidRPr="001D73F7">
        <w:rPr>
          <w:sz w:val="20"/>
          <w:szCs w:val="20"/>
        </w:rPr>
        <w:t>felt that the s</w:t>
      </w:r>
      <w:r w:rsidR="0001200C" w:rsidRPr="001D73F7">
        <w:rPr>
          <w:sz w:val="20"/>
          <w:szCs w:val="20"/>
        </w:rPr>
        <w:t xml:space="preserve">earch location </w:t>
      </w:r>
      <w:r w:rsidR="00CE39D7" w:rsidRPr="001D73F7">
        <w:rPr>
          <w:sz w:val="20"/>
          <w:szCs w:val="20"/>
        </w:rPr>
        <w:t>provided</w:t>
      </w:r>
      <w:r w:rsidR="008764A3" w:rsidRPr="001D73F7">
        <w:rPr>
          <w:sz w:val="20"/>
          <w:szCs w:val="20"/>
        </w:rPr>
        <w:t xml:space="preserve"> in the </w:t>
      </w:r>
      <w:r w:rsidR="000F6D26" w:rsidRPr="001D73F7">
        <w:rPr>
          <w:sz w:val="20"/>
          <w:szCs w:val="20"/>
        </w:rPr>
        <w:t>written report was not correct</w:t>
      </w:r>
      <w:r w:rsidR="00CE39D7" w:rsidRPr="001D73F7">
        <w:rPr>
          <w:sz w:val="20"/>
          <w:szCs w:val="20"/>
        </w:rPr>
        <w:t xml:space="preserve"> stating that it was not in a public place,</w:t>
      </w:r>
      <w:r w:rsidR="0001200C" w:rsidRPr="001D73F7">
        <w:rPr>
          <w:sz w:val="20"/>
          <w:szCs w:val="20"/>
        </w:rPr>
        <w:t xml:space="preserve"> </w:t>
      </w:r>
      <w:r w:rsidR="00CC7AEC" w:rsidRPr="001D73F7">
        <w:rPr>
          <w:sz w:val="20"/>
          <w:szCs w:val="20"/>
        </w:rPr>
        <w:t>a</w:t>
      </w:r>
      <w:r w:rsidR="00CE39D7" w:rsidRPr="001D73F7">
        <w:rPr>
          <w:sz w:val="20"/>
          <w:szCs w:val="20"/>
        </w:rPr>
        <w:t>s the search</w:t>
      </w:r>
      <w:r w:rsidR="0001200C" w:rsidRPr="001D73F7">
        <w:rPr>
          <w:sz w:val="20"/>
          <w:szCs w:val="20"/>
        </w:rPr>
        <w:t xml:space="preserve"> location was </w:t>
      </w:r>
      <w:r w:rsidR="00CE39D7" w:rsidRPr="001D73F7">
        <w:rPr>
          <w:sz w:val="20"/>
          <w:szCs w:val="20"/>
        </w:rPr>
        <w:t xml:space="preserve">conducted </w:t>
      </w:r>
      <w:r w:rsidR="0001200C" w:rsidRPr="001D73F7">
        <w:rPr>
          <w:sz w:val="20"/>
          <w:szCs w:val="20"/>
        </w:rPr>
        <w:t xml:space="preserve">on </w:t>
      </w:r>
      <w:r w:rsidR="004B00B3" w:rsidRPr="001D73F7">
        <w:rPr>
          <w:sz w:val="20"/>
          <w:szCs w:val="20"/>
        </w:rPr>
        <w:t xml:space="preserve">a residential </w:t>
      </w:r>
      <w:r w:rsidR="0001200C" w:rsidRPr="001D73F7">
        <w:rPr>
          <w:sz w:val="20"/>
          <w:szCs w:val="20"/>
        </w:rPr>
        <w:t>street</w:t>
      </w:r>
      <w:r w:rsidR="00CC7AEC" w:rsidRPr="001D73F7">
        <w:rPr>
          <w:sz w:val="20"/>
          <w:szCs w:val="20"/>
        </w:rPr>
        <w:t>.</w:t>
      </w:r>
      <w:r w:rsidR="00CE39D7" w:rsidRPr="001D73F7">
        <w:rPr>
          <w:sz w:val="20"/>
          <w:szCs w:val="20"/>
        </w:rPr>
        <w:t xml:space="preserve"> </w:t>
      </w:r>
      <w:r w:rsidR="00CC7AEC" w:rsidRPr="001D73F7">
        <w:rPr>
          <w:sz w:val="20"/>
          <w:szCs w:val="20"/>
        </w:rPr>
        <w:t>T</w:t>
      </w:r>
      <w:r w:rsidR="00CE39D7" w:rsidRPr="001D73F7">
        <w:rPr>
          <w:sz w:val="20"/>
          <w:szCs w:val="20"/>
        </w:rPr>
        <w:t xml:space="preserve">his meant that it was very accessible for members of the public to view from their </w:t>
      </w:r>
      <w:r w:rsidR="00842879" w:rsidRPr="001D73F7">
        <w:rPr>
          <w:sz w:val="20"/>
          <w:szCs w:val="20"/>
        </w:rPr>
        <w:t>residential windows</w:t>
      </w:r>
      <w:r w:rsidR="0001200C" w:rsidRPr="001D73F7">
        <w:rPr>
          <w:sz w:val="20"/>
          <w:szCs w:val="20"/>
        </w:rPr>
        <w:t xml:space="preserve">. </w:t>
      </w:r>
    </w:p>
    <w:p w14:paraId="7FB5B2A9" w14:textId="025D5968" w:rsidR="008769DF" w:rsidRPr="001D73F7" w:rsidRDefault="00307A8B" w:rsidP="001C6873">
      <w:pPr>
        <w:pStyle w:val="ListParagraph"/>
        <w:numPr>
          <w:ilvl w:val="0"/>
          <w:numId w:val="6"/>
        </w:numPr>
        <w:tabs>
          <w:tab w:val="left" w:pos="1090"/>
        </w:tabs>
        <w:rPr>
          <w:sz w:val="20"/>
          <w:szCs w:val="20"/>
        </w:rPr>
      </w:pPr>
      <w:r w:rsidRPr="001D73F7">
        <w:rPr>
          <w:sz w:val="20"/>
          <w:szCs w:val="20"/>
        </w:rPr>
        <w:t xml:space="preserve">The panel also expressed that the Body Warn Video (BWV) </w:t>
      </w:r>
      <w:r w:rsidR="008769DF" w:rsidRPr="001D73F7">
        <w:rPr>
          <w:sz w:val="20"/>
          <w:szCs w:val="20"/>
        </w:rPr>
        <w:t xml:space="preserve">should have been switched on </w:t>
      </w:r>
      <w:r w:rsidR="001D39E1" w:rsidRPr="001D73F7">
        <w:rPr>
          <w:sz w:val="20"/>
          <w:szCs w:val="20"/>
        </w:rPr>
        <w:t>prior to</w:t>
      </w:r>
      <w:r w:rsidR="008769DF" w:rsidRPr="001D73F7">
        <w:rPr>
          <w:sz w:val="20"/>
          <w:szCs w:val="20"/>
        </w:rPr>
        <w:t xml:space="preserve"> the initiation of</w:t>
      </w:r>
      <w:r w:rsidRPr="001D73F7">
        <w:rPr>
          <w:sz w:val="20"/>
          <w:szCs w:val="20"/>
        </w:rPr>
        <w:t xml:space="preserve"> the</w:t>
      </w:r>
      <w:r w:rsidR="008769DF" w:rsidRPr="001D73F7">
        <w:rPr>
          <w:sz w:val="20"/>
          <w:szCs w:val="20"/>
        </w:rPr>
        <w:t xml:space="preserve"> conversation</w:t>
      </w:r>
      <w:r w:rsidRPr="001D73F7">
        <w:rPr>
          <w:sz w:val="20"/>
          <w:szCs w:val="20"/>
        </w:rPr>
        <w:t xml:space="preserve"> with the </w:t>
      </w:r>
      <w:r w:rsidR="001D39E1" w:rsidRPr="001D73F7">
        <w:rPr>
          <w:sz w:val="20"/>
          <w:szCs w:val="20"/>
        </w:rPr>
        <w:t>subject</w:t>
      </w:r>
      <w:r w:rsidR="008769DF" w:rsidRPr="001D73F7">
        <w:rPr>
          <w:sz w:val="20"/>
          <w:szCs w:val="20"/>
        </w:rPr>
        <w:t xml:space="preserve">. </w:t>
      </w:r>
      <w:r w:rsidR="00176435" w:rsidRPr="001D73F7">
        <w:rPr>
          <w:sz w:val="20"/>
          <w:szCs w:val="20"/>
        </w:rPr>
        <w:t>The panel were informed</w:t>
      </w:r>
      <w:r w:rsidR="00D15BB0" w:rsidRPr="001D73F7">
        <w:rPr>
          <w:sz w:val="20"/>
          <w:szCs w:val="20"/>
        </w:rPr>
        <w:t xml:space="preserve"> </w:t>
      </w:r>
      <w:r w:rsidR="00466FA2" w:rsidRPr="001D73F7">
        <w:rPr>
          <w:sz w:val="20"/>
          <w:szCs w:val="20"/>
        </w:rPr>
        <w:t xml:space="preserve">that there is a </w:t>
      </w:r>
      <w:r w:rsidR="008769DF" w:rsidRPr="001D73F7">
        <w:rPr>
          <w:sz w:val="20"/>
          <w:szCs w:val="20"/>
        </w:rPr>
        <w:t>30 second</w:t>
      </w:r>
      <w:r w:rsidR="00466FA2" w:rsidRPr="001D73F7">
        <w:rPr>
          <w:sz w:val="20"/>
          <w:szCs w:val="20"/>
        </w:rPr>
        <w:t xml:space="preserve"> </w:t>
      </w:r>
      <w:r w:rsidR="008769DF" w:rsidRPr="001D73F7">
        <w:rPr>
          <w:sz w:val="20"/>
          <w:szCs w:val="20"/>
        </w:rPr>
        <w:t>delay</w:t>
      </w:r>
      <w:r w:rsidR="00356C69" w:rsidRPr="001D73F7">
        <w:rPr>
          <w:sz w:val="20"/>
          <w:szCs w:val="20"/>
        </w:rPr>
        <w:t xml:space="preserve"> of sound when the video </w:t>
      </w:r>
      <w:r w:rsidR="002E0AAF" w:rsidRPr="001D73F7">
        <w:rPr>
          <w:sz w:val="20"/>
          <w:szCs w:val="20"/>
        </w:rPr>
        <w:t xml:space="preserve">is prompted to </w:t>
      </w:r>
      <w:r w:rsidR="00356C69" w:rsidRPr="001D73F7">
        <w:rPr>
          <w:sz w:val="20"/>
          <w:szCs w:val="20"/>
        </w:rPr>
        <w:t xml:space="preserve">start recording. </w:t>
      </w:r>
      <w:r w:rsidR="00D15BB0" w:rsidRPr="001D73F7">
        <w:rPr>
          <w:sz w:val="20"/>
          <w:szCs w:val="20"/>
        </w:rPr>
        <w:t xml:space="preserve">Conversation </w:t>
      </w:r>
      <w:r w:rsidR="002D05CA" w:rsidRPr="001D73F7">
        <w:rPr>
          <w:sz w:val="20"/>
          <w:szCs w:val="20"/>
        </w:rPr>
        <w:t xml:space="preserve">with the </w:t>
      </w:r>
      <w:r w:rsidR="002E0AAF" w:rsidRPr="001D73F7">
        <w:rPr>
          <w:sz w:val="20"/>
          <w:szCs w:val="20"/>
        </w:rPr>
        <w:t>subject</w:t>
      </w:r>
      <w:r w:rsidR="002D05CA" w:rsidRPr="001D73F7">
        <w:rPr>
          <w:sz w:val="20"/>
          <w:szCs w:val="20"/>
        </w:rPr>
        <w:t xml:space="preserve"> had beg</w:t>
      </w:r>
      <w:r w:rsidR="00C67599" w:rsidRPr="001D73F7">
        <w:rPr>
          <w:sz w:val="20"/>
          <w:szCs w:val="20"/>
        </w:rPr>
        <w:t>u</w:t>
      </w:r>
      <w:r w:rsidR="002D05CA" w:rsidRPr="001D73F7">
        <w:rPr>
          <w:sz w:val="20"/>
          <w:szCs w:val="20"/>
        </w:rPr>
        <w:t xml:space="preserve">n with </w:t>
      </w:r>
      <w:r w:rsidR="00D15BB0" w:rsidRPr="001D73F7">
        <w:rPr>
          <w:sz w:val="20"/>
          <w:szCs w:val="20"/>
        </w:rPr>
        <w:t>o</w:t>
      </w:r>
      <w:r w:rsidR="00F27580" w:rsidRPr="001D73F7">
        <w:rPr>
          <w:sz w:val="20"/>
          <w:szCs w:val="20"/>
        </w:rPr>
        <w:t>ne officer already ha</w:t>
      </w:r>
      <w:r w:rsidR="00C67599" w:rsidRPr="001D73F7">
        <w:rPr>
          <w:sz w:val="20"/>
          <w:szCs w:val="20"/>
        </w:rPr>
        <w:t>ving their</w:t>
      </w:r>
      <w:r w:rsidR="00F27580" w:rsidRPr="001D73F7">
        <w:rPr>
          <w:sz w:val="20"/>
          <w:szCs w:val="20"/>
        </w:rPr>
        <w:t xml:space="preserve"> latex gloves on </w:t>
      </w:r>
      <w:r w:rsidR="002D05CA" w:rsidRPr="001D73F7">
        <w:rPr>
          <w:sz w:val="20"/>
          <w:szCs w:val="20"/>
        </w:rPr>
        <w:t xml:space="preserve">in preparation of the search </w:t>
      </w:r>
      <w:r w:rsidR="00F27580" w:rsidRPr="001D73F7">
        <w:rPr>
          <w:sz w:val="20"/>
          <w:szCs w:val="20"/>
        </w:rPr>
        <w:t xml:space="preserve">when the BWV </w:t>
      </w:r>
      <w:r w:rsidR="007A13F3" w:rsidRPr="001D73F7">
        <w:rPr>
          <w:sz w:val="20"/>
          <w:szCs w:val="20"/>
        </w:rPr>
        <w:t xml:space="preserve">commenced recording </w:t>
      </w:r>
      <w:r w:rsidR="00C67599" w:rsidRPr="001D73F7">
        <w:rPr>
          <w:sz w:val="20"/>
          <w:szCs w:val="20"/>
        </w:rPr>
        <w:t>which</w:t>
      </w:r>
      <w:r w:rsidR="00346F5A" w:rsidRPr="001D73F7">
        <w:rPr>
          <w:sz w:val="20"/>
          <w:szCs w:val="20"/>
        </w:rPr>
        <w:t xml:space="preserve"> made the context of the circumstances and grounds difficult to establish.</w:t>
      </w:r>
      <w:r w:rsidR="00D15BB0" w:rsidRPr="001D73F7">
        <w:rPr>
          <w:sz w:val="20"/>
          <w:szCs w:val="20"/>
        </w:rPr>
        <w:t xml:space="preserve"> The panel felt that </w:t>
      </w:r>
      <w:r w:rsidR="00F6081F" w:rsidRPr="001D73F7">
        <w:rPr>
          <w:sz w:val="20"/>
          <w:szCs w:val="20"/>
        </w:rPr>
        <w:t xml:space="preserve">earlier consideration to switching on the BWV would have been beneficial. </w:t>
      </w:r>
    </w:p>
    <w:p w14:paraId="1436DD1A" w14:textId="00871C04" w:rsidR="008769DF" w:rsidRPr="001D73F7" w:rsidRDefault="00BB0272" w:rsidP="00C15BE9">
      <w:pPr>
        <w:pStyle w:val="ListParagraph"/>
        <w:numPr>
          <w:ilvl w:val="0"/>
          <w:numId w:val="6"/>
        </w:numPr>
        <w:tabs>
          <w:tab w:val="left" w:pos="1090"/>
        </w:tabs>
        <w:rPr>
          <w:sz w:val="20"/>
          <w:szCs w:val="20"/>
        </w:rPr>
      </w:pPr>
      <w:r w:rsidRPr="001D73F7">
        <w:rPr>
          <w:sz w:val="20"/>
          <w:szCs w:val="20"/>
        </w:rPr>
        <w:t>However, it was noted that t</w:t>
      </w:r>
      <w:r w:rsidR="00C009FD" w:rsidRPr="001D73F7">
        <w:rPr>
          <w:sz w:val="20"/>
          <w:szCs w:val="20"/>
        </w:rPr>
        <w:t xml:space="preserve">he person searched was very compliant and </w:t>
      </w:r>
      <w:r w:rsidR="00B46280" w:rsidRPr="001D73F7">
        <w:rPr>
          <w:sz w:val="20"/>
          <w:szCs w:val="20"/>
        </w:rPr>
        <w:t xml:space="preserve">that </w:t>
      </w:r>
      <w:r w:rsidR="00C009FD" w:rsidRPr="001D73F7">
        <w:rPr>
          <w:sz w:val="20"/>
          <w:szCs w:val="20"/>
        </w:rPr>
        <w:t>the officers had a good rapport</w:t>
      </w:r>
      <w:r w:rsidR="00B46280" w:rsidRPr="001D73F7">
        <w:rPr>
          <w:sz w:val="20"/>
          <w:szCs w:val="20"/>
        </w:rPr>
        <w:t xml:space="preserve"> with </w:t>
      </w:r>
      <w:r w:rsidR="00405209" w:rsidRPr="001D73F7">
        <w:rPr>
          <w:sz w:val="20"/>
          <w:szCs w:val="20"/>
        </w:rPr>
        <w:t>them</w:t>
      </w:r>
      <w:r w:rsidR="00C009FD" w:rsidRPr="001D73F7">
        <w:rPr>
          <w:sz w:val="20"/>
          <w:szCs w:val="20"/>
        </w:rPr>
        <w:t xml:space="preserve">. </w:t>
      </w:r>
      <w:r w:rsidR="000F455B" w:rsidRPr="001D73F7">
        <w:rPr>
          <w:sz w:val="20"/>
          <w:szCs w:val="20"/>
        </w:rPr>
        <w:t>Officers displayed positive attitude</w:t>
      </w:r>
      <w:r w:rsidR="00B46280" w:rsidRPr="001D73F7">
        <w:rPr>
          <w:sz w:val="20"/>
          <w:szCs w:val="20"/>
        </w:rPr>
        <w:t>s</w:t>
      </w:r>
      <w:r w:rsidR="006A2E92" w:rsidRPr="001D73F7">
        <w:rPr>
          <w:sz w:val="20"/>
          <w:szCs w:val="20"/>
        </w:rPr>
        <w:t xml:space="preserve">, </w:t>
      </w:r>
      <w:r w:rsidR="00B46280" w:rsidRPr="001D73F7">
        <w:rPr>
          <w:sz w:val="20"/>
          <w:szCs w:val="20"/>
        </w:rPr>
        <w:t>approachability</w:t>
      </w:r>
      <w:r w:rsidR="00241094" w:rsidRPr="001D73F7">
        <w:rPr>
          <w:sz w:val="20"/>
          <w:szCs w:val="20"/>
        </w:rPr>
        <w:t>, polite</w:t>
      </w:r>
      <w:r w:rsidR="00B46280" w:rsidRPr="001D73F7">
        <w:rPr>
          <w:sz w:val="20"/>
          <w:szCs w:val="20"/>
        </w:rPr>
        <w:t>ness</w:t>
      </w:r>
      <w:r w:rsidR="006A2E92" w:rsidRPr="001D73F7">
        <w:rPr>
          <w:sz w:val="20"/>
          <w:szCs w:val="20"/>
        </w:rPr>
        <w:t xml:space="preserve"> and</w:t>
      </w:r>
      <w:r w:rsidR="00B46280" w:rsidRPr="001D73F7">
        <w:rPr>
          <w:sz w:val="20"/>
          <w:szCs w:val="20"/>
        </w:rPr>
        <w:t xml:space="preserve"> were perceived as</w:t>
      </w:r>
      <w:r w:rsidR="006A2E92" w:rsidRPr="001D73F7">
        <w:rPr>
          <w:sz w:val="20"/>
          <w:szCs w:val="20"/>
        </w:rPr>
        <w:t xml:space="preserve"> non-threatening</w:t>
      </w:r>
      <w:r w:rsidR="00B46280" w:rsidRPr="001D73F7">
        <w:rPr>
          <w:sz w:val="20"/>
          <w:szCs w:val="20"/>
        </w:rPr>
        <w:t xml:space="preserve"> throughout the process of the search</w:t>
      </w:r>
      <w:r w:rsidR="006A2E92" w:rsidRPr="001D73F7">
        <w:rPr>
          <w:sz w:val="20"/>
          <w:szCs w:val="20"/>
        </w:rPr>
        <w:t xml:space="preserve">. Officers were </w:t>
      </w:r>
      <w:r w:rsidR="00F9048D" w:rsidRPr="001D73F7">
        <w:rPr>
          <w:sz w:val="20"/>
          <w:szCs w:val="20"/>
        </w:rPr>
        <w:t xml:space="preserve">considered very </w:t>
      </w:r>
      <w:r w:rsidR="006A2E92" w:rsidRPr="001D73F7">
        <w:rPr>
          <w:sz w:val="20"/>
          <w:szCs w:val="20"/>
        </w:rPr>
        <w:t>professional</w:t>
      </w:r>
      <w:r w:rsidR="00405209" w:rsidRPr="001D73F7">
        <w:rPr>
          <w:sz w:val="20"/>
          <w:szCs w:val="20"/>
        </w:rPr>
        <w:t>,</w:t>
      </w:r>
      <w:r w:rsidR="006A2E92" w:rsidRPr="001D73F7">
        <w:rPr>
          <w:sz w:val="20"/>
          <w:szCs w:val="20"/>
        </w:rPr>
        <w:t xml:space="preserve"> </w:t>
      </w:r>
      <w:r w:rsidR="00F9048D" w:rsidRPr="001D73F7">
        <w:rPr>
          <w:sz w:val="20"/>
          <w:szCs w:val="20"/>
        </w:rPr>
        <w:t>considering</w:t>
      </w:r>
      <w:r w:rsidR="006A2E92" w:rsidRPr="001D73F7">
        <w:rPr>
          <w:sz w:val="20"/>
          <w:szCs w:val="20"/>
        </w:rPr>
        <w:t xml:space="preserve"> </w:t>
      </w:r>
      <w:r w:rsidR="00042FFA" w:rsidRPr="001D73F7">
        <w:rPr>
          <w:sz w:val="20"/>
          <w:szCs w:val="20"/>
        </w:rPr>
        <w:t>the sensitivity of two officers searching a person</w:t>
      </w:r>
      <w:r w:rsidR="00B2528C" w:rsidRPr="001D73F7">
        <w:rPr>
          <w:sz w:val="20"/>
          <w:szCs w:val="20"/>
        </w:rPr>
        <w:t xml:space="preserve"> </w:t>
      </w:r>
      <w:r w:rsidR="001C63CB" w:rsidRPr="001D73F7">
        <w:rPr>
          <w:sz w:val="20"/>
          <w:szCs w:val="20"/>
        </w:rPr>
        <w:t>of the opposite sex</w:t>
      </w:r>
      <w:r w:rsidR="00042FFA" w:rsidRPr="001D73F7">
        <w:rPr>
          <w:sz w:val="20"/>
          <w:szCs w:val="20"/>
        </w:rPr>
        <w:t>.</w:t>
      </w:r>
      <w:r w:rsidR="006D2BD3" w:rsidRPr="001D73F7">
        <w:rPr>
          <w:sz w:val="20"/>
          <w:szCs w:val="20"/>
        </w:rPr>
        <w:t xml:space="preserve"> Records </w:t>
      </w:r>
      <w:r w:rsidR="00F30E6A" w:rsidRPr="001D73F7">
        <w:rPr>
          <w:sz w:val="20"/>
          <w:szCs w:val="20"/>
        </w:rPr>
        <w:t xml:space="preserve">evidence </w:t>
      </w:r>
      <w:r w:rsidR="00CE0A3D" w:rsidRPr="001D73F7">
        <w:rPr>
          <w:sz w:val="20"/>
          <w:szCs w:val="20"/>
        </w:rPr>
        <w:t>that</w:t>
      </w:r>
      <w:r w:rsidR="006D2BD3" w:rsidRPr="001D73F7">
        <w:rPr>
          <w:sz w:val="20"/>
          <w:szCs w:val="20"/>
        </w:rPr>
        <w:t xml:space="preserve"> the outcome </w:t>
      </w:r>
      <w:r w:rsidR="00680712" w:rsidRPr="001D73F7">
        <w:rPr>
          <w:sz w:val="20"/>
          <w:szCs w:val="20"/>
        </w:rPr>
        <w:t xml:space="preserve">of the search </w:t>
      </w:r>
      <w:r w:rsidR="00CE0A3D" w:rsidRPr="001D73F7">
        <w:rPr>
          <w:sz w:val="20"/>
          <w:szCs w:val="20"/>
        </w:rPr>
        <w:t>was</w:t>
      </w:r>
      <w:r w:rsidR="00680712" w:rsidRPr="001D73F7">
        <w:rPr>
          <w:sz w:val="20"/>
          <w:szCs w:val="20"/>
        </w:rPr>
        <w:t xml:space="preserve"> positive.</w:t>
      </w:r>
      <w:r w:rsidR="006F59F6" w:rsidRPr="001D73F7">
        <w:rPr>
          <w:sz w:val="20"/>
          <w:szCs w:val="20"/>
        </w:rPr>
        <w:t xml:space="preserve"> </w:t>
      </w:r>
    </w:p>
    <w:p w14:paraId="0B5586AF" w14:textId="77777777" w:rsidR="00E9138F" w:rsidRPr="001D73F7" w:rsidRDefault="00E9138F" w:rsidP="00773E2D">
      <w:pPr>
        <w:tabs>
          <w:tab w:val="left" w:pos="1090"/>
        </w:tabs>
        <w:rPr>
          <w:rFonts w:ascii="Verdana" w:hAnsi="Verdana"/>
          <w:lang w:val="en-GB"/>
        </w:rPr>
      </w:pPr>
    </w:p>
    <w:p w14:paraId="0BE79DAA" w14:textId="15966A6B" w:rsidR="00E9138F" w:rsidRPr="001D73F7" w:rsidRDefault="00E9138F" w:rsidP="00E9138F">
      <w:pPr>
        <w:pStyle w:val="Subtitle"/>
        <w:numPr>
          <w:ilvl w:val="0"/>
          <w:numId w:val="0"/>
        </w:numPr>
        <w:ind w:left="360"/>
        <w:rPr>
          <w:i w:val="0"/>
          <w:iCs w:val="0"/>
          <w:color w:val="auto"/>
          <w:sz w:val="20"/>
          <w:szCs w:val="20"/>
        </w:rPr>
      </w:pPr>
      <w:r w:rsidRPr="001D73F7">
        <w:rPr>
          <w:i w:val="0"/>
          <w:iCs w:val="0"/>
          <w:color w:val="auto"/>
          <w:sz w:val="20"/>
          <w:szCs w:val="20"/>
        </w:rPr>
        <w:t>Search 2</w:t>
      </w:r>
    </w:p>
    <w:p w14:paraId="7AEC85EC" w14:textId="00BF01A5" w:rsidR="003122A1" w:rsidRPr="001D73F7" w:rsidRDefault="00220F3E" w:rsidP="003122A1">
      <w:pPr>
        <w:spacing w:after="0" w:line="240" w:lineRule="auto"/>
        <w:rPr>
          <w:rFonts w:ascii="Verdana" w:hAnsi="Verdana" w:cstheme="minorHAnsi"/>
          <w:b/>
          <w:bCs/>
        </w:rPr>
      </w:pPr>
      <w:r w:rsidRPr="001D73F7">
        <w:rPr>
          <w:rFonts w:ascii="Verdana" w:hAnsi="Verdana" w:cstheme="minorHAnsi"/>
          <w:b/>
          <w:bCs/>
        </w:rPr>
        <w:t>Subject</w:t>
      </w:r>
      <w:r w:rsidR="003122A1" w:rsidRPr="001D73F7">
        <w:rPr>
          <w:rFonts w:ascii="Verdana" w:hAnsi="Verdana" w:cstheme="minorHAnsi"/>
          <w:b/>
          <w:bCs/>
        </w:rPr>
        <w:t xml:space="preserve"> stopped by MOD site</w:t>
      </w:r>
      <w:r w:rsidR="00DB73EE" w:rsidRPr="001D73F7">
        <w:rPr>
          <w:rFonts w:ascii="Verdana" w:hAnsi="Verdana" w:cstheme="minorHAnsi"/>
          <w:b/>
          <w:bCs/>
        </w:rPr>
        <w:t xml:space="preserve"> who had entered the yard and climbed the radar tower</w:t>
      </w:r>
      <w:r w:rsidR="003122A1" w:rsidRPr="001D73F7">
        <w:rPr>
          <w:rFonts w:ascii="Verdana" w:hAnsi="Verdana" w:cstheme="minorHAnsi"/>
          <w:b/>
          <w:bCs/>
        </w:rPr>
        <w:t>. Both officers have</w:t>
      </w:r>
      <w:r w:rsidR="00DB73EE" w:rsidRPr="001D73F7">
        <w:rPr>
          <w:rFonts w:ascii="Verdana" w:hAnsi="Verdana" w:cstheme="minorHAnsi"/>
          <w:b/>
          <w:bCs/>
        </w:rPr>
        <w:t xml:space="preserve"> </w:t>
      </w:r>
      <w:r w:rsidR="001F1125" w:rsidRPr="001D73F7">
        <w:rPr>
          <w:rFonts w:ascii="Verdana" w:hAnsi="Verdana" w:cstheme="minorHAnsi"/>
          <w:b/>
          <w:bCs/>
        </w:rPr>
        <w:t>identified</w:t>
      </w:r>
      <w:r w:rsidR="00DB73EE" w:rsidRPr="001D73F7">
        <w:rPr>
          <w:rFonts w:ascii="Verdana" w:hAnsi="Verdana" w:cstheme="minorHAnsi"/>
          <w:b/>
          <w:bCs/>
        </w:rPr>
        <w:t xml:space="preserve"> the </w:t>
      </w:r>
      <w:r w:rsidR="00105E48" w:rsidRPr="001D73F7">
        <w:rPr>
          <w:rFonts w:ascii="Verdana" w:hAnsi="Verdana" w:cstheme="minorHAnsi"/>
          <w:b/>
          <w:bCs/>
        </w:rPr>
        <w:t>described subject</w:t>
      </w:r>
      <w:r w:rsidR="001F1125" w:rsidRPr="001D73F7">
        <w:rPr>
          <w:rFonts w:ascii="Verdana" w:hAnsi="Verdana" w:cstheme="minorHAnsi"/>
          <w:b/>
          <w:bCs/>
        </w:rPr>
        <w:t xml:space="preserve"> on the main road</w:t>
      </w:r>
      <w:r w:rsidR="00B77873" w:rsidRPr="001D73F7">
        <w:rPr>
          <w:rFonts w:ascii="Verdana" w:hAnsi="Verdana" w:cstheme="minorHAnsi"/>
          <w:b/>
          <w:bCs/>
        </w:rPr>
        <w:t xml:space="preserve"> away from the location. Both officers</w:t>
      </w:r>
      <w:r w:rsidR="003122A1" w:rsidRPr="001D73F7">
        <w:rPr>
          <w:rFonts w:ascii="Verdana" w:hAnsi="Verdana" w:cstheme="minorHAnsi"/>
          <w:b/>
          <w:bCs/>
        </w:rPr>
        <w:t xml:space="preserve"> exited the van to start S</w:t>
      </w:r>
      <w:r w:rsidR="00105E48" w:rsidRPr="001D73F7">
        <w:rPr>
          <w:rFonts w:ascii="Verdana" w:hAnsi="Verdana" w:cstheme="minorHAnsi"/>
          <w:b/>
          <w:bCs/>
        </w:rPr>
        <w:t xml:space="preserve">top </w:t>
      </w:r>
      <w:r w:rsidR="003122A1" w:rsidRPr="001D73F7">
        <w:rPr>
          <w:rFonts w:ascii="Verdana" w:hAnsi="Verdana" w:cstheme="minorHAnsi"/>
          <w:b/>
          <w:bCs/>
        </w:rPr>
        <w:t>&amp;</w:t>
      </w:r>
      <w:r w:rsidR="00105E48" w:rsidRPr="001D73F7">
        <w:rPr>
          <w:rFonts w:ascii="Verdana" w:hAnsi="Verdana" w:cstheme="minorHAnsi"/>
          <w:b/>
          <w:bCs/>
        </w:rPr>
        <w:t xml:space="preserve"> </w:t>
      </w:r>
      <w:r w:rsidR="003122A1" w:rsidRPr="001D73F7">
        <w:rPr>
          <w:rFonts w:ascii="Verdana" w:hAnsi="Verdana" w:cstheme="minorHAnsi"/>
          <w:b/>
          <w:bCs/>
        </w:rPr>
        <w:t>S</w:t>
      </w:r>
      <w:r w:rsidR="00105E48" w:rsidRPr="001D73F7">
        <w:rPr>
          <w:rFonts w:ascii="Verdana" w:hAnsi="Verdana" w:cstheme="minorHAnsi"/>
          <w:b/>
          <w:bCs/>
        </w:rPr>
        <w:t>earch</w:t>
      </w:r>
      <w:r w:rsidR="00B77873" w:rsidRPr="001D73F7">
        <w:rPr>
          <w:rFonts w:ascii="Verdana" w:hAnsi="Verdana" w:cstheme="minorHAnsi"/>
          <w:b/>
          <w:bCs/>
        </w:rPr>
        <w:t>.</w:t>
      </w:r>
    </w:p>
    <w:p w14:paraId="42F69916" w14:textId="76659572" w:rsidR="00E9138F" w:rsidRPr="001D73F7" w:rsidRDefault="00E9138F" w:rsidP="00773E2D">
      <w:pPr>
        <w:tabs>
          <w:tab w:val="left" w:pos="1090"/>
        </w:tabs>
        <w:rPr>
          <w:rFonts w:ascii="Verdana" w:hAnsi="Verdana"/>
          <w:lang w:val="en-GB"/>
        </w:rPr>
      </w:pPr>
    </w:p>
    <w:p w14:paraId="3A924E47" w14:textId="7FB3A2BD" w:rsidR="004F48D3" w:rsidRPr="001D73F7" w:rsidRDefault="006C642B" w:rsidP="00435925">
      <w:pPr>
        <w:pStyle w:val="ListParagraph"/>
        <w:numPr>
          <w:ilvl w:val="0"/>
          <w:numId w:val="7"/>
        </w:numPr>
        <w:tabs>
          <w:tab w:val="left" w:pos="1090"/>
        </w:tabs>
        <w:rPr>
          <w:sz w:val="20"/>
          <w:szCs w:val="20"/>
        </w:rPr>
      </w:pPr>
      <w:r w:rsidRPr="001D73F7">
        <w:rPr>
          <w:sz w:val="20"/>
          <w:szCs w:val="20"/>
        </w:rPr>
        <w:t xml:space="preserve">The panel </w:t>
      </w:r>
      <w:r w:rsidR="00BB70C4" w:rsidRPr="001D73F7">
        <w:rPr>
          <w:sz w:val="20"/>
          <w:szCs w:val="20"/>
        </w:rPr>
        <w:t>observed that the</w:t>
      </w:r>
      <w:r w:rsidR="004609B4" w:rsidRPr="001D73F7">
        <w:rPr>
          <w:sz w:val="20"/>
          <w:szCs w:val="20"/>
        </w:rPr>
        <w:t xml:space="preserve"> </w:t>
      </w:r>
      <w:r w:rsidR="00D43070" w:rsidRPr="001D73F7">
        <w:rPr>
          <w:sz w:val="20"/>
          <w:szCs w:val="20"/>
        </w:rPr>
        <w:t>subject’s</w:t>
      </w:r>
      <w:r w:rsidR="004609B4" w:rsidRPr="001D73F7">
        <w:rPr>
          <w:sz w:val="20"/>
          <w:szCs w:val="20"/>
        </w:rPr>
        <w:t xml:space="preserve"> demeanour appear</w:t>
      </w:r>
      <w:r w:rsidR="00D43070" w:rsidRPr="001D73F7">
        <w:rPr>
          <w:sz w:val="20"/>
          <w:szCs w:val="20"/>
        </w:rPr>
        <w:t>ed</w:t>
      </w:r>
      <w:r w:rsidR="004609B4" w:rsidRPr="001D73F7">
        <w:rPr>
          <w:sz w:val="20"/>
          <w:szCs w:val="20"/>
        </w:rPr>
        <w:t xml:space="preserve"> “down” and </w:t>
      </w:r>
      <w:r w:rsidR="00921C42" w:rsidRPr="001D73F7">
        <w:rPr>
          <w:sz w:val="20"/>
          <w:szCs w:val="20"/>
        </w:rPr>
        <w:t xml:space="preserve">the initial contact with the officers could be considered as </w:t>
      </w:r>
      <w:r w:rsidR="00C56188" w:rsidRPr="001D73F7">
        <w:rPr>
          <w:sz w:val="20"/>
          <w:szCs w:val="20"/>
        </w:rPr>
        <w:t xml:space="preserve">either </w:t>
      </w:r>
      <w:r w:rsidR="004609B4" w:rsidRPr="001D73F7">
        <w:rPr>
          <w:sz w:val="20"/>
          <w:szCs w:val="20"/>
        </w:rPr>
        <w:t xml:space="preserve">defensive </w:t>
      </w:r>
      <w:r w:rsidR="00C56188" w:rsidRPr="001D73F7">
        <w:rPr>
          <w:sz w:val="20"/>
          <w:szCs w:val="20"/>
        </w:rPr>
        <w:t>or</w:t>
      </w:r>
      <w:r w:rsidR="004609B4" w:rsidRPr="001D73F7">
        <w:rPr>
          <w:sz w:val="20"/>
          <w:szCs w:val="20"/>
        </w:rPr>
        <w:t xml:space="preserve"> aggressive</w:t>
      </w:r>
      <w:r w:rsidR="009A2CEA" w:rsidRPr="001D73F7">
        <w:rPr>
          <w:sz w:val="20"/>
          <w:szCs w:val="20"/>
        </w:rPr>
        <w:t>. The</w:t>
      </w:r>
      <w:r w:rsidR="00BB70C4" w:rsidRPr="001D73F7">
        <w:rPr>
          <w:sz w:val="20"/>
          <w:szCs w:val="20"/>
        </w:rPr>
        <w:t xml:space="preserve"> </w:t>
      </w:r>
      <w:r w:rsidR="00F1180D" w:rsidRPr="001D73F7">
        <w:rPr>
          <w:sz w:val="20"/>
          <w:szCs w:val="20"/>
        </w:rPr>
        <w:t>first</w:t>
      </w:r>
      <w:r w:rsidR="00BB70C4" w:rsidRPr="001D73F7">
        <w:rPr>
          <w:sz w:val="20"/>
          <w:szCs w:val="20"/>
        </w:rPr>
        <w:t xml:space="preserve"> o</w:t>
      </w:r>
      <w:r w:rsidR="005422B8" w:rsidRPr="001D73F7">
        <w:rPr>
          <w:sz w:val="20"/>
          <w:szCs w:val="20"/>
        </w:rPr>
        <w:t>fficer</w:t>
      </w:r>
      <w:r w:rsidR="00BB70C4" w:rsidRPr="001D73F7">
        <w:rPr>
          <w:sz w:val="20"/>
          <w:szCs w:val="20"/>
        </w:rPr>
        <w:t xml:space="preserve"> </w:t>
      </w:r>
      <w:r w:rsidR="005422B8" w:rsidRPr="001D73F7">
        <w:rPr>
          <w:sz w:val="20"/>
          <w:szCs w:val="20"/>
        </w:rPr>
        <w:t>explain</w:t>
      </w:r>
      <w:r w:rsidR="0057331D" w:rsidRPr="001D73F7">
        <w:rPr>
          <w:sz w:val="20"/>
          <w:szCs w:val="20"/>
        </w:rPr>
        <w:t>ed</w:t>
      </w:r>
      <w:r w:rsidR="005422B8" w:rsidRPr="001D73F7">
        <w:rPr>
          <w:sz w:val="20"/>
          <w:szCs w:val="20"/>
        </w:rPr>
        <w:t xml:space="preserve"> in detail the reason</w:t>
      </w:r>
      <w:r w:rsidR="001C449F" w:rsidRPr="001D73F7">
        <w:rPr>
          <w:sz w:val="20"/>
          <w:szCs w:val="20"/>
        </w:rPr>
        <w:t>ing</w:t>
      </w:r>
      <w:r w:rsidR="005422B8" w:rsidRPr="001D73F7">
        <w:rPr>
          <w:sz w:val="20"/>
          <w:szCs w:val="20"/>
        </w:rPr>
        <w:t xml:space="preserve"> for the search </w:t>
      </w:r>
      <w:r w:rsidR="001C449F" w:rsidRPr="001D73F7">
        <w:rPr>
          <w:sz w:val="20"/>
          <w:szCs w:val="20"/>
        </w:rPr>
        <w:t xml:space="preserve">by </w:t>
      </w:r>
      <w:r w:rsidR="00D110C7" w:rsidRPr="001D73F7">
        <w:rPr>
          <w:sz w:val="20"/>
          <w:szCs w:val="20"/>
        </w:rPr>
        <w:t>specifying</w:t>
      </w:r>
      <w:r w:rsidR="001C449F" w:rsidRPr="001D73F7">
        <w:rPr>
          <w:sz w:val="20"/>
          <w:szCs w:val="20"/>
        </w:rPr>
        <w:t xml:space="preserve"> the</w:t>
      </w:r>
      <w:r w:rsidR="00D110C7" w:rsidRPr="001D73F7">
        <w:rPr>
          <w:sz w:val="20"/>
          <w:szCs w:val="20"/>
        </w:rPr>
        <w:t xml:space="preserve"> grounds, circumstances and powers</w:t>
      </w:r>
      <w:r w:rsidR="001C449F" w:rsidRPr="001D73F7">
        <w:rPr>
          <w:sz w:val="20"/>
          <w:szCs w:val="20"/>
        </w:rPr>
        <w:t xml:space="preserve"> from PACE. </w:t>
      </w:r>
      <w:r w:rsidR="007639B0" w:rsidRPr="001D73F7">
        <w:rPr>
          <w:sz w:val="20"/>
          <w:szCs w:val="20"/>
        </w:rPr>
        <w:t xml:space="preserve">The Panel considered the officer to be </w:t>
      </w:r>
      <w:r w:rsidR="00C26AE0" w:rsidRPr="001D73F7">
        <w:rPr>
          <w:sz w:val="20"/>
          <w:szCs w:val="20"/>
        </w:rPr>
        <w:t>patien</w:t>
      </w:r>
      <w:r w:rsidR="001C449F" w:rsidRPr="001D73F7">
        <w:rPr>
          <w:sz w:val="20"/>
          <w:szCs w:val="20"/>
        </w:rPr>
        <w:t>t and polite</w:t>
      </w:r>
      <w:r w:rsidR="00C04838" w:rsidRPr="001D73F7">
        <w:rPr>
          <w:sz w:val="20"/>
          <w:szCs w:val="20"/>
        </w:rPr>
        <w:t xml:space="preserve">. </w:t>
      </w:r>
      <w:r w:rsidR="001C449F" w:rsidRPr="001D73F7">
        <w:rPr>
          <w:sz w:val="20"/>
          <w:szCs w:val="20"/>
        </w:rPr>
        <w:t>During the search</w:t>
      </w:r>
      <w:r w:rsidR="001427FF" w:rsidRPr="001D73F7">
        <w:rPr>
          <w:sz w:val="20"/>
          <w:szCs w:val="20"/>
        </w:rPr>
        <w:t xml:space="preserve">, </w:t>
      </w:r>
      <w:r w:rsidR="00C04838" w:rsidRPr="001D73F7">
        <w:rPr>
          <w:sz w:val="20"/>
          <w:szCs w:val="20"/>
        </w:rPr>
        <w:t xml:space="preserve">the </w:t>
      </w:r>
      <w:r w:rsidR="00442C8C" w:rsidRPr="001D73F7">
        <w:rPr>
          <w:sz w:val="20"/>
          <w:szCs w:val="20"/>
        </w:rPr>
        <w:t>subject</w:t>
      </w:r>
      <w:r w:rsidR="000C16D4" w:rsidRPr="001D73F7">
        <w:rPr>
          <w:sz w:val="20"/>
          <w:szCs w:val="20"/>
        </w:rPr>
        <w:t xml:space="preserve"> was very compliant</w:t>
      </w:r>
      <w:r w:rsidR="00833D3C" w:rsidRPr="001D73F7">
        <w:rPr>
          <w:sz w:val="20"/>
          <w:szCs w:val="20"/>
        </w:rPr>
        <w:t xml:space="preserve">. </w:t>
      </w:r>
      <w:r w:rsidR="0045633B" w:rsidRPr="001D73F7">
        <w:rPr>
          <w:sz w:val="20"/>
          <w:szCs w:val="20"/>
        </w:rPr>
        <w:t>It was not</w:t>
      </w:r>
      <w:r w:rsidR="00E52311" w:rsidRPr="001D73F7">
        <w:rPr>
          <w:sz w:val="20"/>
          <w:szCs w:val="20"/>
        </w:rPr>
        <w:t>ed</w:t>
      </w:r>
      <w:r w:rsidR="0045633B" w:rsidRPr="001D73F7">
        <w:rPr>
          <w:sz w:val="20"/>
          <w:szCs w:val="20"/>
        </w:rPr>
        <w:t xml:space="preserve"> that the subject</w:t>
      </w:r>
      <w:r w:rsidR="000C16D4" w:rsidRPr="001D73F7">
        <w:rPr>
          <w:sz w:val="20"/>
          <w:szCs w:val="20"/>
        </w:rPr>
        <w:t xml:space="preserve"> </w:t>
      </w:r>
      <w:r w:rsidR="00E52311" w:rsidRPr="001D73F7">
        <w:rPr>
          <w:sz w:val="20"/>
          <w:szCs w:val="20"/>
        </w:rPr>
        <w:t>d</w:t>
      </w:r>
      <w:r w:rsidR="00C04838" w:rsidRPr="001D73F7">
        <w:rPr>
          <w:sz w:val="20"/>
          <w:szCs w:val="20"/>
        </w:rPr>
        <w:t xml:space="preserve">isclosed </w:t>
      </w:r>
      <w:r w:rsidR="000C16D4" w:rsidRPr="001D73F7">
        <w:rPr>
          <w:sz w:val="20"/>
          <w:szCs w:val="20"/>
        </w:rPr>
        <w:t>fe</w:t>
      </w:r>
      <w:r w:rsidR="00782646" w:rsidRPr="001D73F7">
        <w:rPr>
          <w:sz w:val="20"/>
          <w:szCs w:val="20"/>
        </w:rPr>
        <w:t>eling</w:t>
      </w:r>
      <w:r w:rsidR="00C04838" w:rsidRPr="001D73F7">
        <w:rPr>
          <w:sz w:val="20"/>
          <w:szCs w:val="20"/>
        </w:rPr>
        <w:t xml:space="preserve"> “suicidal”</w:t>
      </w:r>
      <w:r w:rsidR="00442C8C" w:rsidRPr="001D73F7">
        <w:rPr>
          <w:sz w:val="20"/>
          <w:szCs w:val="20"/>
        </w:rPr>
        <w:t xml:space="preserve"> when prompted</w:t>
      </w:r>
      <w:r w:rsidR="005D1AD0" w:rsidRPr="001D73F7">
        <w:rPr>
          <w:sz w:val="20"/>
          <w:szCs w:val="20"/>
        </w:rPr>
        <w:t>.</w:t>
      </w:r>
      <w:r w:rsidR="00C04838" w:rsidRPr="001D73F7">
        <w:rPr>
          <w:sz w:val="20"/>
          <w:szCs w:val="20"/>
        </w:rPr>
        <w:t xml:space="preserve"> </w:t>
      </w:r>
      <w:r w:rsidR="005D1AD0" w:rsidRPr="001D73F7">
        <w:rPr>
          <w:sz w:val="20"/>
          <w:szCs w:val="20"/>
        </w:rPr>
        <w:t>T</w:t>
      </w:r>
      <w:r w:rsidR="00C04838" w:rsidRPr="001D73F7">
        <w:rPr>
          <w:sz w:val="20"/>
          <w:szCs w:val="20"/>
        </w:rPr>
        <w:t xml:space="preserve">he officer offered </w:t>
      </w:r>
      <w:r w:rsidR="001427FF" w:rsidRPr="001D73F7">
        <w:rPr>
          <w:sz w:val="20"/>
          <w:szCs w:val="20"/>
        </w:rPr>
        <w:t>reassurance to provide support whilst conducting the search</w:t>
      </w:r>
      <w:r w:rsidR="000C16D4" w:rsidRPr="001D73F7">
        <w:rPr>
          <w:sz w:val="20"/>
          <w:szCs w:val="20"/>
        </w:rPr>
        <w:t>,</w:t>
      </w:r>
      <w:r w:rsidR="001427FF" w:rsidRPr="001D73F7">
        <w:rPr>
          <w:sz w:val="20"/>
          <w:szCs w:val="20"/>
        </w:rPr>
        <w:t xml:space="preserve"> emphasising that </w:t>
      </w:r>
      <w:r w:rsidR="003A1737" w:rsidRPr="001D73F7">
        <w:rPr>
          <w:sz w:val="20"/>
          <w:szCs w:val="20"/>
        </w:rPr>
        <w:t>police officers are there for the protection and care to the public</w:t>
      </w:r>
      <w:r w:rsidR="001E2E3F" w:rsidRPr="001D73F7">
        <w:rPr>
          <w:sz w:val="20"/>
          <w:szCs w:val="20"/>
        </w:rPr>
        <w:t xml:space="preserve"> as well as to enforce the law</w:t>
      </w:r>
      <w:r w:rsidR="004D3470" w:rsidRPr="001D73F7">
        <w:rPr>
          <w:sz w:val="20"/>
          <w:szCs w:val="20"/>
        </w:rPr>
        <w:t>.</w:t>
      </w:r>
      <w:r w:rsidR="00A20F21" w:rsidRPr="001D73F7">
        <w:rPr>
          <w:sz w:val="20"/>
          <w:szCs w:val="20"/>
        </w:rPr>
        <w:t xml:space="preserve"> </w:t>
      </w:r>
    </w:p>
    <w:p w14:paraId="483CAFAD" w14:textId="21F250D5" w:rsidR="004C5E90" w:rsidRPr="001D73F7" w:rsidRDefault="00431517" w:rsidP="00435925">
      <w:pPr>
        <w:pStyle w:val="ListParagraph"/>
        <w:numPr>
          <w:ilvl w:val="0"/>
          <w:numId w:val="7"/>
        </w:numPr>
        <w:tabs>
          <w:tab w:val="left" w:pos="1090"/>
        </w:tabs>
        <w:rPr>
          <w:sz w:val="20"/>
          <w:szCs w:val="20"/>
        </w:rPr>
      </w:pPr>
      <w:r w:rsidRPr="001D73F7">
        <w:rPr>
          <w:sz w:val="20"/>
          <w:szCs w:val="20"/>
        </w:rPr>
        <w:t>The</w:t>
      </w:r>
      <w:r w:rsidR="00A20F21" w:rsidRPr="001D73F7">
        <w:rPr>
          <w:sz w:val="20"/>
          <w:szCs w:val="20"/>
        </w:rPr>
        <w:t xml:space="preserve"> </w:t>
      </w:r>
      <w:r w:rsidR="004F48D3" w:rsidRPr="001D73F7">
        <w:rPr>
          <w:sz w:val="20"/>
          <w:szCs w:val="20"/>
        </w:rPr>
        <w:t>s</w:t>
      </w:r>
      <w:r w:rsidR="004C5E90" w:rsidRPr="001D73F7">
        <w:rPr>
          <w:sz w:val="20"/>
          <w:szCs w:val="20"/>
        </w:rPr>
        <w:t xml:space="preserve">econd </w:t>
      </w:r>
      <w:r w:rsidR="004F48D3" w:rsidRPr="001D73F7">
        <w:rPr>
          <w:sz w:val="20"/>
          <w:szCs w:val="20"/>
        </w:rPr>
        <w:t>o</w:t>
      </w:r>
      <w:r w:rsidR="004C5E90" w:rsidRPr="001D73F7">
        <w:rPr>
          <w:sz w:val="20"/>
          <w:szCs w:val="20"/>
        </w:rPr>
        <w:t>fficer’s approach was</w:t>
      </w:r>
      <w:r w:rsidR="00A20F21" w:rsidRPr="001D73F7">
        <w:rPr>
          <w:sz w:val="20"/>
          <w:szCs w:val="20"/>
        </w:rPr>
        <w:t xml:space="preserve"> considered</w:t>
      </w:r>
      <w:r w:rsidR="00040A6E" w:rsidRPr="001D73F7">
        <w:rPr>
          <w:sz w:val="20"/>
          <w:szCs w:val="20"/>
        </w:rPr>
        <w:t xml:space="preserve"> unnecessarily assertive</w:t>
      </w:r>
      <w:r w:rsidR="004C5E90" w:rsidRPr="001D73F7">
        <w:rPr>
          <w:sz w:val="20"/>
          <w:szCs w:val="20"/>
        </w:rPr>
        <w:t xml:space="preserve"> with the </w:t>
      </w:r>
      <w:r w:rsidR="00C94202" w:rsidRPr="001D73F7">
        <w:rPr>
          <w:sz w:val="20"/>
          <w:szCs w:val="20"/>
        </w:rPr>
        <w:t xml:space="preserve">reference to </w:t>
      </w:r>
      <w:r w:rsidR="004C5E90" w:rsidRPr="001D73F7">
        <w:rPr>
          <w:sz w:val="20"/>
          <w:szCs w:val="20"/>
        </w:rPr>
        <w:t>sectioning</w:t>
      </w:r>
      <w:r w:rsidR="00040A6E" w:rsidRPr="001D73F7">
        <w:rPr>
          <w:sz w:val="20"/>
          <w:szCs w:val="20"/>
        </w:rPr>
        <w:t xml:space="preserve"> as the </w:t>
      </w:r>
      <w:r w:rsidR="00957EFE" w:rsidRPr="001D73F7">
        <w:rPr>
          <w:sz w:val="20"/>
          <w:szCs w:val="20"/>
        </w:rPr>
        <w:t>subject</w:t>
      </w:r>
      <w:r w:rsidR="00040A6E" w:rsidRPr="001D73F7">
        <w:rPr>
          <w:sz w:val="20"/>
          <w:szCs w:val="20"/>
        </w:rPr>
        <w:t xml:space="preserve"> would not provide </w:t>
      </w:r>
      <w:r w:rsidR="00F67883" w:rsidRPr="001D73F7">
        <w:rPr>
          <w:sz w:val="20"/>
          <w:szCs w:val="20"/>
        </w:rPr>
        <w:t>the officer</w:t>
      </w:r>
      <w:r w:rsidR="00040A6E" w:rsidRPr="001D73F7">
        <w:rPr>
          <w:sz w:val="20"/>
          <w:szCs w:val="20"/>
        </w:rPr>
        <w:t xml:space="preserve"> with answers surrounding </w:t>
      </w:r>
      <w:r w:rsidR="0095180E" w:rsidRPr="001D73F7">
        <w:rPr>
          <w:sz w:val="20"/>
          <w:szCs w:val="20"/>
        </w:rPr>
        <w:t>their</w:t>
      </w:r>
      <w:r w:rsidR="00040A6E" w:rsidRPr="001D73F7">
        <w:rPr>
          <w:sz w:val="20"/>
          <w:szCs w:val="20"/>
        </w:rPr>
        <w:t xml:space="preserve"> </w:t>
      </w:r>
      <w:r w:rsidR="00360022" w:rsidRPr="001D73F7">
        <w:rPr>
          <w:sz w:val="20"/>
          <w:szCs w:val="20"/>
        </w:rPr>
        <w:t>comment</w:t>
      </w:r>
      <w:r w:rsidR="00040A6E" w:rsidRPr="001D73F7">
        <w:rPr>
          <w:sz w:val="20"/>
          <w:szCs w:val="20"/>
        </w:rPr>
        <w:t xml:space="preserve"> of being suicidal</w:t>
      </w:r>
      <w:r w:rsidR="004C5E90" w:rsidRPr="001D73F7">
        <w:rPr>
          <w:sz w:val="20"/>
          <w:szCs w:val="20"/>
        </w:rPr>
        <w:t>.</w:t>
      </w:r>
      <w:r w:rsidR="001A45EB" w:rsidRPr="001D73F7">
        <w:rPr>
          <w:sz w:val="20"/>
          <w:szCs w:val="20"/>
        </w:rPr>
        <w:t xml:space="preserve"> </w:t>
      </w:r>
      <w:r w:rsidR="00040A6E" w:rsidRPr="001D73F7">
        <w:rPr>
          <w:sz w:val="20"/>
          <w:szCs w:val="20"/>
        </w:rPr>
        <w:t>The panel</w:t>
      </w:r>
      <w:r w:rsidR="002B52B3" w:rsidRPr="001D73F7">
        <w:rPr>
          <w:sz w:val="20"/>
          <w:szCs w:val="20"/>
        </w:rPr>
        <w:t xml:space="preserve"> queried whether </w:t>
      </w:r>
      <w:r w:rsidR="00D3739A" w:rsidRPr="001D73F7">
        <w:rPr>
          <w:sz w:val="20"/>
          <w:szCs w:val="20"/>
        </w:rPr>
        <w:t xml:space="preserve">the officer </w:t>
      </w:r>
      <w:r w:rsidR="002B52B3" w:rsidRPr="001D73F7">
        <w:rPr>
          <w:sz w:val="20"/>
          <w:szCs w:val="20"/>
        </w:rPr>
        <w:t xml:space="preserve">had the grounds to </w:t>
      </w:r>
      <w:r w:rsidR="00466799" w:rsidRPr="001D73F7">
        <w:rPr>
          <w:sz w:val="20"/>
          <w:szCs w:val="20"/>
        </w:rPr>
        <w:t xml:space="preserve">reference </w:t>
      </w:r>
      <w:r w:rsidR="00D3739A" w:rsidRPr="001D73F7">
        <w:rPr>
          <w:sz w:val="20"/>
          <w:szCs w:val="20"/>
        </w:rPr>
        <w:t>this</w:t>
      </w:r>
      <w:r w:rsidR="002B52B3" w:rsidRPr="001D73F7">
        <w:rPr>
          <w:sz w:val="20"/>
          <w:szCs w:val="20"/>
        </w:rPr>
        <w:t>, as they</w:t>
      </w:r>
      <w:r w:rsidR="004C5E90" w:rsidRPr="001D73F7">
        <w:rPr>
          <w:sz w:val="20"/>
          <w:szCs w:val="20"/>
        </w:rPr>
        <w:t xml:space="preserve"> </w:t>
      </w:r>
      <w:r w:rsidR="002B52B3" w:rsidRPr="001D73F7">
        <w:rPr>
          <w:sz w:val="20"/>
          <w:szCs w:val="20"/>
        </w:rPr>
        <w:t>f</w:t>
      </w:r>
      <w:r w:rsidR="00186576" w:rsidRPr="001D73F7">
        <w:rPr>
          <w:sz w:val="20"/>
          <w:szCs w:val="20"/>
        </w:rPr>
        <w:t xml:space="preserve">elt that </w:t>
      </w:r>
      <w:r w:rsidR="0013782B" w:rsidRPr="001D73F7">
        <w:rPr>
          <w:sz w:val="20"/>
          <w:szCs w:val="20"/>
        </w:rPr>
        <w:t xml:space="preserve">the term </w:t>
      </w:r>
      <w:r w:rsidR="00113BED" w:rsidRPr="001D73F7">
        <w:rPr>
          <w:sz w:val="20"/>
          <w:szCs w:val="20"/>
        </w:rPr>
        <w:t>‘</w:t>
      </w:r>
      <w:r w:rsidR="0013782B" w:rsidRPr="001D73F7">
        <w:rPr>
          <w:sz w:val="20"/>
          <w:szCs w:val="20"/>
        </w:rPr>
        <w:t>sectioning</w:t>
      </w:r>
      <w:r w:rsidR="00113BED" w:rsidRPr="001D73F7">
        <w:rPr>
          <w:sz w:val="20"/>
          <w:szCs w:val="20"/>
        </w:rPr>
        <w:t>’</w:t>
      </w:r>
      <w:r w:rsidR="0013782B" w:rsidRPr="001D73F7">
        <w:rPr>
          <w:sz w:val="20"/>
          <w:szCs w:val="20"/>
        </w:rPr>
        <w:t xml:space="preserve"> was</w:t>
      </w:r>
      <w:r w:rsidR="0067170E" w:rsidRPr="001D73F7">
        <w:rPr>
          <w:sz w:val="20"/>
          <w:szCs w:val="20"/>
        </w:rPr>
        <w:t xml:space="preserve"> unhelpful and caused the situation to escalate</w:t>
      </w:r>
      <w:r w:rsidR="005F10CC" w:rsidRPr="001D73F7">
        <w:rPr>
          <w:sz w:val="20"/>
          <w:szCs w:val="20"/>
        </w:rPr>
        <w:t xml:space="preserve"> unnecessarily</w:t>
      </w:r>
      <w:r w:rsidR="0067170E" w:rsidRPr="001D73F7">
        <w:rPr>
          <w:sz w:val="20"/>
          <w:szCs w:val="20"/>
        </w:rPr>
        <w:t>.</w:t>
      </w:r>
      <w:r w:rsidR="00EC689B" w:rsidRPr="001D73F7">
        <w:rPr>
          <w:sz w:val="20"/>
          <w:szCs w:val="20"/>
        </w:rPr>
        <w:t xml:space="preserve"> </w:t>
      </w:r>
    </w:p>
    <w:p w14:paraId="41551101" w14:textId="67D8F1F7" w:rsidR="007D6473" w:rsidRPr="001D73F7" w:rsidRDefault="00360022" w:rsidP="0095412F">
      <w:pPr>
        <w:pStyle w:val="ListParagraph"/>
        <w:numPr>
          <w:ilvl w:val="0"/>
          <w:numId w:val="7"/>
        </w:numPr>
        <w:tabs>
          <w:tab w:val="left" w:pos="1090"/>
        </w:tabs>
        <w:rPr>
          <w:sz w:val="20"/>
          <w:szCs w:val="20"/>
        </w:rPr>
      </w:pPr>
      <w:r w:rsidRPr="001D73F7">
        <w:rPr>
          <w:sz w:val="20"/>
          <w:szCs w:val="20"/>
        </w:rPr>
        <w:t xml:space="preserve">The panel had further concerns regarding the welfare of </w:t>
      </w:r>
      <w:r w:rsidR="00E242C9" w:rsidRPr="001D73F7">
        <w:rPr>
          <w:sz w:val="20"/>
          <w:szCs w:val="20"/>
        </w:rPr>
        <w:t xml:space="preserve">the </w:t>
      </w:r>
      <w:r w:rsidR="00F10AF7" w:rsidRPr="001D73F7">
        <w:rPr>
          <w:sz w:val="20"/>
          <w:szCs w:val="20"/>
        </w:rPr>
        <w:t xml:space="preserve">individual </w:t>
      </w:r>
      <w:r w:rsidR="00E242C9" w:rsidRPr="001D73F7">
        <w:rPr>
          <w:sz w:val="20"/>
          <w:szCs w:val="20"/>
        </w:rPr>
        <w:t>searched and queried whether</w:t>
      </w:r>
      <w:r w:rsidR="00EC689B" w:rsidRPr="001D73F7">
        <w:rPr>
          <w:sz w:val="20"/>
          <w:szCs w:val="20"/>
        </w:rPr>
        <w:t xml:space="preserve"> a follow up with other suitable service</w:t>
      </w:r>
      <w:r w:rsidR="00E242C9" w:rsidRPr="001D73F7">
        <w:rPr>
          <w:sz w:val="20"/>
          <w:szCs w:val="20"/>
        </w:rPr>
        <w:t xml:space="preserve">s or </w:t>
      </w:r>
      <w:r w:rsidR="00EC689B" w:rsidRPr="001D73F7">
        <w:rPr>
          <w:sz w:val="20"/>
          <w:szCs w:val="20"/>
        </w:rPr>
        <w:t>organisation</w:t>
      </w:r>
      <w:r w:rsidR="00C14608" w:rsidRPr="001D73F7">
        <w:rPr>
          <w:sz w:val="20"/>
          <w:szCs w:val="20"/>
        </w:rPr>
        <w:t>s</w:t>
      </w:r>
      <w:r w:rsidR="00E242C9" w:rsidRPr="001D73F7">
        <w:rPr>
          <w:sz w:val="20"/>
          <w:szCs w:val="20"/>
        </w:rPr>
        <w:t xml:space="preserve"> such as mental health</w:t>
      </w:r>
      <w:r w:rsidR="00EC689B" w:rsidRPr="001D73F7">
        <w:rPr>
          <w:sz w:val="20"/>
          <w:szCs w:val="20"/>
        </w:rPr>
        <w:t xml:space="preserve">/crisis team or </w:t>
      </w:r>
      <w:r w:rsidR="00CD0792" w:rsidRPr="001D73F7">
        <w:rPr>
          <w:sz w:val="20"/>
          <w:szCs w:val="20"/>
        </w:rPr>
        <w:t xml:space="preserve">whether a </w:t>
      </w:r>
      <w:r w:rsidR="00EC689B" w:rsidRPr="001D73F7">
        <w:rPr>
          <w:sz w:val="20"/>
          <w:szCs w:val="20"/>
        </w:rPr>
        <w:t>welfare check</w:t>
      </w:r>
      <w:r w:rsidR="00CD0792" w:rsidRPr="001D73F7">
        <w:rPr>
          <w:sz w:val="20"/>
          <w:szCs w:val="20"/>
        </w:rPr>
        <w:t xml:space="preserve"> was considered</w:t>
      </w:r>
      <w:r w:rsidR="007B4289" w:rsidRPr="001D73F7">
        <w:rPr>
          <w:sz w:val="20"/>
          <w:szCs w:val="20"/>
        </w:rPr>
        <w:t xml:space="preserve"> as there was nothing further included within the report.</w:t>
      </w:r>
    </w:p>
    <w:p w14:paraId="2C5C7E3C" w14:textId="7CFEACE8" w:rsidR="00C87C39" w:rsidRPr="001D73F7" w:rsidRDefault="00C87C39" w:rsidP="00B10737">
      <w:pPr>
        <w:pStyle w:val="ListParagraph"/>
        <w:numPr>
          <w:ilvl w:val="0"/>
          <w:numId w:val="7"/>
        </w:numPr>
        <w:tabs>
          <w:tab w:val="left" w:pos="1090"/>
        </w:tabs>
        <w:rPr>
          <w:rStyle w:val="ui-provider"/>
          <w:sz w:val="20"/>
          <w:szCs w:val="20"/>
        </w:rPr>
      </w:pPr>
      <w:r w:rsidRPr="001D73F7">
        <w:rPr>
          <w:rStyle w:val="ui-provider"/>
          <w:sz w:val="20"/>
          <w:szCs w:val="20"/>
        </w:rPr>
        <w:t xml:space="preserve">There was little information provided surrounding the rationale of the trespass. The Panel were of the view that further </w:t>
      </w:r>
      <w:r w:rsidR="00C14608" w:rsidRPr="001D73F7">
        <w:rPr>
          <w:rStyle w:val="ui-provider"/>
          <w:sz w:val="20"/>
          <w:szCs w:val="20"/>
        </w:rPr>
        <w:t>detail</w:t>
      </w:r>
      <w:r w:rsidRPr="001D73F7">
        <w:rPr>
          <w:rStyle w:val="ui-provider"/>
          <w:sz w:val="20"/>
          <w:szCs w:val="20"/>
        </w:rPr>
        <w:t xml:space="preserve"> could have been </w:t>
      </w:r>
      <w:r w:rsidR="00AC66B6" w:rsidRPr="001D73F7">
        <w:rPr>
          <w:rStyle w:val="ui-provider"/>
          <w:sz w:val="20"/>
          <w:szCs w:val="20"/>
        </w:rPr>
        <w:t>included</w:t>
      </w:r>
      <w:r w:rsidRPr="001D73F7">
        <w:rPr>
          <w:rStyle w:val="ui-provider"/>
          <w:sz w:val="20"/>
          <w:szCs w:val="20"/>
        </w:rPr>
        <w:t xml:space="preserve"> surrounding the circumstance of the trespass</w:t>
      </w:r>
      <w:r w:rsidR="00275DF3" w:rsidRPr="001D73F7">
        <w:rPr>
          <w:rStyle w:val="ui-provider"/>
          <w:sz w:val="20"/>
          <w:szCs w:val="20"/>
        </w:rPr>
        <w:t xml:space="preserve"> which </w:t>
      </w:r>
      <w:r w:rsidR="00C511C8" w:rsidRPr="001D73F7">
        <w:rPr>
          <w:rStyle w:val="ui-provider"/>
          <w:sz w:val="20"/>
          <w:szCs w:val="20"/>
        </w:rPr>
        <w:t>formed part of their grounds for the search</w:t>
      </w:r>
      <w:r w:rsidRPr="001D73F7">
        <w:rPr>
          <w:rStyle w:val="ui-provider"/>
          <w:sz w:val="20"/>
          <w:szCs w:val="20"/>
        </w:rPr>
        <w:t>.</w:t>
      </w:r>
    </w:p>
    <w:p w14:paraId="73BB10FA" w14:textId="4C1A69DF" w:rsidR="0049125E" w:rsidRPr="001D73F7" w:rsidRDefault="00A575EF" w:rsidP="00187877">
      <w:pPr>
        <w:pStyle w:val="ListParagraph"/>
        <w:numPr>
          <w:ilvl w:val="0"/>
          <w:numId w:val="7"/>
        </w:numPr>
        <w:tabs>
          <w:tab w:val="left" w:pos="1090"/>
        </w:tabs>
        <w:rPr>
          <w:sz w:val="20"/>
          <w:szCs w:val="20"/>
        </w:rPr>
      </w:pPr>
      <w:r w:rsidRPr="001D73F7">
        <w:rPr>
          <w:sz w:val="20"/>
          <w:szCs w:val="20"/>
        </w:rPr>
        <w:t xml:space="preserve">Further issues surrounding the report were highlighted with regards of the timings not being consistent. </w:t>
      </w:r>
      <w:r w:rsidR="007750A8" w:rsidRPr="001D73F7">
        <w:rPr>
          <w:sz w:val="20"/>
          <w:szCs w:val="20"/>
        </w:rPr>
        <w:t>The stop commence time</w:t>
      </w:r>
      <w:r w:rsidRPr="001D73F7">
        <w:rPr>
          <w:sz w:val="20"/>
          <w:szCs w:val="20"/>
        </w:rPr>
        <w:t xml:space="preserve"> was</w:t>
      </w:r>
      <w:r w:rsidR="007750A8" w:rsidRPr="001D73F7">
        <w:rPr>
          <w:sz w:val="20"/>
          <w:szCs w:val="20"/>
        </w:rPr>
        <w:t xml:space="preserve"> 30.08.23 19:05</w:t>
      </w:r>
      <w:r w:rsidR="006B4ECB" w:rsidRPr="001D73F7">
        <w:rPr>
          <w:sz w:val="20"/>
          <w:szCs w:val="20"/>
        </w:rPr>
        <w:t xml:space="preserve">:00 but occurrence time was 30.08.23 19:06:37. </w:t>
      </w:r>
      <w:r w:rsidRPr="001D73F7">
        <w:rPr>
          <w:sz w:val="20"/>
          <w:szCs w:val="20"/>
        </w:rPr>
        <w:t>The panel would like clarification on this.</w:t>
      </w:r>
    </w:p>
    <w:p w14:paraId="589FDC00" w14:textId="7EA41848" w:rsidR="00360022" w:rsidRPr="001D73F7" w:rsidRDefault="00A575EF" w:rsidP="003750BD">
      <w:pPr>
        <w:pStyle w:val="ListParagraph"/>
        <w:numPr>
          <w:ilvl w:val="0"/>
          <w:numId w:val="7"/>
        </w:numPr>
        <w:tabs>
          <w:tab w:val="left" w:pos="1090"/>
        </w:tabs>
        <w:rPr>
          <w:sz w:val="20"/>
          <w:szCs w:val="20"/>
        </w:rPr>
      </w:pPr>
      <w:r w:rsidRPr="001D73F7">
        <w:rPr>
          <w:sz w:val="20"/>
          <w:szCs w:val="20"/>
        </w:rPr>
        <w:t xml:space="preserve">Overall, </w:t>
      </w:r>
      <w:r w:rsidR="00A87241" w:rsidRPr="001D73F7">
        <w:rPr>
          <w:sz w:val="20"/>
          <w:szCs w:val="20"/>
        </w:rPr>
        <w:t xml:space="preserve">it was felt that unfortunately despite </w:t>
      </w:r>
      <w:r w:rsidR="00360022" w:rsidRPr="001D73F7">
        <w:rPr>
          <w:sz w:val="20"/>
          <w:szCs w:val="20"/>
        </w:rPr>
        <w:t xml:space="preserve">the </w:t>
      </w:r>
      <w:r w:rsidR="005E0F1D" w:rsidRPr="001D73F7">
        <w:rPr>
          <w:sz w:val="20"/>
          <w:szCs w:val="20"/>
        </w:rPr>
        <w:t xml:space="preserve">positive initial commencement </w:t>
      </w:r>
      <w:r w:rsidR="00360022" w:rsidRPr="001D73F7">
        <w:rPr>
          <w:sz w:val="20"/>
          <w:szCs w:val="20"/>
        </w:rPr>
        <w:t xml:space="preserve">of the search, it was felt that </w:t>
      </w:r>
      <w:r w:rsidR="00C25865" w:rsidRPr="001D73F7">
        <w:rPr>
          <w:sz w:val="20"/>
          <w:szCs w:val="20"/>
        </w:rPr>
        <w:t xml:space="preserve">overall it </w:t>
      </w:r>
      <w:r w:rsidR="008620E2" w:rsidRPr="001D73F7">
        <w:rPr>
          <w:sz w:val="20"/>
          <w:szCs w:val="20"/>
        </w:rPr>
        <w:t>could have been</w:t>
      </w:r>
      <w:r w:rsidR="00360022" w:rsidRPr="001D73F7">
        <w:rPr>
          <w:sz w:val="20"/>
          <w:szCs w:val="20"/>
        </w:rPr>
        <w:t xml:space="preserve"> handled </w:t>
      </w:r>
      <w:r w:rsidR="008620E2" w:rsidRPr="001D73F7">
        <w:rPr>
          <w:sz w:val="20"/>
          <w:szCs w:val="20"/>
        </w:rPr>
        <w:t>better</w:t>
      </w:r>
      <w:r w:rsidR="00360022" w:rsidRPr="001D73F7">
        <w:rPr>
          <w:sz w:val="20"/>
          <w:szCs w:val="20"/>
        </w:rPr>
        <w:t>.</w:t>
      </w:r>
    </w:p>
    <w:p w14:paraId="60652CDF" w14:textId="77777777" w:rsidR="00AE02C0" w:rsidRPr="001D73F7" w:rsidRDefault="00AE02C0" w:rsidP="00773E2D">
      <w:pPr>
        <w:tabs>
          <w:tab w:val="left" w:pos="1090"/>
        </w:tabs>
        <w:rPr>
          <w:rFonts w:ascii="Verdana" w:hAnsi="Verdana"/>
          <w:lang w:val="en-GB"/>
        </w:rPr>
      </w:pPr>
    </w:p>
    <w:p w14:paraId="5AA0A980" w14:textId="67584D4C" w:rsidR="0040701C" w:rsidRPr="001D73F7" w:rsidRDefault="0040701C" w:rsidP="0040701C">
      <w:pPr>
        <w:pStyle w:val="Subtitle"/>
        <w:numPr>
          <w:ilvl w:val="0"/>
          <w:numId w:val="0"/>
        </w:numPr>
        <w:ind w:left="360"/>
        <w:rPr>
          <w:i w:val="0"/>
          <w:iCs w:val="0"/>
          <w:color w:val="auto"/>
          <w:sz w:val="20"/>
          <w:szCs w:val="20"/>
        </w:rPr>
      </w:pPr>
      <w:r w:rsidRPr="001D73F7">
        <w:rPr>
          <w:i w:val="0"/>
          <w:iCs w:val="0"/>
          <w:color w:val="auto"/>
          <w:sz w:val="20"/>
          <w:szCs w:val="20"/>
        </w:rPr>
        <w:t xml:space="preserve">Search </w:t>
      </w:r>
      <w:r w:rsidR="00983A90" w:rsidRPr="001D73F7">
        <w:rPr>
          <w:i w:val="0"/>
          <w:iCs w:val="0"/>
          <w:color w:val="auto"/>
          <w:sz w:val="20"/>
          <w:szCs w:val="20"/>
        </w:rPr>
        <w:t>3</w:t>
      </w:r>
    </w:p>
    <w:p w14:paraId="54476AAF" w14:textId="47CD07A5" w:rsidR="0040701C" w:rsidRPr="001D73F7" w:rsidRDefault="006B47EC" w:rsidP="00773E2D">
      <w:pPr>
        <w:tabs>
          <w:tab w:val="left" w:pos="1090"/>
        </w:tabs>
        <w:rPr>
          <w:rFonts w:ascii="Verdana" w:hAnsi="Verdana" w:cstheme="minorHAnsi"/>
          <w:b/>
          <w:bCs/>
          <w:lang w:val="en-GB"/>
        </w:rPr>
      </w:pPr>
      <w:r w:rsidRPr="001D73F7">
        <w:rPr>
          <w:rFonts w:ascii="Verdana" w:hAnsi="Verdana" w:cstheme="minorHAnsi"/>
          <w:b/>
          <w:bCs/>
          <w:lang w:val="en-GB"/>
        </w:rPr>
        <w:t xml:space="preserve">A </w:t>
      </w:r>
      <w:r w:rsidR="00F85962" w:rsidRPr="001D73F7">
        <w:rPr>
          <w:rFonts w:ascii="Verdana" w:hAnsi="Verdana" w:cstheme="minorHAnsi"/>
          <w:b/>
          <w:bCs/>
          <w:lang w:val="en-GB"/>
        </w:rPr>
        <w:t>driver</w:t>
      </w:r>
      <w:r w:rsidRPr="001D73F7">
        <w:rPr>
          <w:rFonts w:ascii="Verdana" w:hAnsi="Verdana" w:cstheme="minorHAnsi"/>
          <w:b/>
          <w:bCs/>
          <w:lang w:val="en-GB"/>
        </w:rPr>
        <w:t xml:space="preserve"> was stopped for </w:t>
      </w:r>
      <w:r w:rsidR="000366CB" w:rsidRPr="001D73F7">
        <w:rPr>
          <w:rFonts w:ascii="Verdana" w:hAnsi="Verdana" w:cstheme="minorHAnsi"/>
          <w:b/>
          <w:bCs/>
          <w:lang w:val="en-GB"/>
        </w:rPr>
        <w:t>driving erratically</w:t>
      </w:r>
      <w:r w:rsidR="009663DD" w:rsidRPr="001D73F7">
        <w:rPr>
          <w:rFonts w:ascii="Verdana" w:hAnsi="Verdana" w:cstheme="minorHAnsi"/>
          <w:b/>
          <w:bCs/>
          <w:lang w:val="en-GB"/>
        </w:rPr>
        <w:t xml:space="preserve"> </w:t>
      </w:r>
      <w:r w:rsidR="00641172" w:rsidRPr="001D73F7">
        <w:rPr>
          <w:rFonts w:ascii="Verdana" w:hAnsi="Verdana" w:cstheme="minorHAnsi"/>
          <w:b/>
          <w:bCs/>
          <w:lang w:val="en-GB"/>
        </w:rPr>
        <w:t>at speed</w:t>
      </w:r>
      <w:r w:rsidR="009663DD" w:rsidRPr="001D73F7">
        <w:rPr>
          <w:rFonts w:ascii="Verdana" w:hAnsi="Verdana" w:cstheme="minorHAnsi"/>
          <w:b/>
          <w:bCs/>
          <w:lang w:val="en-GB"/>
        </w:rPr>
        <w:t xml:space="preserve"> and </w:t>
      </w:r>
      <w:r w:rsidR="004E7162" w:rsidRPr="001D73F7">
        <w:rPr>
          <w:rFonts w:ascii="Verdana" w:hAnsi="Verdana" w:cstheme="minorHAnsi"/>
          <w:b/>
          <w:bCs/>
          <w:lang w:val="en-GB"/>
        </w:rPr>
        <w:t xml:space="preserve">did not stop </w:t>
      </w:r>
      <w:r w:rsidR="00FB5C15" w:rsidRPr="001D73F7">
        <w:rPr>
          <w:rFonts w:ascii="Verdana" w:hAnsi="Verdana" w:cstheme="minorHAnsi"/>
          <w:b/>
          <w:bCs/>
          <w:lang w:val="en-GB"/>
        </w:rPr>
        <w:t>for some distance whilst police blue lights were in operation</w:t>
      </w:r>
      <w:r w:rsidR="00782D37" w:rsidRPr="001D73F7">
        <w:rPr>
          <w:rFonts w:ascii="Verdana" w:hAnsi="Verdana" w:cstheme="minorHAnsi"/>
          <w:b/>
          <w:bCs/>
          <w:lang w:val="en-GB"/>
        </w:rPr>
        <w:t xml:space="preserve">. </w:t>
      </w:r>
      <w:r w:rsidR="00F85962" w:rsidRPr="001D73F7">
        <w:rPr>
          <w:rFonts w:ascii="Verdana" w:hAnsi="Verdana" w:cstheme="minorHAnsi"/>
          <w:b/>
          <w:bCs/>
          <w:lang w:val="en-GB"/>
        </w:rPr>
        <w:t>After</w:t>
      </w:r>
      <w:r w:rsidR="00782D37" w:rsidRPr="001D73F7">
        <w:rPr>
          <w:rFonts w:ascii="Verdana" w:hAnsi="Verdana" w:cstheme="minorHAnsi"/>
          <w:b/>
          <w:bCs/>
          <w:lang w:val="en-GB"/>
        </w:rPr>
        <w:t xml:space="preserve"> the identification </w:t>
      </w:r>
      <w:r w:rsidR="00A02DE3" w:rsidRPr="001D73F7">
        <w:rPr>
          <w:rFonts w:ascii="Verdana" w:hAnsi="Verdana" w:cstheme="minorHAnsi"/>
          <w:b/>
          <w:bCs/>
          <w:lang w:val="en-GB"/>
        </w:rPr>
        <w:t>process</w:t>
      </w:r>
      <w:r w:rsidR="00782D37" w:rsidRPr="001D73F7">
        <w:rPr>
          <w:rFonts w:ascii="Verdana" w:hAnsi="Verdana" w:cstheme="minorHAnsi"/>
          <w:b/>
          <w:bCs/>
          <w:lang w:val="en-GB"/>
        </w:rPr>
        <w:t xml:space="preserve">, it was discovered </w:t>
      </w:r>
      <w:r w:rsidR="00A02DE3" w:rsidRPr="001D73F7">
        <w:rPr>
          <w:rFonts w:ascii="Verdana" w:hAnsi="Verdana" w:cstheme="minorHAnsi"/>
          <w:b/>
          <w:bCs/>
          <w:lang w:val="en-GB"/>
        </w:rPr>
        <w:t>that t</w:t>
      </w:r>
      <w:r w:rsidR="00782D37" w:rsidRPr="001D73F7">
        <w:rPr>
          <w:rFonts w:ascii="Verdana" w:hAnsi="Verdana" w:cstheme="minorHAnsi"/>
          <w:b/>
          <w:bCs/>
          <w:lang w:val="en-GB"/>
        </w:rPr>
        <w:t>he</w:t>
      </w:r>
      <w:r w:rsidR="00A02DE3" w:rsidRPr="001D73F7">
        <w:rPr>
          <w:rFonts w:ascii="Verdana" w:hAnsi="Verdana" w:cstheme="minorHAnsi"/>
          <w:b/>
          <w:bCs/>
          <w:lang w:val="en-GB"/>
        </w:rPr>
        <w:t xml:space="preserve"> individual</w:t>
      </w:r>
      <w:r w:rsidR="00782D37" w:rsidRPr="001D73F7">
        <w:rPr>
          <w:rFonts w:ascii="Verdana" w:hAnsi="Verdana" w:cstheme="minorHAnsi"/>
          <w:b/>
          <w:bCs/>
          <w:lang w:val="en-GB"/>
        </w:rPr>
        <w:t xml:space="preserve"> had a history for dru</w:t>
      </w:r>
      <w:r w:rsidR="009663DD" w:rsidRPr="001D73F7">
        <w:rPr>
          <w:rFonts w:ascii="Verdana" w:hAnsi="Verdana" w:cstheme="minorHAnsi"/>
          <w:b/>
          <w:bCs/>
          <w:lang w:val="en-GB"/>
        </w:rPr>
        <w:t>g cultivation</w:t>
      </w:r>
      <w:r w:rsidR="00CA1927" w:rsidRPr="001D73F7">
        <w:rPr>
          <w:rFonts w:ascii="Verdana" w:hAnsi="Verdana" w:cstheme="minorHAnsi"/>
          <w:b/>
          <w:bCs/>
          <w:lang w:val="en-GB"/>
        </w:rPr>
        <w:t xml:space="preserve"> and other offences.</w:t>
      </w:r>
    </w:p>
    <w:p w14:paraId="03672F95" w14:textId="77777777" w:rsidR="00CA1927" w:rsidRPr="001D73F7" w:rsidRDefault="00CA1927" w:rsidP="00773E2D">
      <w:pPr>
        <w:tabs>
          <w:tab w:val="left" w:pos="1090"/>
        </w:tabs>
        <w:rPr>
          <w:rFonts w:ascii="Verdana" w:hAnsi="Verdana" w:cstheme="minorHAnsi"/>
          <w:b/>
          <w:bCs/>
          <w:i/>
          <w:iCs/>
          <w:lang w:val="en-GB"/>
        </w:rPr>
      </w:pPr>
    </w:p>
    <w:p w14:paraId="6CCEB8DC" w14:textId="7ECF159C" w:rsidR="002D74B9" w:rsidRPr="001D73F7" w:rsidRDefault="00537320" w:rsidP="003750BD">
      <w:pPr>
        <w:pStyle w:val="ListParagraph"/>
        <w:numPr>
          <w:ilvl w:val="0"/>
          <w:numId w:val="8"/>
        </w:numPr>
        <w:tabs>
          <w:tab w:val="left" w:pos="1090"/>
        </w:tabs>
        <w:rPr>
          <w:rFonts w:cstheme="minorHAnsi"/>
          <w:sz w:val="20"/>
          <w:szCs w:val="20"/>
        </w:rPr>
      </w:pPr>
      <w:r w:rsidRPr="001D73F7">
        <w:rPr>
          <w:rFonts w:cstheme="minorHAnsi"/>
          <w:sz w:val="20"/>
          <w:szCs w:val="20"/>
        </w:rPr>
        <w:t xml:space="preserve">The </w:t>
      </w:r>
      <w:r w:rsidR="003B1D1C" w:rsidRPr="001D73F7">
        <w:rPr>
          <w:rFonts w:cstheme="minorHAnsi"/>
          <w:sz w:val="20"/>
          <w:szCs w:val="20"/>
        </w:rPr>
        <w:t>P</w:t>
      </w:r>
      <w:r w:rsidRPr="001D73F7">
        <w:rPr>
          <w:rFonts w:cstheme="minorHAnsi"/>
          <w:sz w:val="20"/>
          <w:szCs w:val="20"/>
        </w:rPr>
        <w:t xml:space="preserve">anel </w:t>
      </w:r>
      <w:r w:rsidR="00363F94" w:rsidRPr="001D73F7">
        <w:rPr>
          <w:rFonts w:cstheme="minorHAnsi"/>
          <w:sz w:val="20"/>
          <w:szCs w:val="20"/>
        </w:rPr>
        <w:t xml:space="preserve">felt that the </w:t>
      </w:r>
      <w:r w:rsidR="002B1253" w:rsidRPr="001D73F7">
        <w:rPr>
          <w:rFonts w:cstheme="minorHAnsi"/>
          <w:sz w:val="20"/>
          <w:szCs w:val="20"/>
        </w:rPr>
        <w:t xml:space="preserve">manner of the officer </w:t>
      </w:r>
      <w:r w:rsidR="00D3479F" w:rsidRPr="001D73F7">
        <w:rPr>
          <w:rFonts w:cstheme="minorHAnsi"/>
          <w:sz w:val="20"/>
          <w:szCs w:val="20"/>
        </w:rPr>
        <w:t>waiting</w:t>
      </w:r>
      <w:r w:rsidR="001E6547" w:rsidRPr="001D73F7">
        <w:rPr>
          <w:rFonts w:cstheme="minorHAnsi"/>
          <w:sz w:val="20"/>
          <w:szCs w:val="20"/>
        </w:rPr>
        <w:t xml:space="preserve"> for identification checks</w:t>
      </w:r>
      <w:r w:rsidR="00D3479F" w:rsidRPr="001D73F7">
        <w:rPr>
          <w:rFonts w:cstheme="minorHAnsi"/>
          <w:sz w:val="20"/>
          <w:szCs w:val="20"/>
        </w:rPr>
        <w:t xml:space="preserve"> to conclude</w:t>
      </w:r>
      <w:r w:rsidR="002D74B9" w:rsidRPr="001D73F7">
        <w:rPr>
          <w:rFonts w:cstheme="minorHAnsi"/>
          <w:sz w:val="20"/>
          <w:szCs w:val="20"/>
        </w:rPr>
        <w:t xml:space="preserve"> was</w:t>
      </w:r>
      <w:r w:rsidR="006867BB" w:rsidRPr="001D73F7">
        <w:rPr>
          <w:rFonts w:cstheme="minorHAnsi"/>
          <w:sz w:val="20"/>
          <w:szCs w:val="20"/>
        </w:rPr>
        <w:t xml:space="preserve"> unprofessional</w:t>
      </w:r>
      <w:r w:rsidR="001E6547" w:rsidRPr="001D73F7">
        <w:rPr>
          <w:rFonts w:cstheme="minorHAnsi"/>
          <w:sz w:val="20"/>
          <w:szCs w:val="20"/>
        </w:rPr>
        <w:t xml:space="preserve">. </w:t>
      </w:r>
    </w:p>
    <w:p w14:paraId="47D411E4" w14:textId="36F451CE" w:rsidR="004B760B" w:rsidRPr="001D73F7" w:rsidRDefault="002D74B9" w:rsidP="00B4092D">
      <w:pPr>
        <w:pStyle w:val="ListParagraph"/>
        <w:numPr>
          <w:ilvl w:val="0"/>
          <w:numId w:val="8"/>
        </w:numPr>
        <w:tabs>
          <w:tab w:val="left" w:pos="1090"/>
        </w:tabs>
        <w:rPr>
          <w:rFonts w:cstheme="minorHAnsi"/>
          <w:sz w:val="20"/>
          <w:szCs w:val="20"/>
        </w:rPr>
      </w:pPr>
      <w:r w:rsidRPr="001D73F7">
        <w:rPr>
          <w:rFonts w:cstheme="minorHAnsi"/>
          <w:sz w:val="20"/>
          <w:szCs w:val="20"/>
        </w:rPr>
        <w:t>Th</w:t>
      </w:r>
      <w:r w:rsidR="009B1CA7" w:rsidRPr="001D73F7">
        <w:rPr>
          <w:rFonts w:cstheme="minorHAnsi"/>
          <w:sz w:val="20"/>
          <w:szCs w:val="20"/>
        </w:rPr>
        <w:t>e</w:t>
      </w:r>
      <w:r w:rsidR="00BA26AD" w:rsidRPr="001D73F7">
        <w:rPr>
          <w:rFonts w:cstheme="minorHAnsi"/>
          <w:sz w:val="20"/>
          <w:szCs w:val="20"/>
        </w:rPr>
        <w:t>re</w:t>
      </w:r>
      <w:r w:rsidR="009B1CA7" w:rsidRPr="001D73F7">
        <w:rPr>
          <w:rFonts w:cstheme="minorHAnsi"/>
          <w:sz w:val="20"/>
          <w:szCs w:val="20"/>
        </w:rPr>
        <w:t xml:space="preserve"> w</w:t>
      </w:r>
      <w:r w:rsidR="00BA26AD" w:rsidRPr="001D73F7">
        <w:rPr>
          <w:rFonts w:cstheme="minorHAnsi"/>
          <w:sz w:val="20"/>
          <w:szCs w:val="20"/>
        </w:rPr>
        <w:t>as</w:t>
      </w:r>
      <w:r w:rsidR="003A6C57" w:rsidRPr="001D73F7">
        <w:rPr>
          <w:rFonts w:cstheme="minorHAnsi"/>
          <w:sz w:val="20"/>
          <w:szCs w:val="20"/>
        </w:rPr>
        <w:t xml:space="preserve"> a </w:t>
      </w:r>
      <w:r w:rsidR="009344FD" w:rsidRPr="001D73F7">
        <w:rPr>
          <w:rFonts w:cstheme="minorHAnsi"/>
          <w:sz w:val="20"/>
          <w:szCs w:val="20"/>
        </w:rPr>
        <w:t xml:space="preserve">discussion amongst </w:t>
      </w:r>
      <w:r w:rsidR="003A6C57" w:rsidRPr="001D73F7">
        <w:rPr>
          <w:rFonts w:cstheme="minorHAnsi"/>
          <w:sz w:val="20"/>
          <w:szCs w:val="20"/>
        </w:rPr>
        <w:t>the Panel</w:t>
      </w:r>
      <w:r w:rsidR="009B1CA7" w:rsidRPr="001D73F7">
        <w:rPr>
          <w:rFonts w:cstheme="minorHAnsi"/>
          <w:sz w:val="20"/>
          <w:szCs w:val="20"/>
        </w:rPr>
        <w:t xml:space="preserve"> on whether the o</w:t>
      </w:r>
      <w:r w:rsidR="001E6547" w:rsidRPr="001D73F7">
        <w:rPr>
          <w:rFonts w:cstheme="minorHAnsi"/>
          <w:sz w:val="20"/>
          <w:szCs w:val="20"/>
        </w:rPr>
        <w:t>fficer</w:t>
      </w:r>
      <w:r w:rsidR="009B1CA7" w:rsidRPr="001D73F7">
        <w:rPr>
          <w:rFonts w:cstheme="minorHAnsi"/>
          <w:sz w:val="20"/>
          <w:szCs w:val="20"/>
        </w:rPr>
        <w:t xml:space="preserve"> had the correct grounds to search the person and the vehicle.</w:t>
      </w:r>
      <w:r w:rsidR="001E6547" w:rsidRPr="001D73F7">
        <w:rPr>
          <w:rFonts w:cstheme="minorHAnsi"/>
          <w:sz w:val="20"/>
          <w:szCs w:val="20"/>
        </w:rPr>
        <w:t xml:space="preserve"> </w:t>
      </w:r>
      <w:r w:rsidR="00611657" w:rsidRPr="001D73F7">
        <w:rPr>
          <w:rFonts w:cstheme="minorHAnsi"/>
          <w:sz w:val="20"/>
          <w:szCs w:val="20"/>
        </w:rPr>
        <w:t xml:space="preserve">The officer </w:t>
      </w:r>
      <w:r w:rsidR="001E6547" w:rsidRPr="001D73F7">
        <w:rPr>
          <w:rFonts w:cstheme="minorHAnsi"/>
          <w:sz w:val="20"/>
          <w:szCs w:val="20"/>
        </w:rPr>
        <w:t xml:space="preserve">disclosed that </w:t>
      </w:r>
      <w:r w:rsidR="00F9415F" w:rsidRPr="001D73F7">
        <w:rPr>
          <w:rFonts w:cstheme="minorHAnsi"/>
          <w:sz w:val="20"/>
          <w:szCs w:val="20"/>
        </w:rPr>
        <w:t>t</w:t>
      </w:r>
      <w:r w:rsidR="001E6547" w:rsidRPr="001D73F7">
        <w:rPr>
          <w:rFonts w:cstheme="minorHAnsi"/>
          <w:sz w:val="20"/>
          <w:szCs w:val="20"/>
        </w:rPr>
        <w:t>he</w:t>
      </w:r>
      <w:r w:rsidR="00F9415F" w:rsidRPr="001D73F7">
        <w:rPr>
          <w:rFonts w:cstheme="minorHAnsi"/>
          <w:sz w:val="20"/>
          <w:szCs w:val="20"/>
        </w:rPr>
        <w:t>y</w:t>
      </w:r>
      <w:r w:rsidR="001E6547" w:rsidRPr="001D73F7">
        <w:rPr>
          <w:rFonts w:cstheme="minorHAnsi"/>
          <w:sz w:val="20"/>
          <w:szCs w:val="20"/>
        </w:rPr>
        <w:t xml:space="preserve"> initially </w:t>
      </w:r>
      <w:r w:rsidR="0051623C" w:rsidRPr="001D73F7">
        <w:rPr>
          <w:rFonts w:cstheme="minorHAnsi"/>
          <w:sz w:val="20"/>
          <w:szCs w:val="20"/>
        </w:rPr>
        <w:t xml:space="preserve">stopped the vehicle for driving erratically, but </w:t>
      </w:r>
      <w:r w:rsidR="003B1D1C" w:rsidRPr="001D73F7">
        <w:rPr>
          <w:rFonts w:cstheme="minorHAnsi"/>
          <w:sz w:val="20"/>
          <w:szCs w:val="20"/>
        </w:rPr>
        <w:t>following</w:t>
      </w:r>
      <w:r w:rsidR="002C29DD" w:rsidRPr="001D73F7">
        <w:rPr>
          <w:rFonts w:cstheme="minorHAnsi"/>
          <w:sz w:val="20"/>
          <w:szCs w:val="20"/>
        </w:rPr>
        <w:t xml:space="preserve"> enquiries</w:t>
      </w:r>
      <w:r w:rsidR="0039607E" w:rsidRPr="001D73F7">
        <w:rPr>
          <w:rFonts w:cstheme="minorHAnsi"/>
          <w:sz w:val="20"/>
          <w:szCs w:val="20"/>
        </w:rPr>
        <w:t>,</w:t>
      </w:r>
      <w:r w:rsidR="007D5924" w:rsidRPr="001D73F7">
        <w:rPr>
          <w:rFonts w:cstheme="minorHAnsi"/>
          <w:sz w:val="20"/>
          <w:szCs w:val="20"/>
        </w:rPr>
        <w:t xml:space="preserve"> the office</w:t>
      </w:r>
      <w:r w:rsidR="004A39B5" w:rsidRPr="001D73F7">
        <w:rPr>
          <w:rFonts w:cstheme="minorHAnsi"/>
          <w:sz w:val="20"/>
          <w:szCs w:val="20"/>
        </w:rPr>
        <w:t>r</w:t>
      </w:r>
      <w:r w:rsidR="007D5924" w:rsidRPr="001D73F7">
        <w:rPr>
          <w:rFonts w:cstheme="minorHAnsi"/>
          <w:sz w:val="20"/>
          <w:szCs w:val="20"/>
        </w:rPr>
        <w:t xml:space="preserve"> </w:t>
      </w:r>
      <w:r w:rsidR="004A39B5" w:rsidRPr="001D73F7">
        <w:rPr>
          <w:rFonts w:cstheme="minorHAnsi"/>
          <w:sz w:val="20"/>
          <w:szCs w:val="20"/>
        </w:rPr>
        <w:t>felt it necessary to</w:t>
      </w:r>
      <w:r w:rsidR="007D5924" w:rsidRPr="001D73F7">
        <w:rPr>
          <w:rFonts w:cstheme="minorHAnsi"/>
          <w:sz w:val="20"/>
          <w:szCs w:val="20"/>
        </w:rPr>
        <w:t xml:space="preserve"> pursue </w:t>
      </w:r>
      <w:r w:rsidR="00071DF5" w:rsidRPr="001D73F7">
        <w:rPr>
          <w:rFonts w:cstheme="minorHAnsi"/>
          <w:sz w:val="20"/>
          <w:szCs w:val="20"/>
        </w:rPr>
        <w:t xml:space="preserve">the driver’s history </w:t>
      </w:r>
      <w:r w:rsidR="00663455" w:rsidRPr="001D73F7">
        <w:rPr>
          <w:rFonts w:cstheme="minorHAnsi"/>
          <w:sz w:val="20"/>
          <w:szCs w:val="20"/>
        </w:rPr>
        <w:t xml:space="preserve">associated with drugs. This </w:t>
      </w:r>
      <w:r w:rsidR="00071DF5" w:rsidRPr="001D73F7">
        <w:rPr>
          <w:rFonts w:cstheme="minorHAnsi"/>
          <w:sz w:val="20"/>
          <w:szCs w:val="20"/>
        </w:rPr>
        <w:t xml:space="preserve">resulted in the </w:t>
      </w:r>
      <w:r w:rsidR="00663455" w:rsidRPr="001D73F7">
        <w:rPr>
          <w:rFonts w:cstheme="minorHAnsi"/>
          <w:sz w:val="20"/>
          <w:szCs w:val="20"/>
        </w:rPr>
        <w:t xml:space="preserve">car </w:t>
      </w:r>
      <w:r w:rsidR="008B6FC9" w:rsidRPr="001D73F7">
        <w:rPr>
          <w:rFonts w:cstheme="minorHAnsi"/>
          <w:sz w:val="20"/>
          <w:szCs w:val="20"/>
        </w:rPr>
        <w:t>and</w:t>
      </w:r>
      <w:r w:rsidR="00663455" w:rsidRPr="001D73F7">
        <w:rPr>
          <w:rFonts w:cstheme="minorHAnsi"/>
          <w:sz w:val="20"/>
          <w:szCs w:val="20"/>
        </w:rPr>
        <w:t xml:space="preserve"> the driver being</w:t>
      </w:r>
      <w:r w:rsidR="008B6FC9" w:rsidRPr="001D73F7">
        <w:rPr>
          <w:rFonts w:cstheme="minorHAnsi"/>
          <w:sz w:val="20"/>
          <w:szCs w:val="20"/>
        </w:rPr>
        <w:t xml:space="preserve"> searched for</w:t>
      </w:r>
      <w:r w:rsidR="009F4992" w:rsidRPr="001D73F7">
        <w:rPr>
          <w:rFonts w:cstheme="minorHAnsi"/>
          <w:sz w:val="20"/>
          <w:szCs w:val="20"/>
        </w:rPr>
        <w:t xml:space="preserve"> drug</w:t>
      </w:r>
      <w:r w:rsidR="00FC5F89" w:rsidRPr="001D73F7">
        <w:rPr>
          <w:rFonts w:cstheme="minorHAnsi"/>
          <w:sz w:val="20"/>
          <w:szCs w:val="20"/>
        </w:rPr>
        <w:t>s</w:t>
      </w:r>
      <w:r w:rsidR="00663455" w:rsidRPr="001D73F7">
        <w:rPr>
          <w:rFonts w:cstheme="minorHAnsi"/>
          <w:sz w:val="20"/>
          <w:szCs w:val="20"/>
        </w:rPr>
        <w:t xml:space="preserve"> despite nothing indicating</w:t>
      </w:r>
      <w:r w:rsidR="003F17CC" w:rsidRPr="001D73F7">
        <w:rPr>
          <w:rFonts w:cstheme="minorHAnsi"/>
          <w:sz w:val="20"/>
          <w:szCs w:val="20"/>
        </w:rPr>
        <w:t xml:space="preserve"> that the driver was either</w:t>
      </w:r>
      <w:r w:rsidR="00072F17" w:rsidRPr="001D73F7">
        <w:rPr>
          <w:rFonts w:cstheme="minorHAnsi"/>
          <w:sz w:val="20"/>
          <w:szCs w:val="20"/>
        </w:rPr>
        <w:t xml:space="preserve"> under the influence </w:t>
      </w:r>
      <w:r w:rsidR="00883183" w:rsidRPr="001D73F7">
        <w:rPr>
          <w:rFonts w:cstheme="minorHAnsi"/>
          <w:sz w:val="20"/>
          <w:szCs w:val="20"/>
        </w:rPr>
        <w:t>n</w:t>
      </w:r>
      <w:r w:rsidR="00072F17" w:rsidRPr="001D73F7">
        <w:rPr>
          <w:rFonts w:cstheme="minorHAnsi"/>
          <w:sz w:val="20"/>
          <w:szCs w:val="20"/>
        </w:rPr>
        <w:t>or smell</w:t>
      </w:r>
      <w:r w:rsidR="006B0248" w:rsidRPr="001D73F7">
        <w:rPr>
          <w:rFonts w:cstheme="minorHAnsi"/>
          <w:sz w:val="20"/>
          <w:szCs w:val="20"/>
        </w:rPr>
        <w:t>ing</w:t>
      </w:r>
      <w:r w:rsidR="00072F17" w:rsidRPr="001D73F7">
        <w:rPr>
          <w:rFonts w:cstheme="minorHAnsi"/>
          <w:sz w:val="20"/>
          <w:szCs w:val="20"/>
        </w:rPr>
        <w:t xml:space="preserve"> of drugs. Others in the group concluded that this was justified due to the nature of </w:t>
      </w:r>
      <w:r w:rsidR="006B0248" w:rsidRPr="001D73F7">
        <w:rPr>
          <w:rFonts w:cstheme="minorHAnsi"/>
          <w:sz w:val="20"/>
          <w:szCs w:val="20"/>
        </w:rPr>
        <w:t xml:space="preserve">information </w:t>
      </w:r>
      <w:r w:rsidR="006D6260" w:rsidRPr="001D73F7">
        <w:rPr>
          <w:rFonts w:cstheme="minorHAnsi"/>
          <w:sz w:val="20"/>
          <w:szCs w:val="20"/>
        </w:rPr>
        <w:t xml:space="preserve">of </w:t>
      </w:r>
      <w:r w:rsidR="00072F17" w:rsidRPr="001D73F7">
        <w:rPr>
          <w:rFonts w:cstheme="minorHAnsi"/>
          <w:sz w:val="20"/>
          <w:szCs w:val="20"/>
        </w:rPr>
        <w:t xml:space="preserve">what was </w:t>
      </w:r>
      <w:r w:rsidR="006E6173" w:rsidRPr="001D73F7">
        <w:rPr>
          <w:rFonts w:cstheme="minorHAnsi"/>
          <w:sz w:val="20"/>
          <w:szCs w:val="20"/>
        </w:rPr>
        <w:t>disclosed</w:t>
      </w:r>
      <w:r w:rsidR="006D6260" w:rsidRPr="001D73F7">
        <w:rPr>
          <w:rFonts w:cstheme="minorHAnsi"/>
          <w:sz w:val="20"/>
          <w:szCs w:val="20"/>
        </w:rPr>
        <w:t xml:space="preserve"> about the driver</w:t>
      </w:r>
      <w:r w:rsidR="006E6173" w:rsidRPr="001D73F7">
        <w:rPr>
          <w:rFonts w:cstheme="minorHAnsi"/>
          <w:sz w:val="20"/>
          <w:szCs w:val="20"/>
        </w:rPr>
        <w:t xml:space="preserve"> and that the driver was </w:t>
      </w:r>
      <w:r w:rsidR="006E6173" w:rsidRPr="001D73F7">
        <w:rPr>
          <w:rFonts w:cstheme="minorHAnsi"/>
          <w:sz w:val="20"/>
          <w:szCs w:val="20"/>
        </w:rPr>
        <w:lastRenderedPageBreak/>
        <w:t xml:space="preserve">evading the officer’s questions </w:t>
      </w:r>
      <w:r w:rsidR="006D6260" w:rsidRPr="001D73F7">
        <w:rPr>
          <w:rFonts w:cstheme="minorHAnsi"/>
          <w:sz w:val="20"/>
          <w:szCs w:val="20"/>
        </w:rPr>
        <w:t>surrounding these events</w:t>
      </w:r>
      <w:r w:rsidR="00C246F6" w:rsidRPr="001D73F7">
        <w:rPr>
          <w:rFonts w:cstheme="minorHAnsi"/>
          <w:sz w:val="20"/>
          <w:szCs w:val="20"/>
        </w:rPr>
        <w:t>;</w:t>
      </w:r>
      <w:r w:rsidR="006D6260" w:rsidRPr="001D73F7">
        <w:rPr>
          <w:rFonts w:cstheme="minorHAnsi"/>
          <w:sz w:val="20"/>
          <w:szCs w:val="20"/>
        </w:rPr>
        <w:t xml:space="preserve"> p</w:t>
      </w:r>
      <w:r w:rsidR="005155B8" w:rsidRPr="001D73F7">
        <w:rPr>
          <w:rFonts w:cstheme="minorHAnsi"/>
          <w:sz w:val="20"/>
          <w:szCs w:val="20"/>
        </w:rPr>
        <w:t>rompt</w:t>
      </w:r>
      <w:r w:rsidR="00883183" w:rsidRPr="001D73F7">
        <w:rPr>
          <w:rFonts w:cstheme="minorHAnsi"/>
          <w:sz w:val="20"/>
          <w:szCs w:val="20"/>
        </w:rPr>
        <w:t>ing</w:t>
      </w:r>
      <w:r w:rsidR="006D6260" w:rsidRPr="001D73F7">
        <w:rPr>
          <w:rFonts w:cstheme="minorHAnsi"/>
          <w:sz w:val="20"/>
          <w:szCs w:val="20"/>
        </w:rPr>
        <w:t xml:space="preserve"> the officer’s suspici</w:t>
      </w:r>
      <w:r w:rsidR="009E4E57" w:rsidRPr="001D73F7">
        <w:rPr>
          <w:rFonts w:cstheme="minorHAnsi"/>
          <w:sz w:val="20"/>
          <w:szCs w:val="20"/>
        </w:rPr>
        <w:t>ons</w:t>
      </w:r>
      <w:r w:rsidR="005155B8" w:rsidRPr="001D73F7">
        <w:rPr>
          <w:rFonts w:cstheme="minorHAnsi"/>
          <w:sz w:val="20"/>
          <w:szCs w:val="20"/>
        </w:rPr>
        <w:t xml:space="preserve"> which they believed </w:t>
      </w:r>
      <w:r w:rsidR="006E6173" w:rsidRPr="001D73F7">
        <w:rPr>
          <w:rFonts w:cstheme="minorHAnsi"/>
          <w:sz w:val="20"/>
          <w:szCs w:val="20"/>
        </w:rPr>
        <w:t xml:space="preserve">gave grounds to be </w:t>
      </w:r>
      <w:r w:rsidR="005155B8" w:rsidRPr="001D73F7">
        <w:rPr>
          <w:rFonts w:cstheme="minorHAnsi"/>
          <w:sz w:val="20"/>
          <w:szCs w:val="20"/>
        </w:rPr>
        <w:t>searched</w:t>
      </w:r>
      <w:r w:rsidR="006E6173" w:rsidRPr="001D73F7">
        <w:rPr>
          <w:rFonts w:cstheme="minorHAnsi"/>
          <w:sz w:val="20"/>
          <w:szCs w:val="20"/>
        </w:rPr>
        <w:t xml:space="preserve">. </w:t>
      </w:r>
      <w:r w:rsidR="00FC5F89" w:rsidRPr="001D73F7">
        <w:rPr>
          <w:rFonts w:cstheme="minorHAnsi"/>
          <w:sz w:val="20"/>
          <w:szCs w:val="20"/>
        </w:rPr>
        <w:t xml:space="preserve"> </w:t>
      </w:r>
    </w:p>
    <w:p w14:paraId="72667E82" w14:textId="543145AB" w:rsidR="00FA5A7A" w:rsidRPr="001D73F7" w:rsidRDefault="00FA5A7A" w:rsidP="00E51C33">
      <w:pPr>
        <w:pStyle w:val="ListParagraph"/>
        <w:numPr>
          <w:ilvl w:val="0"/>
          <w:numId w:val="8"/>
        </w:numPr>
        <w:tabs>
          <w:tab w:val="left" w:pos="1090"/>
        </w:tabs>
        <w:rPr>
          <w:rFonts w:cstheme="minorHAnsi"/>
          <w:sz w:val="20"/>
          <w:szCs w:val="20"/>
        </w:rPr>
      </w:pPr>
      <w:r w:rsidRPr="001D73F7">
        <w:rPr>
          <w:rFonts w:cstheme="minorHAnsi"/>
          <w:sz w:val="20"/>
          <w:szCs w:val="20"/>
        </w:rPr>
        <w:t>The definition of what is considered to be public view</w:t>
      </w:r>
      <w:r w:rsidR="00424450" w:rsidRPr="001D73F7">
        <w:rPr>
          <w:rFonts w:cstheme="minorHAnsi"/>
          <w:sz w:val="20"/>
          <w:szCs w:val="20"/>
        </w:rPr>
        <w:t xml:space="preserve"> was also questioned </w:t>
      </w:r>
      <w:r w:rsidR="00552BCC" w:rsidRPr="001D73F7">
        <w:rPr>
          <w:rFonts w:cstheme="minorHAnsi"/>
          <w:sz w:val="20"/>
          <w:szCs w:val="20"/>
        </w:rPr>
        <w:t xml:space="preserve">again </w:t>
      </w:r>
      <w:r w:rsidR="00424450" w:rsidRPr="001D73F7">
        <w:rPr>
          <w:rFonts w:cstheme="minorHAnsi"/>
          <w:sz w:val="20"/>
          <w:szCs w:val="20"/>
        </w:rPr>
        <w:t xml:space="preserve">by the </w:t>
      </w:r>
      <w:r w:rsidR="003D1916" w:rsidRPr="001D73F7">
        <w:rPr>
          <w:rFonts w:cstheme="minorHAnsi"/>
          <w:sz w:val="20"/>
          <w:szCs w:val="20"/>
        </w:rPr>
        <w:t>P</w:t>
      </w:r>
      <w:r w:rsidR="00424450" w:rsidRPr="001D73F7">
        <w:rPr>
          <w:rFonts w:cstheme="minorHAnsi"/>
          <w:sz w:val="20"/>
          <w:szCs w:val="20"/>
        </w:rPr>
        <w:t xml:space="preserve">anel, as the driver was stopped in a residential area, with the officer’s siren lights still </w:t>
      </w:r>
      <w:r w:rsidR="00F56981" w:rsidRPr="001D73F7">
        <w:rPr>
          <w:rFonts w:cstheme="minorHAnsi"/>
          <w:sz w:val="20"/>
          <w:szCs w:val="20"/>
        </w:rPr>
        <w:t>luminating the street</w:t>
      </w:r>
      <w:r w:rsidR="004A3320" w:rsidRPr="001D73F7">
        <w:rPr>
          <w:rFonts w:cstheme="minorHAnsi"/>
          <w:sz w:val="20"/>
          <w:szCs w:val="20"/>
        </w:rPr>
        <w:t>, it was queried</w:t>
      </w:r>
      <w:r w:rsidR="00F56981" w:rsidRPr="001D73F7">
        <w:rPr>
          <w:rFonts w:cstheme="minorHAnsi"/>
          <w:sz w:val="20"/>
          <w:szCs w:val="20"/>
        </w:rPr>
        <w:t xml:space="preserve"> whether the siren lights needed to remain on</w:t>
      </w:r>
      <w:r w:rsidR="00FE7E9C" w:rsidRPr="001D73F7">
        <w:rPr>
          <w:rFonts w:cstheme="minorHAnsi"/>
          <w:sz w:val="20"/>
          <w:szCs w:val="20"/>
        </w:rPr>
        <w:t xml:space="preserve"> during the questioning process</w:t>
      </w:r>
      <w:r w:rsidR="00BC6B4A" w:rsidRPr="001D73F7">
        <w:rPr>
          <w:rFonts w:cstheme="minorHAnsi"/>
          <w:sz w:val="20"/>
          <w:szCs w:val="20"/>
        </w:rPr>
        <w:t>.</w:t>
      </w:r>
      <w:r w:rsidR="00367204" w:rsidRPr="001D73F7">
        <w:rPr>
          <w:rFonts w:cstheme="minorHAnsi"/>
          <w:sz w:val="20"/>
          <w:szCs w:val="20"/>
        </w:rPr>
        <w:t xml:space="preserve"> T</w:t>
      </w:r>
      <w:r w:rsidR="00FE7E9C" w:rsidRPr="001D73F7">
        <w:rPr>
          <w:rFonts w:cstheme="minorHAnsi"/>
          <w:sz w:val="20"/>
          <w:szCs w:val="20"/>
        </w:rPr>
        <w:t xml:space="preserve">he </w:t>
      </w:r>
      <w:r w:rsidR="00367204" w:rsidRPr="001D73F7">
        <w:rPr>
          <w:rFonts w:cstheme="minorHAnsi"/>
          <w:sz w:val="20"/>
          <w:szCs w:val="20"/>
        </w:rPr>
        <w:t>P</w:t>
      </w:r>
      <w:r w:rsidR="00FE7E9C" w:rsidRPr="001D73F7">
        <w:rPr>
          <w:rFonts w:cstheme="minorHAnsi"/>
          <w:sz w:val="20"/>
          <w:szCs w:val="20"/>
        </w:rPr>
        <w:t xml:space="preserve">anel felt was </w:t>
      </w:r>
      <w:r w:rsidR="00367204" w:rsidRPr="001D73F7">
        <w:rPr>
          <w:rFonts w:cstheme="minorHAnsi"/>
          <w:sz w:val="20"/>
          <w:szCs w:val="20"/>
        </w:rPr>
        <w:t>appropriate</w:t>
      </w:r>
      <w:r w:rsidR="00FE7E9C" w:rsidRPr="001D73F7">
        <w:rPr>
          <w:rFonts w:cstheme="minorHAnsi"/>
          <w:sz w:val="20"/>
          <w:szCs w:val="20"/>
        </w:rPr>
        <w:t xml:space="preserve"> as both vehicles were </w:t>
      </w:r>
      <w:r w:rsidR="00D819E0" w:rsidRPr="001D73F7">
        <w:rPr>
          <w:rFonts w:cstheme="minorHAnsi"/>
          <w:sz w:val="20"/>
          <w:szCs w:val="20"/>
        </w:rPr>
        <w:t xml:space="preserve">parked </w:t>
      </w:r>
      <w:r w:rsidR="00FE7E9C" w:rsidRPr="001D73F7">
        <w:rPr>
          <w:rFonts w:cstheme="minorHAnsi"/>
          <w:sz w:val="20"/>
          <w:szCs w:val="20"/>
        </w:rPr>
        <w:t>in the dark and on double yellow lines.</w:t>
      </w:r>
      <w:r w:rsidR="00BB5A93" w:rsidRPr="001D73F7">
        <w:rPr>
          <w:rFonts w:cstheme="minorHAnsi"/>
          <w:sz w:val="20"/>
          <w:szCs w:val="20"/>
        </w:rPr>
        <w:t xml:space="preserve"> However</w:t>
      </w:r>
      <w:r w:rsidR="00785CFF" w:rsidRPr="001D73F7">
        <w:rPr>
          <w:rFonts w:cstheme="minorHAnsi"/>
          <w:sz w:val="20"/>
          <w:szCs w:val="20"/>
        </w:rPr>
        <w:t>,</w:t>
      </w:r>
      <w:r w:rsidR="00FE7E9C" w:rsidRPr="001D73F7">
        <w:rPr>
          <w:rFonts w:cstheme="minorHAnsi"/>
          <w:sz w:val="20"/>
          <w:szCs w:val="20"/>
        </w:rPr>
        <w:t xml:space="preserve"> </w:t>
      </w:r>
      <w:r w:rsidR="00785CFF" w:rsidRPr="001D73F7">
        <w:rPr>
          <w:rFonts w:cstheme="minorHAnsi"/>
          <w:sz w:val="20"/>
          <w:szCs w:val="20"/>
        </w:rPr>
        <w:t>t</w:t>
      </w:r>
      <w:r w:rsidR="0028190E" w:rsidRPr="001D73F7">
        <w:rPr>
          <w:rFonts w:cstheme="minorHAnsi"/>
          <w:sz w:val="20"/>
          <w:szCs w:val="20"/>
        </w:rPr>
        <w:t>his</w:t>
      </w:r>
      <w:r w:rsidR="00785CFF" w:rsidRPr="001D73F7">
        <w:rPr>
          <w:rFonts w:cstheme="minorHAnsi"/>
          <w:sz w:val="20"/>
          <w:szCs w:val="20"/>
        </w:rPr>
        <w:t xml:space="preserve"> was queried</w:t>
      </w:r>
      <w:r w:rsidR="0028190E" w:rsidRPr="001D73F7">
        <w:rPr>
          <w:rFonts w:cstheme="minorHAnsi"/>
          <w:sz w:val="20"/>
          <w:szCs w:val="20"/>
        </w:rPr>
        <w:t xml:space="preserve"> further when the</w:t>
      </w:r>
      <w:r w:rsidR="00FA27F3" w:rsidRPr="001D73F7">
        <w:rPr>
          <w:rFonts w:cstheme="minorHAnsi"/>
          <w:sz w:val="20"/>
          <w:szCs w:val="20"/>
        </w:rPr>
        <w:t xml:space="preserve"> officer decided to turn </w:t>
      </w:r>
      <w:r w:rsidR="0028190E" w:rsidRPr="001D73F7">
        <w:rPr>
          <w:rFonts w:cstheme="minorHAnsi"/>
          <w:sz w:val="20"/>
          <w:szCs w:val="20"/>
        </w:rPr>
        <w:t>the siren lights</w:t>
      </w:r>
      <w:r w:rsidR="00FA27F3" w:rsidRPr="001D73F7">
        <w:rPr>
          <w:rFonts w:cstheme="minorHAnsi"/>
          <w:sz w:val="20"/>
          <w:szCs w:val="20"/>
        </w:rPr>
        <w:t xml:space="preserve"> off halfway through the </w:t>
      </w:r>
      <w:r w:rsidR="005F38B8" w:rsidRPr="001D73F7">
        <w:rPr>
          <w:rFonts w:cstheme="minorHAnsi"/>
          <w:sz w:val="20"/>
          <w:szCs w:val="20"/>
        </w:rPr>
        <w:t>stop and search process</w:t>
      </w:r>
      <w:r w:rsidR="003941DB" w:rsidRPr="001D73F7">
        <w:rPr>
          <w:rFonts w:cstheme="minorHAnsi"/>
          <w:sz w:val="20"/>
          <w:szCs w:val="20"/>
        </w:rPr>
        <w:t>.</w:t>
      </w:r>
      <w:r w:rsidR="005F38B8" w:rsidRPr="001D73F7">
        <w:rPr>
          <w:rFonts w:cstheme="minorHAnsi"/>
          <w:sz w:val="20"/>
          <w:szCs w:val="20"/>
        </w:rPr>
        <w:t xml:space="preserve"> </w:t>
      </w:r>
      <w:r w:rsidRPr="001D73F7">
        <w:rPr>
          <w:rFonts w:cstheme="minorHAnsi"/>
          <w:sz w:val="20"/>
          <w:szCs w:val="20"/>
        </w:rPr>
        <w:t xml:space="preserve"> </w:t>
      </w:r>
    </w:p>
    <w:p w14:paraId="611D27ED" w14:textId="77777777" w:rsidR="004269AD" w:rsidRPr="001D73F7" w:rsidRDefault="004269AD" w:rsidP="00773E2D">
      <w:pPr>
        <w:tabs>
          <w:tab w:val="left" w:pos="1090"/>
        </w:tabs>
        <w:rPr>
          <w:rFonts w:ascii="Verdana" w:hAnsi="Verdana" w:cstheme="minorHAnsi"/>
          <w:lang w:val="en-GB"/>
        </w:rPr>
      </w:pPr>
    </w:p>
    <w:p w14:paraId="02087EA0" w14:textId="7747BB7F" w:rsidR="00FE68EA" w:rsidRPr="001D73F7" w:rsidRDefault="00FE68EA" w:rsidP="00FE68EA">
      <w:pPr>
        <w:pStyle w:val="Subtitle"/>
        <w:numPr>
          <w:ilvl w:val="0"/>
          <w:numId w:val="0"/>
        </w:numPr>
        <w:ind w:left="360"/>
        <w:rPr>
          <w:i w:val="0"/>
          <w:iCs w:val="0"/>
          <w:color w:val="auto"/>
          <w:sz w:val="20"/>
          <w:szCs w:val="20"/>
        </w:rPr>
      </w:pPr>
      <w:r w:rsidRPr="001D73F7">
        <w:rPr>
          <w:i w:val="0"/>
          <w:iCs w:val="0"/>
          <w:color w:val="auto"/>
          <w:sz w:val="20"/>
          <w:szCs w:val="20"/>
        </w:rPr>
        <w:t>Search 4</w:t>
      </w:r>
    </w:p>
    <w:p w14:paraId="602433BA" w14:textId="325D52F2" w:rsidR="00182FC0" w:rsidRPr="001D73F7" w:rsidRDefault="00182FC0" w:rsidP="00182FC0">
      <w:pPr>
        <w:rPr>
          <w:rFonts w:ascii="Verdana" w:hAnsi="Verdana" w:cstheme="minorHAnsi"/>
          <w:b/>
          <w:bCs/>
        </w:rPr>
      </w:pPr>
      <w:r w:rsidRPr="001D73F7">
        <w:rPr>
          <w:rFonts w:ascii="Verdana" w:hAnsi="Verdana" w:cstheme="minorHAnsi"/>
          <w:b/>
          <w:bCs/>
        </w:rPr>
        <w:t xml:space="preserve">Two PCSO officers have identified an individual who has admitted taking items from a supermarket store and attempting to sell </w:t>
      </w:r>
      <w:r w:rsidR="00154F83" w:rsidRPr="001D73F7">
        <w:rPr>
          <w:rFonts w:ascii="Verdana" w:hAnsi="Verdana" w:cstheme="minorHAnsi"/>
          <w:b/>
          <w:bCs/>
        </w:rPr>
        <w:t xml:space="preserve">the </w:t>
      </w:r>
      <w:r w:rsidRPr="001D73F7">
        <w:rPr>
          <w:rFonts w:ascii="Verdana" w:hAnsi="Verdana" w:cstheme="minorHAnsi"/>
          <w:b/>
          <w:bCs/>
        </w:rPr>
        <w:t>goods.</w:t>
      </w:r>
    </w:p>
    <w:p w14:paraId="39F4B060" w14:textId="77777777" w:rsidR="00892095" w:rsidRPr="001D73F7" w:rsidRDefault="00892095" w:rsidP="00182FC0">
      <w:pPr>
        <w:rPr>
          <w:rFonts w:ascii="Verdana" w:hAnsi="Verdana"/>
          <w:i/>
          <w:iCs/>
        </w:rPr>
      </w:pPr>
    </w:p>
    <w:p w14:paraId="62023332" w14:textId="2A2E6890" w:rsidR="00FE68EA" w:rsidRPr="001D73F7" w:rsidRDefault="00A20EF2" w:rsidP="005B59FD">
      <w:pPr>
        <w:pStyle w:val="ListParagraph"/>
        <w:numPr>
          <w:ilvl w:val="0"/>
          <w:numId w:val="9"/>
        </w:numPr>
        <w:tabs>
          <w:tab w:val="left" w:pos="1090"/>
        </w:tabs>
        <w:rPr>
          <w:rFonts w:cstheme="minorHAnsi"/>
          <w:sz w:val="20"/>
          <w:szCs w:val="20"/>
        </w:rPr>
      </w:pPr>
      <w:r w:rsidRPr="001D73F7">
        <w:rPr>
          <w:rFonts w:cstheme="minorHAnsi"/>
          <w:sz w:val="20"/>
          <w:szCs w:val="20"/>
        </w:rPr>
        <w:t xml:space="preserve">The </w:t>
      </w:r>
      <w:r w:rsidR="005B0E26" w:rsidRPr="001D73F7">
        <w:rPr>
          <w:rFonts w:cstheme="minorHAnsi"/>
          <w:sz w:val="20"/>
          <w:szCs w:val="20"/>
        </w:rPr>
        <w:t>P</w:t>
      </w:r>
      <w:r w:rsidRPr="001D73F7">
        <w:rPr>
          <w:rFonts w:cstheme="minorHAnsi"/>
          <w:sz w:val="20"/>
          <w:szCs w:val="20"/>
        </w:rPr>
        <w:t>anel felt that the p</w:t>
      </w:r>
      <w:r w:rsidR="00503A8D" w:rsidRPr="001D73F7">
        <w:rPr>
          <w:rFonts w:cstheme="minorHAnsi"/>
          <w:sz w:val="20"/>
          <w:szCs w:val="20"/>
        </w:rPr>
        <w:t>erson</w:t>
      </w:r>
      <w:r w:rsidR="005B19F7" w:rsidRPr="001D73F7">
        <w:rPr>
          <w:rFonts w:cstheme="minorHAnsi"/>
          <w:sz w:val="20"/>
          <w:szCs w:val="20"/>
        </w:rPr>
        <w:t xml:space="preserve"> being stopped and searched</w:t>
      </w:r>
      <w:r w:rsidR="00503A8D" w:rsidRPr="001D73F7">
        <w:rPr>
          <w:rFonts w:cstheme="minorHAnsi"/>
          <w:sz w:val="20"/>
          <w:szCs w:val="20"/>
        </w:rPr>
        <w:t xml:space="preserve"> appeared inebriated</w:t>
      </w:r>
      <w:r w:rsidR="006977AA" w:rsidRPr="001D73F7">
        <w:rPr>
          <w:rFonts w:cstheme="minorHAnsi"/>
          <w:sz w:val="20"/>
          <w:szCs w:val="20"/>
        </w:rPr>
        <w:t xml:space="preserve">, </w:t>
      </w:r>
      <w:r w:rsidR="005B19F7" w:rsidRPr="001D73F7">
        <w:rPr>
          <w:rFonts w:cstheme="minorHAnsi"/>
          <w:sz w:val="20"/>
          <w:szCs w:val="20"/>
        </w:rPr>
        <w:t xml:space="preserve">erratic and possibly under the influence of alcohol or drugs. As a </w:t>
      </w:r>
      <w:r w:rsidR="004B3FFE" w:rsidRPr="001D73F7">
        <w:rPr>
          <w:rFonts w:cstheme="minorHAnsi"/>
          <w:sz w:val="20"/>
          <w:szCs w:val="20"/>
        </w:rPr>
        <w:t>consequence,</w:t>
      </w:r>
      <w:r w:rsidR="005B19F7" w:rsidRPr="001D73F7">
        <w:rPr>
          <w:rFonts w:cstheme="minorHAnsi"/>
          <w:sz w:val="20"/>
          <w:szCs w:val="20"/>
        </w:rPr>
        <w:t xml:space="preserve"> </w:t>
      </w:r>
      <w:r w:rsidR="008E62BE" w:rsidRPr="001D73F7">
        <w:rPr>
          <w:rFonts w:cstheme="minorHAnsi"/>
          <w:sz w:val="20"/>
          <w:szCs w:val="20"/>
        </w:rPr>
        <w:t xml:space="preserve">they were </w:t>
      </w:r>
      <w:r w:rsidR="006977AA" w:rsidRPr="001D73F7">
        <w:rPr>
          <w:rFonts w:cstheme="minorHAnsi"/>
          <w:sz w:val="20"/>
          <w:szCs w:val="20"/>
        </w:rPr>
        <w:t xml:space="preserve">uncertain </w:t>
      </w:r>
      <w:r w:rsidR="008E62BE" w:rsidRPr="001D73F7">
        <w:rPr>
          <w:rFonts w:cstheme="minorHAnsi"/>
          <w:sz w:val="20"/>
          <w:szCs w:val="20"/>
        </w:rPr>
        <w:t xml:space="preserve">whether the individual would have known </w:t>
      </w:r>
      <w:r w:rsidR="006977AA" w:rsidRPr="001D73F7">
        <w:rPr>
          <w:rFonts w:cstheme="minorHAnsi"/>
          <w:sz w:val="20"/>
          <w:szCs w:val="20"/>
        </w:rPr>
        <w:t>what was happening</w:t>
      </w:r>
      <w:r w:rsidR="00632E9F" w:rsidRPr="001D73F7">
        <w:rPr>
          <w:rFonts w:cstheme="minorHAnsi"/>
          <w:sz w:val="20"/>
          <w:szCs w:val="20"/>
        </w:rPr>
        <w:t xml:space="preserve"> </w:t>
      </w:r>
      <w:r w:rsidR="008E62BE" w:rsidRPr="001D73F7">
        <w:rPr>
          <w:rFonts w:cstheme="minorHAnsi"/>
          <w:sz w:val="20"/>
          <w:szCs w:val="20"/>
        </w:rPr>
        <w:t>or understood</w:t>
      </w:r>
      <w:r w:rsidR="005E348A" w:rsidRPr="001D73F7">
        <w:rPr>
          <w:rFonts w:cstheme="minorHAnsi"/>
          <w:sz w:val="20"/>
          <w:szCs w:val="20"/>
        </w:rPr>
        <w:t xml:space="preserve"> why </w:t>
      </w:r>
      <w:r w:rsidR="0085722F" w:rsidRPr="001D73F7">
        <w:rPr>
          <w:rFonts w:cstheme="minorHAnsi"/>
          <w:sz w:val="20"/>
          <w:szCs w:val="20"/>
        </w:rPr>
        <w:t>they were</w:t>
      </w:r>
      <w:r w:rsidR="005E348A" w:rsidRPr="001D73F7">
        <w:rPr>
          <w:rFonts w:cstheme="minorHAnsi"/>
          <w:sz w:val="20"/>
          <w:szCs w:val="20"/>
        </w:rPr>
        <w:t xml:space="preserve"> being searched</w:t>
      </w:r>
      <w:r w:rsidR="001D5FAF" w:rsidRPr="001D73F7">
        <w:rPr>
          <w:rFonts w:cstheme="minorHAnsi"/>
          <w:sz w:val="20"/>
          <w:szCs w:val="20"/>
        </w:rPr>
        <w:t>.</w:t>
      </w:r>
      <w:r w:rsidR="005E348A" w:rsidRPr="001D73F7">
        <w:rPr>
          <w:rFonts w:cstheme="minorHAnsi"/>
          <w:sz w:val="20"/>
          <w:szCs w:val="20"/>
        </w:rPr>
        <w:t xml:space="preserve"> </w:t>
      </w:r>
      <w:r w:rsidR="007162D8" w:rsidRPr="001D73F7">
        <w:rPr>
          <w:rFonts w:cstheme="minorHAnsi"/>
          <w:sz w:val="20"/>
          <w:szCs w:val="20"/>
        </w:rPr>
        <w:t>T</w:t>
      </w:r>
      <w:r w:rsidR="005E348A" w:rsidRPr="001D73F7">
        <w:rPr>
          <w:rFonts w:cstheme="minorHAnsi"/>
          <w:sz w:val="20"/>
          <w:szCs w:val="20"/>
        </w:rPr>
        <w:t xml:space="preserve">he </w:t>
      </w:r>
      <w:r w:rsidR="007162D8" w:rsidRPr="001D73F7">
        <w:rPr>
          <w:rFonts w:cstheme="minorHAnsi"/>
          <w:sz w:val="20"/>
          <w:szCs w:val="20"/>
        </w:rPr>
        <w:t>P</w:t>
      </w:r>
      <w:r w:rsidR="00E92060" w:rsidRPr="001D73F7">
        <w:rPr>
          <w:rFonts w:cstheme="minorHAnsi"/>
          <w:sz w:val="20"/>
          <w:szCs w:val="20"/>
        </w:rPr>
        <w:t>anel</w:t>
      </w:r>
      <w:r w:rsidR="005E348A" w:rsidRPr="001D73F7">
        <w:rPr>
          <w:rFonts w:cstheme="minorHAnsi"/>
          <w:sz w:val="20"/>
          <w:szCs w:val="20"/>
        </w:rPr>
        <w:t xml:space="preserve"> felt that the</w:t>
      </w:r>
      <w:r w:rsidR="001D5FAF" w:rsidRPr="001D73F7">
        <w:rPr>
          <w:rFonts w:cstheme="minorHAnsi"/>
          <w:sz w:val="20"/>
          <w:szCs w:val="20"/>
        </w:rPr>
        <w:t xml:space="preserve"> </w:t>
      </w:r>
      <w:r w:rsidR="005E348A" w:rsidRPr="001D73F7">
        <w:rPr>
          <w:rFonts w:cstheme="minorHAnsi"/>
          <w:sz w:val="20"/>
          <w:szCs w:val="20"/>
        </w:rPr>
        <w:t>o</w:t>
      </w:r>
      <w:r w:rsidR="001D5FAF" w:rsidRPr="001D73F7">
        <w:rPr>
          <w:rFonts w:cstheme="minorHAnsi"/>
          <w:sz w:val="20"/>
          <w:szCs w:val="20"/>
        </w:rPr>
        <w:t xml:space="preserve">fficers dealt with the matter </w:t>
      </w:r>
      <w:r w:rsidR="005E348A" w:rsidRPr="001D73F7">
        <w:rPr>
          <w:rFonts w:cstheme="minorHAnsi"/>
          <w:sz w:val="20"/>
          <w:szCs w:val="20"/>
        </w:rPr>
        <w:t xml:space="preserve">very </w:t>
      </w:r>
      <w:r w:rsidR="001D5FAF" w:rsidRPr="001D73F7">
        <w:rPr>
          <w:rFonts w:cstheme="minorHAnsi"/>
          <w:sz w:val="20"/>
          <w:szCs w:val="20"/>
        </w:rPr>
        <w:t>well</w:t>
      </w:r>
      <w:r w:rsidR="00D23A82" w:rsidRPr="001D73F7">
        <w:rPr>
          <w:rFonts w:cstheme="minorHAnsi"/>
          <w:sz w:val="20"/>
          <w:szCs w:val="20"/>
        </w:rPr>
        <w:t>,</w:t>
      </w:r>
      <w:r w:rsidR="0062125B" w:rsidRPr="001D73F7">
        <w:rPr>
          <w:rFonts w:cstheme="minorHAnsi"/>
          <w:sz w:val="20"/>
          <w:szCs w:val="20"/>
        </w:rPr>
        <w:t xml:space="preserve"> </w:t>
      </w:r>
      <w:r w:rsidR="002E507A" w:rsidRPr="001D73F7">
        <w:rPr>
          <w:rFonts w:cstheme="minorHAnsi"/>
          <w:sz w:val="20"/>
          <w:szCs w:val="20"/>
        </w:rPr>
        <w:t>explain</w:t>
      </w:r>
      <w:r w:rsidR="00D23A82" w:rsidRPr="001D73F7">
        <w:rPr>
          <w:rFonts w:cstheme="minorHAnsi"/>
          <w:sz w:val="20"/>
          <w:szCs w:val="20"/>
        </w:rPr>
        <w:t>ing</w:t>
      </w:r>
      <w:r w:rsidR="002E507A" w:rsidRPr="001D73F7">
        <w:rPr>
          <w:rFonts w:cstheme="minorHAnsi"/>
          <w:sz w:val="20"/>
          <w:szCs w:val="20"/>
        </w:rPr>
        <w:t xml:space="preserve"> </w:t>
      </w:r>
      <w:r w:rsidR="00D05E8B" w:rsidRPr="001D73F7">
        <w:rPr>
          <w:rFonts w:cstheme="minorHAnsi"/>
          <w:sz w:val="20"/>
          <w:szCs w:val="20"/>
        </w:rPr>
        <w:t>the reasons for the stop and search</w:t>
      </w:r>
      <w:r w:rsidR="00E92060" w:rsidRPr="001D73F7">
        <w:rPr>
          <w:rFonts w:cstheme="minorHAnsi"/>
          <w:sz w:val="20"/>
          <w:szCs w:val="20"/>
        </w:rPr>
        <w:t xml:space="preserve"> whilst</w:t>
      </w:r>
      <w:r w:rsidR="0062125B" w:rsidRPr="001D73F7">
        <w:rPr>
          <w:rFonts w:cstheme="minorHAnsi"/>
          <w:sz w:val="20"/>
          <w:szCs w:val="20"/>
        </w:rPr>
        <w:t xml:space="preserve"> display</w:t>
      </w:r>
      <w:r w:rsidR="00E92060" w:rsidRPr="001D73F7">
        <w:rPr>
          <w:rFonts w:cstheme="minorHAnsi"/>
          <w:sz w:val="20"/>
          <w:szCs w:val="20"/>
        </w:rPr>
        <w:t>ing</w:t>
      </w:r>
      <w:r w:rsidR="0062125B" w:rsidRPr="001D73F7">
        <w:rPr>
          <w:rFonts w:cstheme="minorHAnsi"/>
          <w:sz w:val="20"/>
          <w:szCs w:val="20"/>
        </w:rPr>
        <w:t xml:space="preserve"> a g</w:t>
      </w:r>
      <w:r w:rsidR="008E7D74" w:rsidRPr="001D73F7">
        <w:rPr>
          <w:rFonts w:cstheme="minorHAnsi"/>
          <w:sz w:val="20"/>
          <w:szCs w:val="20"/>
        </w:rPr>
        <w:t xml:space="preserve">ood attitude </w:t>
      </w:r>
      <w:r w:rsidR="0062125B" w:rsidRPr="001D73F7">
        <w:rPr>
          <w:rFonts w:cstheme="minorHAnsi"/>
          <w:sz w:val="20"/>
          <w:szCs w:val="20"/>
        </w:rPr>
        <w:t xml:space="preserve">towards the </w:t>
      </w:r>
      <w:r w:rsidR="000428B2" w:rsidRPr="001D73F7">
        <w:rPr>
          <w:rFonts w:cstheme="minorHAnsi"/>
          <w:sz w:val="20"/>
          <w:szCs w:val="20"/>
        </w:rPr>
        <w:t>individual</w:t>
      </w:r>
      <w:r w:rsidR="00DF01EE" w:rsidRPr="001D73F7">
        <w:rPr>
          <w:rFonts w:cstheme="minorHAnsi"/>
          <w:sz w:val="20"/>
          <w:szCs w:val="20"/>
        </w:rPr>
        <w:t xml:space="preserve">. Officers </w:t>
      </w:r>
      <w:r w:rsidR="0062125B" w:rsidRPr="001D73F7">
        <w:rPr>
          <w:rFonts w:cstheme="minorHAnsi"/>
          <w:sz w:val="20"/>
          <w:szCs w:val="20"/>
        </w:rPr>
        <w:t xml:space="preserve">also </w:t>
      </w:r>
      <w:r w:rsidR="00DF01EE" w:rsidRPr="001D73F7">
        <w:rPr>
          <w:rFonts w:cstheme="minorHAnsi"/>
          <w:sz w:val="20"/>
          <w:szCs w:val="20"/>
        </w:rPr>
        <w:t>appeared to take into account the person’s safety</w:t>
      </w:r>
      <w:r w:rsidR="0012510D" w:rsidRPr="001D73F7">
        <w:rPr>
          <w:rFonts w:cstheme="minorHAnsi"/>
          <w:sz w:val="20"/>
          <w:szCs w:val="20"/>
        </w:rPr>
        <w:t xml:space="preserve"> throughout the process</w:t>
      </w:r>
      <w:r w:rsidR="00DF01EE" w:rsidRPr="001D73F7">
        <w:rPr>
          <w:rFonts w:cstheme="minorHAnsi"/>
          <w:sz w:val="20"/>
          <w:szCs w:val="20"/>
        </w:rPr>
        <w:t>.</w:t>
      </w:r>
    </w:p>
    <w:p w14:paraId="7DDAADC0" w14:textId="36837909" w:rsidR="001D5FAF" w:rsidRPr="001D73F7" w:rsidRDefault="0062125B" w:rsidP="005B59FD">
      <w:pPr>
        <w:pStyle w:val="ListParagraph"/>
        <w:numPr>
          <w:ilvl w:val="0"/>
          <w:numId w:val="9"/>
        </w:numPr>
        <w:tabs>
          <w:tab w:val="left" w:pos="1090"/>
        </w:tabs>
        <w:rPr>
          <w:rFonts w:cstheme="minorHAnsi"/>
          <w:sz w:val="20"/>
          <w:szCs w:val="20"/>
        </w:rPr>
      </w:pPr>
      <w:r w:rsidRPr="001D73F7">
        <w:rPr>
          <w:rFonts w:cstheme="minorHAnsi"/>
          <w:sz w:val="20"/>
          <w:szCs w:val="20"/>
        </w:rPr>
        <w:t xml:space="preserve">The only area the </w:t>
      </w:r>
      <w:r w:rsidR="003A3145" w:rsidRPr="001D73F7">
        <w:rPr>
          <w:rFonts w:cstheme="minorHAnsi"/>
          <w:sz w:val="20"/>
          <w:szCs w:val="20"/>
        </w:rPr>
        <w:t>P</w:t>
      </w:r>
      <w:r w:rsidRPr="001D73F7">
        <w:rPr>
          <w:rFonts w:cstheme="minorHAnsi"/>
          <w:sz w:val="20"/>
          <w:szCs w:val="20"/>
        </w:rPr>
        <w:t>anel would like clarification on is the q</w:t>
      </w:r>
      <w:r w:rsidR="001D5FAF" w:rsidRPr="001D73F7">
        <w:rPr>
          <w:rFonts w:cstheme="minorHAnsi"/>
          <w:sz w:val="20"/>
          <w:szCs w:val="20"/>
        </w:rPr>
        <w:t>uery</w:t>
      </w:r>
      <w:r w:rsidRPr="001D73F7">
        <w:rPr>
          <w:rFonts w:cstheme="minorHAnsi"/>
          <w:sz w:val="20"/>
          <w:szCs w:val="20"/>
        </w:rPr>
        <w:t xml:space="preserve"> surrounding</w:t>
      </w:r>
      <w:r w:rsidR="001D5FAF" w:rsidRPr="001D73F7">
        <w:rPr>
          <w:rFonts w:cstheme="minorHAnsi"/>
          <w:sz w:val="20"/>
          <w:szCs w:val="20"/>
        </w:rPr>
        <w:t xml:space="preserve"> public view</w:t>
      </w:r>
      <w:r w:rsidR="00CA61A4" w:rsidRPr="001D73F7">
        <w:rPr>
          <w:rFonts w:cstheme="minorHAnsi"/>
          <w:sz w:val="20"/>
          <w:szCs w:val="20"/>
        </w:rPr>
        <w:t xml:space="preserve">. The search was conducted on a public street; however, no member of public was in view. </w:t>
      </w:r>
    </w:p>
    <w:p w14:paraId="1FF993D7" w14:textId="77777777" w:rsidR="001D5FAF" w:rsidRPr="001D73F7" w:rsidRDefault="001D5FAF" w:rsidP="00773E2D">
      <w:pPr>
        <w:tabs>
          <w:tab w:val="left" w:pos="1090"/>
        </w:tabs>
        <w:rPr>
          <w:rFonts w:ascii="Verdana" w:hAnsi="Verdana" w:cstheme="minorHAnsi"/>
          <w:lang w:val="en-GB"/>
        </w:rPr>
      </w:pPr>
    </w:p>
    <w:p w14:paraId="4DFE71D7" w14:textId="77777777" w:rsidR="003C2C06" w:rsidRPr="001D73F7" w:rsidRDefault="003C2C06" w:rsidP="00773E2D">
      <w:pPr>
        <w:tabs>
          <w:tab w:val="left" w:pos="1090"/>
        </w:tabs>
        <w:rPr>
          <w:rFonts w:ascii="Verdana" w:hAnsi="Verdana" w:cstheme="minorHAnsi"/>
          <w:lang w:val="en-GB"/>
        </w:rPr>
      </w:pPr>
    </w:p>
    <w:p w14:paraId="779CD485" w14:textId="6E63EA79" w:rsidR="006353C2" w:rsidRPr="001D73F7" w:rsidRDefault="006353C2" w:rsidP="006353C2">
      <w:pPr>
        <w:pStyle w:val="Heading1"/>
        <w:numPr>
          <w:ilvl w:val="0"/>
          <w:numId w:val="1"/>
        </w:numPr>
        <w:spacing w:line="360" w:lineRule="auto"/>
        <w:rPr>
          <w:rFonts w:ascii="Verdana" w:hAnsi="Verdana" w:cstheme="minorHAnsi"/>
          <w:b/>
          <w:bCs/>
          <w:color w:val="2D74B5"/>
          <w:spacing w:val="-2"/>
          <w:sz w:val="20"/>
          <w:szCs w:val="20"/>
          <w:lang w:val="en-GB"/>
        </w:rPr>
      </w:pPr>
      <w:bookmarkStart w:id="3" w:name="_Toc102479585"/>
      <w:r w:rsidRPr="001D73F7">
        <w:rPr>
          <w:rFonts w:ascii="Verdana" w:hAnsi="Verdana" w:cstheme="minorHAnsi"/>
          <w:b/>
          <w:bCs/>
          <w:color w:val="2D74B5"/>
          <w:spacing w:val="-2"/>
          <w:sz w:val="20"/>
          <w:szCs w:val="20"/>
          <w:lang w:val="en-GB"/>
        </w:rPr>
        <w:t xml:space="preserve">General </w:t>
      </w:r>
      <w:bookmarkEnd w:id="3"/>
      <w:r w:rsidRPr="001D73F7">
        <w:rPr>
          <w:rFonts w:ascii="Verdana" w:hAnsi="Verdana" w:cstheme="minorHAnsi"/>
          <w:b/>
          <w:bCs/>
          <w:color w:val="2D74B5"/>
          <w:spacing w:val="-2"/>
          <w:sz w:val="20"/>
          <w:szCs w:val="20"/>
          <w:lang w:val="en-GB"/>
        </w:rPr>
        <w:t xml:space="preserve">Comments and </w:t>
      </w:r>
      <w:r w:rsidR="003C2C06" w:rsidRPr="001D73F7">
        <w:rPr>
          <w:rFonts w:ascii="Verdana" w:hAnsi="Verdana" w:cstheme="minorHAnsi"/>
          <w:b/>
          <w:bCs/>
          <w:color w:val="2D74B5"/>
          <w:spacing w:val="-2"/>
          <w:sz w:val="20"/>
          <w:szCs w:val="20"/>
          <w:lang w:val="en-GB"/>
        </w:rPr>
        <w:t>O</w:t>
      </w:r>
      <w:r w:rsidRPr="001D73F7">
        <w:rPr>
          <w:rFonts w:ascii="Verdana" w:hAnsi="Verdana" w:cstheme="minorHAnsi"/>
          <w:b/>
          <w:bCs/>
          <w:color w:val="2D74B5"/>
          <w:spacing w:val="-2"/>
          <w:sz w:val="20"/>
          <w:szCs w:val="20"/>
          <w:lang w:val="en-GB"/>
        </w:rPr>
        <w:t xml:space="preserve">bservations </w:t>
      </w:r>
    </w:p>
    <w:p w14:paraId="7AB11C6F" w14:textId="77777777" w:rsidR="006353C2" w:rsidRPr="001D73F7" w:rsidRDefault="006353C2" w:rsidP="00773E2D">
      <w:pPr>
        <w:tabs>
          <w:tab w:val="left" w:pos="1090"/>
        </w:tabs>
        <w:rPr>
          <w:rFonts w:ascii="Verdana" w:hAnsi="Verdana" w:cstheme="minorHAnsi"/>
          <w:lang w:val="en-GB"/>
        </w:rPr>
      </w:pPr>
    </w:p>
    <w:tbl>
      <w:tblPr>
        <w:tblStyle w:val="TableGrid"/>
        <w:tblW w:w="10348" w:type="dxa"/>
        <w:tblInd w:w="-572" w:type="dxa"/>
        <w:tblLook w:val="04A0" w:firstRow="1" w:lastRow="0" w:firstColumn="1" w:lastColumn="0" w:noHBand="0" w:noVBand="1"/>
      </w:tblPr>
      <w:tblGrid>
        <w:gridCol w:w="5387"/>
        <w:gridCol w:w="4961"/>
      </w:tblGrid>
      <w:tr w:rsidR="00102603" w:rsidRPr="001D73F7" w14:paraId="5DB96A7F" w14:textId="77777777" w:rsidTr="0025741C">
        <w:tc>
          <w:tcPr>
            <w:tcW w:w="5387" w:type="dxa"/>
            <w:shd w:val="clear" w:color="auto" w:fill="8496B0" w:themeFill="text2" w:themeFillTint="99"/>
          </w:tcPr>
          <w:p w14:paraId="7FD942DE" w14:textId="789E65E8" w:rsidR="00102603" w:rsidRPr="001D73F7" w:rsidRDefault="00102603" w:rsidP="00102603">
            <w:pPr>
              <w:pStyle w:val="ListParagraph"/>
              <w:tabs>
                <w:tab w:val="left" w:pos="2130"/>
              </w:tabs>
              <w:ind w:left="0"/>
              <w:rPr>
                <w:b/>
                <w:sz w:val="20"/>
                <w:szCs w:val="20"/>
              </w:rPr>
            </w:pPr>
            <w:r w:rsidRPr="001D73F7">
              <w:rPr>
                <w:b/>
                <w:sz w:val="20"/>
                <w:szCs w:val="20"/>
              </w:rPr>
              <w:t>Observations</w:t>
            </w:r>
          </w:p>
        </w:tc>
        <w:tc>
          <w:tcPr>
            <w:tcW w:w="4961" w:type="dxa"/>
            <w:shd w:val="clear" w:color="auto" w:fill="8496B0" w:themeFill="text2" w:themeFillTint="99"/>
          </w:tcPr>
          <w:p w14:paraId="4CE73A6E" w14:textId="12D343F9" w:rsidR="00102603" w:rsidRPr="001D73F7" w:rsidRDefault="00102603" w:rsidP="00102603">
            <w:pPr>
              <w:pStyle w:val="ListParagraph"/>
              <w:tabs>
                <w:tab w:val="left" w:pos="2130"/>
              </w:tabs>
              <w:ind w:left="0"/>
              <w:rPr>
                <w:b/>
                <w:sz w:val="20"/>
                <w:szCs w:val="20"/>
              </w:rPr>
            </w:pPr>
            <w:r w:rsidRPr="001D73F7">
              <w:rPr>
                <w:b/>
                <w:sz w:val="20"/>
                <w:szCs w:val="20"/>
              </w:rPr>
              <w:t>Force Response</w:t>
            </w:r>
          </w:p>
        </w:tc>
      </w:tr>
      <w:tr w:rsidR="004969EF" w:rsidRPr="001D73F7" w14:paraId="12F3026D" w14:textId="77777777" w:rsidTr="0025741C">
        <w:tc>
          <w:tcPr>
            <w:tcW w:w="5387" w:type="dxa"/>
          </w:tcPr>
          <w:p w14:paraId="2D37707E" w14:textId="574A0355" w:rsidR="004969EF" w:rsidRPr="001D73F7" w:rsidRDefault="006374EA" w:rsidP="00564406">
            <w:pPr>
              <w:rPr>
                <w:rFonts w:ascii="Verdana" w:hAnsi="Verdana"/>
              </w:rPr>
            </w:pPr>
            <w:r w:rsidRPr="001D73F7">
              <w:rPr>
                <w:rFonts w:ascii="Verdana" w:hAnsi="Verdana"/>
              </w:rPr>
              <w:t xml:space="preserve">The panel would like clarification on </w:t>
            </w:r>
            <w:r w:rsidR="002441AA" w:rsidRPr="001D73F7">
              <w:rPr>
                <w:rFonts w:ascii="Verdana" w:hAnsi="Verdana"/>
              </w:rPr>
              <w:t xml:space="preserve">the meaning of ‘public view’. In all the footage observed for scrutiny, it was felt that all searches were conducted </w:t>
            </w:r>
            <w:r w:rsidR="003B56A1" w:rsidRPr="001D73F7">
              <w:rPr>
                <w:rFonts w:ascii="Verdana" w:hAnsi="Verdana"/>
              </w:rPr>
              <w:t xml:space="preserve">in a residential area, where members of the public would be able to observe </w:t>
            </w:r>
            <w:r w:rsidR="00A5067E" w:rsidRPr="001D73F7">
              <w:rPr>
                <w:rFonts w:ascii="Verdana" w:hAnsi="Verdana"/>
              </w:rPr>
              <w:t xml:space="preserve">these searches </w:t>
            </w:r>
            <w:r w:rsidR="003B56A1" w:rsidRPr="001D73F7">
              <w:rPr>
                <w:rFonts w:ascii="Verdana" w:hAnsi="Verdana"/>
              </w:rPr>
              <w:t>from their windows</w:t>
            </w:r>
            <w:r w:rsidR="001B0609" w:rsidRPr="001D73F7">
              <w:rPr>
                <w:rFonts w:ascii="Verdana" w:hAnsi="Verdana"/>
              </w:rPr>
              <w:t xml:space="preserve"> or cars</w:t>
            </w:r>
            <w:r w:rsidR="003B56A1" w:rsidRPr="001D73F7">
              <w:rPr>
                <w:rFonts w:ascii="Verdana" w:hAnsi="Verdana"/>
              </w:rPr>
              <w:t>.</w:t>
            </w:r>
            <w:r w:rsidR="00A5067E" w:rsidRPr="001D73F7">
              <w:rPr>
                <w:rFonts w:ascii="Verdana" w:hAnsi="Verdana"/>
              </w:rPr>
              <w:t xml:space="preserve"> In all of the reports, they stated that the stop and search w</w:t>
            </w:r>
            <w:r w:rsidR="007621E9" w:rsidRPr="001D73F7">
              <w:rPr>
                <w:rFonts w:ascii="Verdana" w:hAnsi="Verdana"/>
              </w:rPr>
              <w:t>as not conducted in public view.</w:t>
            </w:r>
          </w:p>
        </w:tc>
        <w:tc>
          <w:tcPr>
            <w:tcW w:w="4961" w:type="dxa"/>
          </w:tcPr>
          <w:p w14:paraId="333CE210" w14:textId="1177298A" w:rsidR="008A4AF4" w:rsidRPr="001D73F7" w:rsidRDefault="008A4AF4" w:rsidP="008A4AF4">
            <w:pPr>
              <w:rPr>
                <w:rFonts w:ascii="Verdana" w:hAnsi="Verdana"/>
              </w:rPr>
            </w:pPr>
            <w:r w:rsidRPr="001D73F7">
              <w:rPr>
                <w:rFonts w:ascii="Verdana" w:hAnsi="Verdana"/>
              </w:rPr>
              <w:t xml:space="preserve">A police officer can ask an individual to take off their coat, jacket or gloves, in public view. </w:t>
            </w:r>
          </w:p>
          <w:p w14:paraId="7B5893E0" w14:textId="7AC9FA3C" w:rsidR="008A4AF4" w:rsidRPr="001D73F7" w:rsidRDefault="008A4AF4" w:rsidP="008A4AF4">
            <w:pPr>
              <w:rPr>
                <w:rFonts w:ascii="Verdana" w:hAnsi="Verdana"/>
              </w:rPr>
            </w:pPr>
            <w:r w:rsidRPr="001D73F7">
              <w:rPr>
                <w:rFonts w:ascii="Verdana" w:hAnsi="Verdana"/>
              </w:rPr>
              <w:t>The police might ask an individual to remove other clothing which is worn for religious reasons - for example a veil or turban. If they do, they must take that individual to somewhere out of public view.</w:t>
            </w:r>
          </w:p>
          <w:p w14:paraId="576158D2" w14:textId="77777777" w:rsidR="004969EF" w:rsidRPr="001D73F7" w:rsidRDefault="008A4AF4" w:rsidP="008A4AF4">
            <w:pPr>
              <w:rPr>
                <w:rFonts w:ascii="Verdana" w:hAnsi="Verdana"/>
              </w:rPr>
            </w:pPr>
            <w:r w:rsidRPr="001D73F7">
              <w:rPr>
                <w:rFonts w:ascii="Verdana" w:hAnsi="Verdana"/>
              </w:rPr>
              <w:t xml:space="preserve">Where an officer requires an individual to remove more than an outer jacket or gloves, the person searched must again be taken to a location out of public view. </w:t>
            </w:r>
          </w:p>
          <w:p w14:paraId="4433D158" w14:textId="1DFFE1F7" w:rsidR="008A4AF4" w:rsidRPr="001D73F7" w:rsidRDefault="008A4AF4" w:rsidP="008A4AF4">
            <w:pPr>
              <w:rPr>
                <w:rFonts w:ascii="Verdana" w:hAnsi="Verdana"/>
              </w:rPr>
            </w:pPr>
            <w:r w:rsidRPr="001D73F7">
              <w:rPr>
                <w:rFonts w:ascii="Verdana" w:hAnsi="Verdana"/>
              </w:rPr>
              <w:t xml:space="preserve">Therefore, officers who have selected No to this question, would have selected that answer as they did not perceive there to be a need to </w:t>
            </w:r>
            <w:r w:rsidRPr="001D73F7">
              <w:rPr>
                <w:rFonts w:ascii="Verdana" w:hAnsi="Verdana"/>
              </w:rPr>
              <w:lastRenderedPageBreak/>
              <w:t>take an individual away from public view, as the criteria for this was not met.</w:t>
            </w:r>
          </w:p>
        </w:tc>
      </w:tr>
      <w:tr w:rsidR="004969EF" w:rsidRPr="001D73F7" w14:paraId="7B26F923" w14:textId="77777777" w:rsidTr="0025741C">
        <w:tc>
          <w:tcPr>
            <w:tcW w:w="5387" w:type="dxa"/>
          </w:tcPr>
          <w:p w14:paraId="0FB0C0D4" w14:textId="243D584C" w:rsidR="004969EF" w:rsidRPr="001D73F7" w:rsidRDefault="006F7DEC" w:rsidP="00564406">
            <w:pPr>
              <w:rPr>
                <w:rFonts w:ascii="Verdana" w:hAnsi="Verdana"/>
              </w:rPr>
            </w:pPr>
            <w:r w:rsidRPr="001D73F7">
              <w:rPr>
                <w:rFonts w:ascii="Verdana" w:hAnsi="Verdana"/>
              </w:rPr>
              <w:lastRenderedPageBreak/>
              <w:t xml:space="preserve">The panel observed in one incident footage that the </w:t>
            </w:r>
            <w:r w:rsidR="000E569D" w:rsidRPr="001D73F7">
              <w:rPr>
                <w:rFonts w:ascii="Verdana" w:hAnsi="Verdana"/>
              </w:rPr>
              <w:t xml:space="preserve">BWV </w:t>
            </w:r>
            <w:r w:rsidR="008E0711" w:rsidRPr="001D73F7">
              <w:rPr>
                <w:rFonts w:ascii="Verdana" w:hAnsi="Verdana"/>
              </w:rPr>
              <w:t xml:space="preserve">was not recording prior to the initiation of conversation. They believed that </w:t>
            </w:r>
            <w:r w:rsidR="000E569D" w:rsidRPr="001D73F7">
              <w:rPr>
                <w:rFonts w:ascii="Verdana" w:hAnsi="Verdana"/>
              </w:rPr>
              <w:t>advi</w:t>
            </w:r>
            <w:r w:rsidR="00236D25" w:rsidRPr="001D73F7">
              <w:rPr>
                <w:rFonts w:ascii="Verdana" w:hAnsi="Verdana"/>
              </w:rPr>
              <w:t xml:space="preserve">ce should be passed </w:t>
            </w:r>
            <w:r w:rsidR="000E569D" w:rsidRPr="001D73F7">
              <w:rPr>
                <w:rFonts w:ascii="Verdana" w:hAnsi="Verdana"/>
              </w:rPr>
              <w:t xml:space="preserve">to </w:t>
            </w:r>
            <w:r w:rsidR="00236D25" w:rsidRPr="001D73F7">
              <w:rPr>
                <w:rFonts w:ascii="Verdana" w:hAnsi="Verdana"/>
              </w:rPr>
              <w:t xml:space="preserve">officers that </w:t>
            </w:r>
            <w:r w:rsidR="00091697" w:rsidRPr="001D73F7">
              <w:rPr>
                <w:rFonts w:ascii="Verdana" w:hAnsi="Verdana"/>
              </w:rPr>
              <w:t>all r</w:t>
            </w:r>
            <w:r w:rsidR="00AD20D4" w:rsidRPr="001D73F7">
              <w:rPr>
                <w:rFonts w:ascii="Verdana" w:hAnsi="Verdana"/>
              </w:rPr>
              <w:t>ecording</w:t>
            </w:r>
            <w:r w:rsidR="00091697" w:rsidRPr="001D73F7">
              <w:rPr>
                <w:rFonts w:ascii="Verdana" w:hAnsi="Verdana"/>
              </w:rPr>
              <w:t xml:space="preserve">s should </w:t>
            </w:r>
            <w:r w:rsidR="00DC1D95" w:rsidRPr="001D73F7">
              <w:rPr>
                <w:rFonts w:ascii="Verdana" w:hAnsi="Verdana"/>
              </w:rPr>
              <w:t>commence immediately when initiating a stop and search.</w:t>
            </w:r>
          </w:p>
        </w:tc>
        <w:tc>
          <w:tcPr>
            <w:tcW w:w="4961" w:type="dxa"/>
          </w:tcPr>
          <w:p w14:paraId="06BF7CE4" w14:textId="481A13F2" w:rsidR="004969EF" w:rsidRPr="001D73F7" w:rsidRDefault="008A4AF4" w:rsidP="00564406">
            <w:pPr>
              <w:spacing w:after="0" w:line="240" w:lineRule="auto"/>
              <w:rPr>
                <w:rFonts w:ascii="Verdana" w:hAnsi="Verdana"/>
              </w:rPr>
            </w:pPr>
            <w:r w:rsidRPr="001D73F7">
              <w:rPr>
                <w:rFonts w:ascii="Verdana" w:hAnsi="Verdana"/>
              </w:rPr>
              <w:t xml:space="preserve">The force is now working to add audio to the 30 second buffering period.  A meeting is being held with the ICT department in force on the 5th October 2023, in order to activate this on all devices, which should apply the necessary remedy to this issue. </w:t>
            </w:r>
          </w:p>
        </w:tc>
      </w:tr>
      <w:tr w:rsidR="004969EF" w:rsidRPr="001D73F7" w14:paraId="028FE6C5" w14:textId="77777777" w:rsidTr="0025741C">
        <w:tc>
          <w:tcPr>
            <w:tcW w:w="5387" w:type="dxa"/>
          </w:tcPr>
          <w:p w14:paraId="0551ED44" w14:textId="6BD541ED" w:rsidR="00C96076" w:rsidRPr="001D73F7" w:rsidRDefault="00913A6B" w:rsidP="00913A6B">
            <w:pPr>
              <w:spacing w:after="0" w:line="240" w:lineRule="auto"/>
              <w:rPr>
                <w:rFonts w:ascii="Verdana" w:hAnsi="Verdana"/>
              </w:rPr>
            </w:pPr>
            <w:r w:rsidRPr="001D73F7">
              <w:rPr>
                <w:rFonts w:ascii="Verdana" w:hAnsi="Verdana"/>
              </w:rPr>
              <w:t xml:space="preserve">The person searched in </w:t>
            </w:r>
            <w:r w:rsidRPr="001D73F7">
              <w:rPr>
                <w:rFonts w:ascii="Verdana" w:hAnsi="Verdana"/>
                <w:i/>
                <w:iCs/>
              </w:rPr>
              <w:t xml:space="preserve">Search 2, </w:t>
            </w:r>
            <w:r w:rsidRPr="001D73F7">
              <w:rPr>
                <w:rFonts w:ascii="Verdana" w:hAnsi="Verdana"/>
              </w:rPr>
              <w:t xml:space="preserve">declared during the process of feeling “suicidal”. The panel were concerned by this as they felt that this was a reach out for help. Whilst the initial officer showed compassion and suggested to discuss this further once the search had concluded, the second observing officer’s tone was not sympathetic and appeared to be overly assertive, using </w:t>
            </w:r>
            <w:r w:rsidR="003F3B04" w:rsidRPr="001D73F7">
              <w:rPr>
                <w:rFonts w:ascii="Verdana" w:hAnsi="Verdana"/>
              </w:rPr>
              <w:t xml:space="preserve">reference to </w:t>
            </w:r>
            <w:r w:rsidRPr="001D73F7">
              <w:rPr>
                <w:rFonts w:ascii="Verdana" w:hAnsi="Verdana"/>
              </w:rPr>
              <w:t xml:space="preserve">“sectioning” which quickly lost the rapport with the person and </w:t>
            </w:r>
            <w:r w:rsidR="00122F12" w:rsidRPr="001D73F7">
              <w:rPr>
                <w:rFonts w:ascii="Verdana" w:hAnsi="Verdana"/>
              </w:rPr>
              <w:t>seemingly caused</w:t>
            </w:r>
            <w:r w:rsidRPr="001D73F7">
              <w:rPr>
                <w:rFonts w:ascii="Verdana" w:hAnsi="Verdana"/>
              </w:rPr>
              <w:t xml:space="preserve"> unnecessary escalation. </w:t>
            </w:r>
            <w:r w:rsidR="00C96076" w:rsidRPr="001D73F7">
              <w:rPr>
                <w:rFonts w:ascii="Verdana" w:hAnsi="Verdana"/>
              </w:rPr>
              <w:t xml:space="preserve">The panel were also concerned that no mention of “suicide” was referenced in the final report. </w:t>
            </w:r>
          </w:p>
          <w:p w14:paraId="06DD7F5F" w14:textId="7C6D39DE" w:rsidR="00913A6B" w:rsidRPr="001D73F7" w:rsidRDefault="00913A6B" w:rsidP="00913A6B">
            <w:pPr>
              <w:spacing w:after="0" w:line="240" w:lineRule="auto"/>
              <w:rPr>
                <w:rFonts w:ascii="Verdana" w:hAnsi="Verdana"/>
              </w:rPr>
            </w:pPr>
            <w:r w:rsidRPr="001D73F7">
              <w:rPr>
                <w:rFonts w:ascii="Verdana" w:hAnsi="Verdana"/>
              </w:rPr>
              <w:t xml:space="preserve">The subject was allowed to leave without understanding the reason for the trespass on the MOD site </w:t>
            </w:r>
            <w:r w:rsidR="004F66DC" w:rsidRPr="001D73F7">
              <w:rPr>
                <w:rFonts w:ascii="Verdana" w:hAnsi="Verdana"/>
              </w:rPr>
              <w:t>(</w:t>
            </w:r>
            <w:r w:rsidRPr="001D73F7">
              <w:rPr>
                <w:rFonts w:ascii="Verdana" w:hAnsi="Verdana"/>
              </w:rPr>
              <w:t>which formed part of the officer’s grounds</w:t>
            </w:r>
            <w:r w:rsidR="004F66DC" w:rsidRPr="001D73F7">
              <w:rPr>
                <w:rFonts w:ascii="Verdana" w:hAnsi="Verdana"/>
              </w:rPr>
              <w:t xml:space="preserve"> to s</w:t>
            </w:r>
            <w:r w:rsidR="00C96076" w:rsidRPr="001D73F7">
              <w:rPr>
                <w:rFonts w:ascii="Verdana" w:hAnsi="Verdana"/>
              </w:rPr>
              <w:t>top and search)</w:t>
            </w:r>
            <w:r w:rsidRPr="001D73F7">
              <w:rPr>
                <w:rFonts w:ascii="Verdana" w:hAnsi="Verdana"/>
              </w:rPr>
              <w:t xml:space="preserve"> and not enough was felt to be done to determine whether the individual was a danger to himself or to others. </w:t>
            </w:r>
          </w:p>
          <w:p w14:paraId="7A6C1695" w14:textId="253A8B9E" w:rsidR="00913A6B" w:rsidRPr="001D73F7" w:rsidRDefault="00913A6B" w:rsidP="00913A6B">
            <w:pPr>
              <w:spacing w:after="0" w:line="240" w:lineRule="auto"/>
              <w:rPr>
                <w:rFonts w:ascii="Verdana" w:hAnsi="Verdana"/>
              </w:rPr>
            </w:pPr>
            <w:r w:rsidRPr="001D73F7">
              <w:rPr>
                <w:rFonts w:ascii="Verdana" w:hAnsi="Verdana"/>
              </w:rPr>
              <w:t>. The panel would like to know:</w:t>
            </w:r>
          </w:p>
          <w:p w14:paraId="1FAB3F60" w14:textId="77777777" w:rsidR="00913A6B" w:rsidRPr="001D73F7" w:rsidRDefault="00913A6B" w:rsidP="00913A6B">
            <w:pPr>
              <w:pStyle w:val="ListParagraph"/>
              <w:numPr>
                <w:ilvl w:val="0"/>
                <w:numId w:val="5"/>
              </w:numPr>
              <w:spacing w:after="0" w:line="240" w:lineRule="auto"/>
              <w:rPr>
                <w:sz w:val="20"/>
                <w:szCs w:val="20"/>
              </w:rPr>
            </w:pPr>
            <w:r w:rsidRPr="001D73F7">
              <w:rPr>
                <w:sz w:val="20"/>
                <w:szCs w:val="20"/>
              </w:rPr>
              <w:t>What should have been the correct procedure with someone declaring themselves as suicidal? Could more have been done to follow this up either with external mental health services or a welfare check, given that the subject’s identity and address was checked during the search.</w:t>
            </w:r>
          </w:p>
          <w:p w14:paraId="07AB196C" w14:textId="77777777" w:rsidR="00913A6B" w:rsidRPr="001D73F7" w:rsidRDefault="00913A6B" w:rsidP="00913A6B">
            <w:pPr>
              <w:pStyle w:val="ListParagraph"/>
              <w:numPr>
                <w:ilvl w:val="0"/>
                <w:numId w:val="5"/>
              </w:numPr>
              <w:spacing w:after="0" w:line="240" w:lineRule="auto"/>
              <w:rPr>
                <w:sz w:val="20"/>
                <w:szCs w:val="20"/>
              </w:rPr>
            </w:pPr>
            <w:r w:rsidRPr="001D73F7">
              <w:rPr>
                <w:sz w:val="20"/>
                <w:szCs w:val="20"/>
              </w:rPr>
              <w:t xml:space="preserve">Whether the grounds for “sectioning” this individual were proportionate, given that this unfortunate wording, in the eyes of the panel, caused the officers to lose control over the situation. </w:t>
            </w:r>
          </w:p>
          <w:p w14:paraId="49FB0C04" w14:textId="378498A2" w:rsidR="00913A6B" w:rsidRPr="001D73F7" w:rsidRDefault="00913A6B" w:rsidP="00913A6B">
            <w:pPr>
              <w:pStyle w:val="ListParagraph"/>
              <w:numPr>
                <w:ilvl w:val="0"/>
                <w:numId w:val="5"/>
              </w:numPr>
              <w:spacing w:after="0" w:line="240" w:lineRule="auto"/>
              <w:rPr>
                <w:sz w:val="20"/>
                <w:szCs w:val="20"/>
              </w:rPr>
            </w:pPr>
            <w:r w:rsidRPr="001D73F7">
              <w:rPr>
                <w:sz w:val="20"/>
                <w:szCs w:val="20"/>
              </w:rPr>
              <w:t>Why was not more done to ascertain the reasoning of the subject’s trespass</w:t>
            </w:r>
            <w:r w:rsidR="00D67FCD" w:rsidRPr="001D73F7">
              <w:rPr>
                <w:sz w:val="20"/>
                <w:szCs w:val="20"/>
              </w:rPr>
              <w:t>?</w:t>
            </w:r>
          </w:p>
          <w:p w14:paraId="2130AA67" w14:textId="0A974044" w:rsidR="004969EF" w:rsidRPr="001D73F7" w:rsidRDefault="004969EF" w:rsidP="00B27F58">
            <w:pPr>
              <w:spacing w:after="0" w:line="240" w:lineRule="auto"/>
              <w:rPr>
                <w:rFonts w:ascii="Verdana" w:hAnsi="Verdana"/>
              </w:rPr>
            </w:pPr>
          </w:p>
        </w:tc>
        <w:tc>
          <w:tcPr>
            <w:tcW w:w="4961" w:type="dxa"/>
          </w:tcPr>
          <w:p w14:paraId="323B0709" w14:textId="77777777" w:rsidR="00720641" w:rsidRPr="001D73F7" w:rsidRDefault="008A4AF4" w:rsidP="00720641">
            <w:pPr>
              <w:rPr>
                <w:rFonts w:ascii="Verdana" w:hAnsi="Verdana"/>
              </w:rPr>
            </w:pPr>
            <w:r w:rsidRPr="001D73F7">
              <w:rPr>
                <w:rFonts w:ascii="Verdana" w:hAnsi="Verdana"/>
              </w:rPr>
              <w:t xml:space="preserve">The views of the panel will be fed back to the officers concerned. </w:t>
            </w:r>
          </w:p>
          <w:p w14:paraId="70B4169F" w14:textId="77777777" w:rsidR="008A4AF4" w:rsidRPr="001D73F7" w:rsidRDefault="008A4AF4" w:rsidP="008A4AF4">
            <w:pPr>
              <w:rPr>
                <w:rFonts w:ascii="Verdana" w:hAnsi="Verdana"/>
              </w:rPr>
            </w:pPr>
            <w:r w:rsidRPr="001D73F7">
              <w:rPr>
                <w:rFonts w:ascii="Verdana" w:hAnsi="Verdana"/>
              </w:rPr>
              <w:t xml:space="preserve">Dependent on the level of risk that is identified against an individual which may be created by a mental health episode or illness, officers can detain an individual under S136 of the Mental Health Act, which of course takes away the persons liberty in a similar way to if they were arrested.   The individual would then be taken to a place of safety in order to have an assessment by trained practitioners. </w:t>
            </w:r>
          </w:p>
          <w:p w14:paraId="1FA48DEA" w14:textId="199E9011" w:rsidR="008A4AF4" w:rsidRPr="001D73F7" w:rsidRDefault="008A4AF4" w:rsidP="008A4AF4">
            <w:pPr>
              <w:rPr>
                <w:rFonts w:ascii="Verdana" w:hAnsi="Verdana"/>
              </w:rPr>
            </w:pPr>
            <w:r w:rsidRPr="001D73F7">
              <w:rPr>
                <w:rFonts w:ascii="Verdana" w:hAnsi="Verdana"/>
              </w:rPr>
              <w:t xml:space="preserve">This course of action should only be taken in the more serious cases, where there is a serious imminent threat or risk to the individual or the general public. </w:t>
            </w:r>
          </w:p>
          <w:p w14:paraId="3CC7D96C" w14:textId="51EFC7CD" w:rsidR="008A4AF4" w:rsidRPr="001D73F7" w:rsidRDefault="008A4AF4" w:rsidP="008A4AF4">
            <w:pPr>
              <w:rPr>
                <w:rFonts w:ascii="Verdana" w:hAnsi="Verdana"/>
              </w:rPr>
            </w:pPr>
            <w:r w:rsidRPr="001D73F7">
              <w:rPr>
                <w:rFonts w:ascii="Verdana" w:hAnsi="Verdana"/>
              </w:rPr>
              <w:t>The officers could ensure there is somebody with the individual, who is able to care for them, or take the individual to a health facility such as a hospital, but this would of course require the individual’s consent.</w:t>
            </w:r>
          </w:p>
          <w:p w14:paraId="34858D71" w14:textId="08FB4EB4" w:rsidR="008A4AF4" w:rsidRPr="001D73F7" w:rsidRDefault="008A4AF4" w:rsidP="008A4AF4">
            <w:pPr>
              <w:rPr>
                <w:rFonts w:ascii="Verdana" w:hAnsi="Verdana"/>
              </w:rPr>
            </w:pPr>
            <w:r w:rsidRPr="001D73F7">
              <w:rPr>
                <w:rFonts w:ascii="Verdana" w:hAnsi="Verdana"/>
              </w:rPr>
              <w:t>Otherwise, officers could consider whether to signpost an individual for relevant help and support for partner agencies, or outlining where they could get this support from if required.</w:t>
            </w:r>
          </w:p>
        </w:tc>
      </w:tr>
      <w:tr w:rsidR="004969EF" w:rsidRPr="001D73F7" w14:paraId="08DF8563" w14:textId="77777777" w:rsidTr="0025741C">
        <w:tc>
          <w:tcPr>
            <w:tcW w:w="5387" w:type="dxa"/>
          </w:tcPr>
          <w:p w14:paraId="6594C850" w14:textId="798AB61B" w:rsidR="00E5714B" w:rsidRPr="001D73F7" w:rsidRDefault="00E5714B" w:rsidP="0026270D">
            <w:pPr>
              <w:rPr>
                <w:rFonts w:ascii="Verdana" w:hAnsi="Verdana"/>
              </w:rPr>
            </w:pPr>
            <w:r w:rsidRPr="001D73F7">
              <w:rPr>
                <w:rFonts w:ascii="Verdana" w:hAnsi="Verdana"/>
              </w:rPr>
              <w:t xml:space="preserve">The panel would like clarification </w:t>
            </w:r>
            <w:r w:rsidR="004F24D0" w:rsidRPr="001D73F7">
              <w:rPr>
                <w:rFonts w:ascii="Verdana" w:hAnsi="Verdana"/>
              </w:rPr>
              <w:t>on when and how often do Supervisors review Stop &amp; Search</w:t>
            </w:r>
            <w:r w:rsidR="00163D17" w:rsidRPr="001D73F7">
              <w:rPr>
                <w:rFonts w:ascii="Verdana" w:hAnsi="Verdana"/>
              </w:rPr>
              <w:t>?</w:t>
            </w:r>
            <w:r w:rsidR="0026270D" w:rsidRPr="001D73F7">
              <w:rPr>
                <w:rFonts w:ascii="Verdana" w:hAnsi="Verdana"/>
              </w:rPr>
              <w:t xml:space="preserve"> </w:t>
            </w:r>
          </w:p>
        </w:tc>
        <w:tc>
          <w:tcPr>
            <w:tcW w:w="4961" w:type="dxa"/>
          </w:tcPr>
          <w:p w14:paraId="5B2A828F" w14:textId="2165EA38" w:rsidR="004969EF" w:rsidRPr="00E2027B" w:rsidRDefault="008A4AF4" w:rsidP="00564406">
            <w:pPr>
              <w:spacing w:after="0" w:line="240" w:lineRule="auto"/>
              <w:rPr>
                <w:rFonts w:ascii="Verdana" w:hAnsi="Verdana"/>
                <w:lang w:val="en-GB"/>
              </w:rPr>
            </w:pPr>
            <w:r w:rsidRPr="00E2027B">
              <w:rPr>
                <w:rFonts w:ascii="Verdana" w:hAnsi="Verdana"/>
                <w:lang w:val="en-GB"/>
              </w:rPr>
              <w:t xml:space="preserve">Supervisors are required to review every single stop and search that is conducted across the force. </w:t>
            </w:r>
            <w:r w:rsidR="00D61315" w:rsidRPr="00E2027B">
              <w:rPr>
                <w:rFonts w:ascii="Verdana" w:hAnsi="Verdana"/>
                <w:lang w:val="en-GB"/>
              </w:rPr>
              <w:t xml:space="preserve">The force has created an automated ICT process to support this activity </w:t>
            </w:r>
            <w:r w:rsidR="00204C04" w:rsidRPr="00E2027B">
              <w:rPr>
                <w:rFonts w:ascii="Verdana" w:hAnsi="Verdana"/>
                <w:lang w:val="en-GB"/>
              </w:rPr>
              <w:t>and</w:t>
            </w:r>
            <w:r w:rsidR="00D61315" w:rsidRPr="00E2027B">
              <w:rPr>
                <w:rFonts w:ascii="Verdana" w:hAnsi="Verdana"/>
                <w:lang w:val="en-GB"/>
              </w:rPr>
              <w:t xml:space="preserve"> created an ability to monitor compliance in this area</w:t>
            </w:r>
            <w:r w:rsidR="00204C04" w:rsidRPr="00E2027B">
              <w:rPr>
                <w:rFonts w:ascii="Verdana" w:hAnsi="Verdana"/>
                <w:lang w:val="en-GB"/>
              </w:rPr>
              <w:t xml:space="preserve"> through a stop and search performance dashboard.  It should be noted that the force has recently implemented a new records management system, which has impacted the </w:t>
            </w:r>
            <w:r w:rsidR="00E2027B" w:rsidRPr="00E2027B">
              <w:rPr>
                <w:rFonts w:ascii="Verdana" w:hAnsi="Verdana"/>
                <w:lang w:val="en-GB"/>
              </w:rPr>
              <w:t>organi</w:t>
            </w:r>
            <w:r w:rsidR="00E2027B">
              <w:rPr>
                <w:rFonts w:ascii="Verdana" w:hAnsi="Verdana"/>
                <w:lang w:val="en-GB"/>
              </w:rPr>
              <w:t>s</w:t>
            </w:r>
            <w:r w:rsidR="00E2027B" w:rsidRPr="00E2027B">
              <w:rPr>
                <w:rFonts w:ascii="Verdana" w:hAnsi="Verdana"/>
                <w:lang w:val="en-GB"/>
              </w:rPr>
              <w:t>ation’s</w:t>
            </w:r>
            <w:r w:rsidR="00204C04" w:rsidRPr="00E2027B">
              <w:rPr>
                <w:rFonts w:ascii="Verdana" w:hAnsi="Verdana"/>
                <w:lang w:val="en-GB"/>
              </w:rPr>
              <w:t xml:space="preserve"> ability to scrutinise our existing data sets. The forces ICT department are scheduled to re-build the </w:t>
            </w:r>
            <w:r w:rsidR="00204C04" w:rsidRPr="00E2027B">
              <w:rPr>
                <w:rFonts w:ascii="Verdana" w:hAnsi="Verdana"/>
                <w:lang w:val="en-GB"/>
              </w:rPr>
              <w:lastRenderedPageBreak/>
              <w:t xml:space="preserve">dashboard system in the new year, at which point, normal scrutiny of supervision compliance rates will resume within the Ethical Use of Police Powers Group meeting, which is chaired by the force lead for this area.  The Authorised Police Practice (APP) for Stop and Search does not stipulate any time frame for forces, in relation to when a supervisor should review a stop search encounter.  Within Dyfed Powys, the expectation on supervisors is that this is done as soon as possible, following the submission of a stop search form by any one of their staff.  As outlined, the force has built an automated system, which notifies supervisors when one of their officers submit a stop and search form. The force will then monitor whether supervisors are reviewing these forms at the EUPP group meeting.  On average, the force sits at around 95% compliance, meaning 95% of all forms will be supervised at any one time.  The EUPP group will then work to understand why the remaining forms have not been supervised.  Generally, this will be because a Sergeant is away from the workplace on annual leave etc.  However, the EUPP group will ensure those forms are supervised by the time that the meeting next sits. </w:t>
            </w:r>
          </w:p>
        </w:tc>
      </w:tr>
      <w:tr w:rsidR="004969EF" w:rsidRPr="001D73F7" w14:paraId="53C7C389" w14:textId="77777777" w:rsidTr="0025741C">
        <w:tc>
          <w:tcPr>
            <w:tcW w:w="5387" w:type="dxa"/>
          </w:tcPr>
          <w:p w14:paraId="020CEDDA" w14:textId="38E0641E" w:rsidR="006F3029" w:rsidRPr="001D73F7" w:rsidRDefault="008300A4" w:rsidP="00D029D1">
            <w:pPr>
              <w:rPr>
                <w:rFonts w:ascii="Verdana" w:hAnsi="Verdana"/>
              </w:rPr>
            </w:pPr>
            <w:r w:rsidRPr="001D73F7">
              <w:rPr>
                <w:rFonts w:ascii="Verdana" w:hAnsi="Verdana"/>
              </w:rPr>
              <w:lastRenderedPageBreak/>
              <w:t xml:space="preserve">The panel would like clarification on </w:t>
            </w:r>
            <w:r w:rsidR="005D1A16" w:rsidRPr="001D73F7">
              <w:rPr>
                <w:rFonts w:ascii="Verdana" w:hAnsi="Verdana"/>
              </w:rPr>
              <w:t>whether</w:t>
            </w:r>
            <w:r w:rsidR="00C56AFE" w:rsidRPr="001D73F7">
              <w:rPr>
                <w:rFonts w:ascii="Verdana" w:hAnsi="Verdana"/>
              </w:rPr>
              <w:t xml:space="preserve"> the blue light of a police vehicle needed to </w:t>
            </w:r>
            <w:r w:rsidR="00C56AFE" w:rsidRPr="001D73F7">
              <w:rPr>
                <w:rFonts w:ascii="Verdana" w:hAnsi="Verdana"/>
                <w:lang w:val="en-GB"/>
              </w:rPr>
              <w:t xml:space="preserve">remain on during the questioning </w:t>
            </w:r>
            <w:r w:rsidR="00CB6DDE" w:rsidRPr="001D73F7">
              <w:rPr>
                <w:rFonts w:ascii="Verdana" w:hAnsi="Verdana"/>
                <w:lang w:val="en-GB"/>
              </w:rPr>
              <w:t>and identification</w:t>
            </w:r>
            <w:r w:rsidR="00313A60" w:rsidRPr="001D73F7">
              <w:rPr>
                <w:rFonts w:ascii="Verdana" w:hAnsi="Verdana"/>
                <w:lang w:val="en-GB"/>
              </w:rPr>
              <w:t xml:space="preserve"> period</w:t>
            </w:r>
            <w:r w:rsidR="00CB6DDE" w:rsidRPr="001D73F7">
              <w:rPr>
                <w:rFonts w:ascii="Verdana" w:hAnsi="Verdana"/>
                <w:lang w:val="en-GB"/>
              </w:rPr>
              <w:t>, as this was raising awareness to members of the public in the</w:t>
            </w:r>
            <w:r w:rsidR="00313A60" w:rsidRPr="001D73F7">
              <w:rPr>
                <w:rFonts w:ascii="Verdana" w:hAnsi="Verdana"/>
                <w:lang w:val="en-GB"/>
              </w:rPr>
              <w:t xml:space="preserve"> area due to the time of night this incident occurred. </w:t>
            </w:r>
            <w:r w:rsidR="00A20385" w:rsidRPr="001D73F7">
              <w:rPr>
                <w:rFonts w:ascii="Verdana" w:hAnsi="Verdana"/>
                <w:lang w:val="en-GB"/>
              </w:rPr>
              <w:t>The panel was split, as they recognised that</w:t>
            </w:r>
            <w:r w:rsidR="00A20385" w:rsidRPr="001D73F7">
              <w:rPr>
                <w:rFonts w:ascii="Verdana" w:hAnsi="Verdana"/>
              </w:rPr>
              <w:t xml:space="preserve"> </w:t>
            </w:r>
            <w:r w:rsidR="00F92A4F" w:rsidRPr="001D73F7">
              <w:rPr>
                <w:rFonts w:ascii="Verdana" w:hAnsi="Verdana"/>
              </w:rPr>
              <w:t>the blue</w:t>
            </w:r>
            <w:r w:rsidR="00F07FFB" w:rsidRPr="001D73F7">
              <w:rPr>
                <w:rFonts w:ascii="Verdana" w:hAnsi="Verdana"/>
              </w:rPr>
              <w:t xml:space="preserve"> lights were needed for </w:t>
            </w:r>
            <w:r w:rsidR="004D79C4" w:rsidRPr="001D73F7">
              <w:rPr>
                <w:rFonts w:ascii="Verdana" w:hAnsi="Verdana"/>
              </w:rPr>
              <w:t>the safety of the officer and the member of public</w:t>
            </w:r>
            <w:r w:rsidR="00F92A4F" w:rsidRPr="001D73F7">
              <w:rPr>
                <w:rFonts w:ascii="Verdana" w:hAnsi="Verdana"/>
              </w:rPr>
              <w:t xml:space="preserve"> with regards to consideration of other vehicles</w:t>
            </w:r>
            <w:r w:rsidR="004D79C4" w:rsidRPr="001D73F7">
              <w:rPr>
                <w:rFonts w:ascii="Verdana" w:hAnsi="Verdana"/>
              </w:rPr>
              <w:t>; however, midway through the enquiries the officer turned the lights off.</w:t>
            </w:r>
            <w:r w:rsidR="005B4E93" w:rsidRPr="001D73F7">
              <w:rPr>
                <w:rFonts w:ascii="Verdana" w:hAnsi="Verdana"/>
              </w:rPr>
              <w:t xml:space="preserve"> This caused confusion a</w:t>
            </w:r>
            <w:r w:rsidR="00F92A4F" w:rsidRPr="001D73F7">
              <w:rPr>
                <w:rFonts w:ascii="Verdana" w:hAnsi="Verdana"/>
              </w:rPr>
              <w:t xml:space="preserve">s </w:t>
            </w:r>
            <w:r w:rsidR="00C97563" w:rsidRPr="001D73F7">
              <w:rPr>
                <w:rFonts w:ascii="Verdana" w:hAnsi="Verdana"/>
              </w:rPr>
              <w:t>to the purpose</w:t>
            </w:r>
            <w:r w:rsidR="00D029D1" w:rsidRPr="001D73F7">
              <w:rPr>
                <w:rFonts w:ascii="Verdana" w:hAnsi="Verdana"/>
              </w:rPr>
              <w:t xml:space="preserve"> of them being on for that period of time.</w:t>
            </w:r>
          </w:p>
        </w:tc>
        <w:tc>
          <w:tcPr>
            <w:tcW w:w="4961" w:type="dxa"/>
          </w:tcPr>
          <w:p w14:paraId="69E6A608" w14:textId="77777777" w:rsidR="004969EF" w:rsidRPr="001D73F7" w:rsidRDefault="00D61315" w:rsidP="00564406">
            <w:pPr>
              <w:spacing w:after="0" w:line="240" w:lineRule="auto"/>
              <w:rPr>
                <w:rFonts w:ascii="Verdana" w:hAnsi="Verdana"/>
              </w:rPr>
            </w:pPr>
            <w:r w:rsidRPr="001D73F7">
              <w:rPr>
                <w:rFonts w:ascii="Verdana" w:hAnsi="Verdana"/>
              </w:rPr>
              <w:t>Officers are trained to activate the blue flashing lights on their vehicle, when they conduct a traffic stop on another vehicle.  This will ensure they preserve the safety of all concerned, and provide necessary warning to other motorists that the stop is taking place.  Often officers will stand near to or at the side of vehicles they stop in a live carriageway.  The activation of the blue lights will help protect them from other moving vehicles.</w:t>
            </w:r>
          </w:p>
          <w:p w14:paraId="5078231D" w14:textId="77777777" w:rsidR="00D61315" w:rsidRPr="001D73F7" w:rsidRDefault="00D61315" w:rsidP="00564406">
            <w:pPr>
              <w:spacing w:after="0" w:line="240" w:lineRule="auto"/>
              <w:rPr>
                <w:rFonts w:ascii="Verdana" w:hAnsi="Verdana"/>
              </w:rPr>
            </w:pPr>
          </w:p>
          <w:p w14:paraId="5B61D8D1" w14:textId="5D9AE058" w:rsidR="00D61315" w:rsidRPr="001D73F7" w:rsidRDefault="00D61315" w:rsidP="00564406">
            <w:pPr>
              <w:spacing w:after="0" w:line="240" w:lineRule="auto"/>
              <w:rPr>
                <w:rFonts w:ascii="Verdana" w:hAnsi="Verdana"/>
              </w:rPr>
            </w:pPr>
            <w:r w:rsidRPr="001D73F7">
              <w:rPr>
                <w:rFonts w:ascii="Verdana" w:hAnsi="Verdana"/>
              </w:rPr>
              <w:t xml:space="preserve">Of course, if the officer feels the blue lights are not required, due to the time of day for example, where there is little or no other traffic, or if the lights cause distress to other persons or even a medical episode, such as epilepsy, then they can conduct a dynamic risk assessment as to whether the lights should remain on or be turned off.  Ultimately this would be a decision for the individual officer. </w:t>
            </w:r>
          </w:p>
        </w:tc>
      </w:tr>
      <w:tr w:rsidR="004969EF" w:rsidRPr="001D73F7" w14:paraId="11F56468" w14:textId="77777777" w:rsidTr="0025741C">
        <w:tc>
          <w:tcPr>
            <w:tcW w:w="5387" w:type="dxa"/>
          </w:tcPr>
          <w:p w14:paraId="31A5310B" w14:textId="233E6408" w:rsidR="004969EF" w:rsidRPr="001D73F7" w:rsidRDefault="00F9327D" w:rsidP="00564406">
            <w:pPr>
              <w:rPr>
                <w:rFonts w:ascii="Verdana" w:hAnsi="Verdana"/>
              </w:rPr>
            </w:pPr>
            <w:r w:rsidRPr="001D73F7">
              <w:rPr>
                <w:rFonts w:ascii="Verdana" w:hAnsi="Verdana"/>
              </w:rPr>
              <w:t xml:space="preserve">Is it standard </w:t>
            </w:r>
            <w:r w:rsidRPr="001D73F7">
              <w:rPr>
                <w:rFonts w:ascii="Verdana" w:hAnsi="Verdana"/>
                <w:lang w:val="en-GB"/>
              </w:rPr>
              <w:t>practice to allow</w:t>
            </w:r>
            <w:r w:rsidRPr="001D73F7">
              <w:rPr>
                <w:rFonts w:ascii="Verdana" w:hAnsi="Verdana"/>
              </w:rPr>
              <w:t xml:space="preserve"> the driver to remain in the driver’s seat whilst conducting background checks?</w:t>
            </w:r>
          </w:p>
        </w:tc>
        <w:tc>
          <w:tcPr>
            <w:tcW w:w="4961" w:type="dxa"/>
          </w:tcPr>
          <w:p w14:paraId="00892702" w14:textId="77777777" w:rsidR="004969EF" w:rsidRPr="001D73F7" w:rsidRDefault="00D61315" w:rsidP="00564406">
            <w:pPr>
              <w:spacing w:after="0" w:line="240" w:lineRule="auto"/>
              <w:rPr>
                <w:rFonts w:ascii="Verdana" w:hAnsi="Verdana"/>
              </w:rPr>
            </w:pPr>
            <w:r w:rsidRPr="001D73F7">
              <w:rPr>
                <w:rFonts w:ascii="Verdana" w:hAnsi="Verdana"/>
              </w:rPr>
              <w:t xml:space="preserve">Yes, this is standard practice.  This practice enables the officer to provide protection to the individual from other moving traffic, but also provides an element of safety for the officer, as until they conduct such checks, they will not be aware if the person has any warning markers, for violence, weapons, ailments etc.  Therefore, once the checks are complete, they </w:t>
            </w:r>
            <w:r w:rsidRPr="001D73F7">
              <w:rPr>
                <w:rFonts w:ascii="Verdana" w:hAnsi="Verdana"/>
              </w:rPr>
              <w:lastRenderedPageBreak/>
              <w:t xml:space="preserve">will be better informed as to whether it is safe to ask the person to leave the vehicle.  </w:t>
            </w:r>
          </w:p>
          <w:p w14:paraId="219BEED6" w14:textId="77777777" w:rsidR="00D61315" w:rsidRPr="001D73F7" w:rsidRDefault="00D61315" w:rsidP="00564406">
            <w:pPr>
              <w:spacing w:after="0" w:line="240" w:lineRule="auto"/>
              <w:rPr>
                <w:rFonts w:ascii="Verdana" w:hAnsi="Verdana"/>
              </w:rPr>
            </w:pPr>
          </w:p>
          <w:p w14:paraId="29573768" w14:textId="1A611E02" w:rsidR="00D61315" w:rsidRPr="001D73F7" w:rsidRDefault="00D61315" w:rsidP="00564406">
            <w:pPr>
              <w:spacing w:after="0" w:line="240" w:lineRule="auto"/>
              <w:rPr>
                <w:rFonts w:ascii="Verdana" w:hAnsi="Verdana"/>
              </w:rPr>
            </w:pPr>
            <w:r w:rsidRPr="001D73F7">
              <w:rPr>
                <w:rFonts w:ascii="Verdana" w:hAnsi="Verdana"/>
              </w:rPr>
              <w:t>For example, if a person is known to carry weapons, the officer may want to put on extra protective equipment, or call for another resource to support them before they ask someone to step out of a vehicle.</w:t>
            </w:r>
          </w:p>
        </w:tc>
      </w:tr>
    </w:tbl>
    <w:p w14:paraId="34857B55" w14:textId="77777777" w:rsidR="004969EF" w:rsidRDefault="004969EF" w:rsidP="00773E2D">
      <w:pPr>
        <w:tabs>
          <w:tab w:val="left" w:pos="1090"/>
        </w:tabs>
        <w:rPr>
          <w:rFonts w:ascii="Verdana" w:hAnsi="Verdana" w:cstheme="minorHAnsi"/>
          <w:sz w:val="24"/>
          <w:szCs w:val="24"/>
          <w:lang w:val="en-GB"/>
        </w:rPr>
      </w:pPr>
    </w:p>
    <w:p w14:paraId="2B400771" w14:textId="77777777" w:rsidR="00EF698B" w:rsidRDefault="00EF698B" w:rsidP="00773E2D">
      <w:pPr>
        <w:tabs>
          <w:tab w:val="left" w:pos="1090"/>
        </w:tabs>
        <w:rPr>
          <w:rFonts w:ascii="Verdana" w:hAnsi="Verdana" w:cstheme="minorHAnsi"/>
          <w:sz w:val="24"/>
          <w:szCs w:val="24"/>
          <w:lang w:val="en-GB"/>
        </w:rPr>
      </w:pPr>
    </w:p>
    <w:p w14:paraId="7344B956" w14:textId="77777777" w:rsidR="00EF698B" w:rsidRPr="00CA1927" w:rsidRDefault="00EF698B" w:rsidP="00773E2D">
      <w:pPr>
        <w:tabs>
          <w:tab w:val="left" w:pos="1090"/>
        </w:tabs>
        <w:rPr>
          <w:rFonts w:ascii="Verdana" w:hAnsi="Verdana" w:cstheme="minorHAnsi"/>
          <w:sz w:val="24"/>
          <w:szCs w:val="24"/>
          <w:lang w:val="en-GB"/>
        </w:rPr>
      </w:pPr>
    </w:p>
    <w:sectPr w:rsidR="00EF698B" w:rsidRPr="00CA1927" w:rsidSect="00FC3D8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F2EC" w14:textId="77777777" w:rsidR="000C6F2F" w:rsidRDefault="000C6F2F" w:rsidP="0059796E">
      <w:pPr>
        <w:spacing w:after="0" w:line="240" w:lineRule="auto"/>
      </w:pPr>
      <w:r>
        <w:separator/>
      </w:r>
    </w:p>
  </w:endnote>
  <w:endnote w:type="continuationSeparator" w:id="0">
    <w:p w14:paraId="62516215" w14:textId="77777777" w:rsidR="000C6F2F" w:rsidRDefault="000C6F2F" w:rsidP="0059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04912"/>
      <w:docPartObj>
        <w:docPartGallery w:val="Page Numbers (Bottom of Page)"/>
        <w:docPartUnique/>
      </w:docPartObj>
    </w:sdtPr>
    <w:sdtEndPr>
      <w:rPr>
        <w:noProof/>
      </w:rPr>
    </w:sdtEndPr>
    <w:sdtContent>
      <w:p w14:paraId="79F40531" w14:textId="1A95F401" w:rsidR="00D7143E" w:rsidRDefault="00D714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C4EDF4" w14:textId="77777777" w:rsidR="002533E8" w:rsidRDefault="00253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C57F" w14:textId="77777777" w:rsidR="000C6F2F" w:rsidRDefault="000C6F2F" w:rsidP="0059796E">
      <w:pPr>
        <w:spacing w:after="0" w:line="240" w:lineRule="auto"/>
      </w:pPr>
      <w:r>
        <w:separator/>
      </w:r>
    </w:p>
  </w:footnote>
  <w:footnote w:type="continuationSeparator" w:id="0">
    <w:p w14:paraId="586715ED" w14:textId="77777777" w:rsidR="000C6F2F" w:rsidRDefault="000C6F2F" w:rsidP="00597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3469" w14:textId="77777777" w:rsidR="00291A51" w:rsidRDefault="001B0609">
    <w:pPr>
      <w:pStyle w:val="Header"/>
    </w:pPr>
    <w:r>
      <w:rPr>
        <w:noProof/>
      </w:rPr>
      <mc:AlternateContent>
        <mc:Choice Requires="wps">
          <w:drawing>
            <wp:anchor distT="0" distB="0" distL="114300" distR="114300" simplePos="0" relativeHeight="251659264" behindDoc="0" locked="0" layoutInCell="1" allowOverlap="1" wp14:anchorId="3D054BC3" wp14:editId="0F38422C">
              <wp:simplePos x="0" y="0"/>
              <wp:positionH relativeFrom="column">
                <wp:posOffset>0</wp:posOffset>
              </wp:positionH>
              <wp:positionV relativeFrom="paragraph">
                <wp:posOffset>-635</wp:posOffset>
              </wp:positionV>
              <wp:extent cx="2058448" cy="398038"/>
              <wp:effectExtent l="0" t="0" r="0" b="0"/>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448" cy="398038"/>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FE924" w14:textId="7AACD5FB" w:rsidR="00291A51" w:rsidRDefault="001B0609" w:rsidP="00291A51">
                          <w:pPr>
                            <w:spacing w:before="218"/>
                            <w:ind w:left="1600"/>
                            <w:rPr>
                              <w:color w:val="000000"/>
                            </w:rPr>
                          </w:pPr>
                          <w:r>
                            <w:rPr>
                              <w:color w:val="FFFFFF"/>
                            </w:rPr>
                            <w:t xml:space="preserve"> </w:t>
                          </w:r>
                          <w:r w:rsidR="0059796E">
                            <w:rPr>
                              <w:color w:val="FFFFFF"/>
                            </w:rPr>
                            <w:t>September</w:t>
                          </w:r>
                          <w:r>
                            <w:rPr>
                              <w:color w:val="FFFFFF"/>
                            </w:rPr>
                            <w:t xml:space="preserve"> 202</w:t>
                          </w:r>
                          <w:r w:rsidR="0059796E">
                            <w:rPr>
                              <w:color w:val="FFFFFF"/>
                            </w:rPr>
                            <w:t>3</w:t>
                          </w:r>
                        </w:p>
                      </w:txbxContent>
                    </wps:txbx>
                    <wps:bodyPr rot="0" vert="horz" wrap="square" lIns="0" tIns="0" rIns="0" bIns="0" anchor="t" anchorCtr="0" upright="1">
                      <a:noAutofit/>
                    </wps:bodyPr>
                  </wps:wsp>
                </a:graphicData>
              </a:graphic>
            </wp:anchor>
          </w:drawing>
        </mc:Choice>
        <mc:Fallback>
          <w:pict>
            <v:shapetype w14:anchorId="3D054BC3" id="_x0000_t202" coordsize="21600,21600" o:spt="202" path="m,l,21600r21600,l21600,xe">
              <v:stroke joinstyle="miter"/>
              <v:path gradientshapeok="t" o:connecttype="rect"/>
            </v:shapetype>
            <v:shape id="docshape8" o:spid="_x0000_s1026" type="#_x0000_t202" style="position:absolute;margin-left:0;margin-top:-.05pt;width:162.1pt;height:3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" fillcolor="#538dd3" stroked="f">
              <v:textbox inset="0,0,0,0">
                <w:txbxContent>
                  <w:p w14:paraId="0C2FE924" w14:textId="7AACD5FB" w:rsidR="00291A51" w:rsidRDefault="001B0609" w:rsidP="00291A51">
                    <w:pPr>
                      <w:spacing w:before="218"/>
                      <w:ind w:left="1600"/>
                      <w:rPr>
                        <w:color w:val="000000"/>
                      </w:rPr>
                    </w:pPr>
                    <w:r>
                      <w:rPr>
                        <w:color w:val="FFFFFF"/>
                      </w:rPr>
                      <w:t xml:space="preserve"> </w:t>
                    </w:r>
                    <w:r w:rsidR="0059796E">
                      <w:rPr>
                        <w:color w:val="FFFFFF"/>
                      </w:rPr>
                      <w:t>September</w:t>
                    </w:r>
                    <w:r>
                      <w:rPr>
                        <w:color w:val="FFFFFF"/>
                      </w:rPr>
                      <w:t xml:space="preserve"> 202</w:t>
                    </w:r>
                    <w:r w:rsidR="0059796E">
                      <w:rPr>
                        <w:color w:val="FFFFFF"/>
                      </w:rPr>
                      <w:t>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Arial" w:hAnsi="Arial" w:cs="Arial"/>
        <w:b w:val="0"/>
        <w:bCs w:val="0"/>
        <w:w w:val="100"/>
        <w:sz w:val="22"/>
        <w:szCs w:val="22"/>
      </w:rPr>
    </w:lvl>
    <w:lvl w:ilvl="1">
      <w:numFmt w:val="bullet"/>
      <w:lvlText w:val="•"/>
      <w:lvlJc w:val="left"/>
      <w:pPr>
        <w:ind w:left="1654" w:hanging="360"/>
      </w:pPr>
    </w:lvl>
    <w:lvl w:ilvl="2">
      <w:numFmt w:val="bullet"/>
      <w:lvlText w:val="•"/>
      <w:lvlJc w:val="left"/>
      <w:pPr>
        <w:ind w:left="2489" w:hanging="360"/>
      </w:pPr>
    </w:lvl>
    <w:lvl w:ilvl="3">
      <w:numFmt w:val="bullet"/>
      <w:lvlText w:val="•"/>
      <w:lvlJc w:val="left"/>
      <w:pPr>
        <w:ind w:left="3323" w:hanging="360"/>
      </w:pPr>
    </w:lvl>
    <w:lvl w:ilvl="4">
      <w:numFmt w:val="bullet"/>
      <w:lvlText w:val="•"/>
      <w:lvlJc w:val="left"/>
      <w:pPr>
        <w:ind w:left="4158" w:hanging="360"/>
      </w:pPr>
    </w:lvl>
    <w:lvl w:ilvl="5">
      <w:numFmt w:val="bullet"/>
      <w:lvlText w:val="•"/>
      <w:lvlJc w:val="left"/>
      <w:pPr>
        <w:ind w:left="4993" w:hanging="360"/>
      </w:pPr>
    </w:lvl>
    <w:lvl w:ilvl="6">
      <w:numFmt w:val="bullet"/>
      <w:lvlText w:val="•"/>
      <w:lvlJc w:val="left"/>
      <w:pPr>
        <w:ind w:left="5827" w:hanging="360"/>
      </w:pPr>
    </w:lvl>
    <w:lvl w:ilvl="7">
      <w:numFmt w:val="bullet"/>
      <w:lvlText w:val="•"/>
      <w:lvlJc w:val="left"/>
      <w:pPr>
        <w:ind w:left="6662" w:hanging="360"/>
      </w:pPr>
    </w:lvl>
    <w:lvl w:ilvl="8">
      <w:numFmt w:val="bullet"/>
      <w:lvlText w:val="•"/>
      <w:lvlJc w:val="left"/>
      <w:pPr>
        <w:ind w:left="7497" w:hanging="360"/>
      </w:pPr>
    </w:lvl>
  </w:abstractNum>
  <w:abstractNum w:abstractNumId="1" w15:restartNumberingAfterBreak="0">
    <w:nsid w:val="02A9436C"/>
    <w:multiLevelType w:val="multilevel"/>
    <w:tmpl w:val="A4C23722"/>
    <w:lvl w:ilvl="0">
      <w:start w:val="2"/>
      <w:numFmt w:val="decimal"/>
      <w:lvlText w:val="%1.0"/>
      <w:lvlJc w:val="left"/>
      <w:pPr>
        <w:ind w:left="360" w:hanging="360"/>
      </w:pPr>
      <w:rPr>
        <w:rFonts w:hint="default"/>
        <w:color w:val="2D74B5"/>
      </w:rPr>
    </w:lvl>
    <w:lvl w:ilvl="1">
      <w:start w:val="1"/>
      <w:numFmt w:val="decimal"/>
      <w:lvlText w:val="%1.%2"/>
      <w:lvlJc w:val="left"/>
      <w:pPr>
        <w:ind w:left="1080" w:hanging="360"/>
      </w:pPr>
      <w:rPr>
        <w:rFonts w:hint="default"/>
        <w:color w:val="2D74B5"/>
      </w:rPr>
    </w:lvl>
    <w:lvl w:ilvl="2">
      <w:start w:val="1"/>
      <w:numFmt w:val="decimal"/>
      <w:lvlText w:val="%1.%2.%3"/>
      <w:lvlJc w:val="left"/>
      <w:pPr>
        <w:ind w:left="2160" w:hanging="720"/>
      </w:pPr>
      <w:rPr>
        <w:rFonts w:hint="default"/>
        <w:color w:val="2D74B5"/>
      </w:rPr>
    </w:lvl>
    <w:lvl w:ilvl="3">
      <w:start w:val="1"/>
      <w:numFmt w:val="decimal"/>
      <w:lvlText w:val="%1.%2.%3.%4"/>
      <w:lvlJc w:val="left"/>
      <w:pPr>
        <w:ind w:left="3240" w:hanging="1080"/>
      </w:pPr>
      <w:rPr>
        <w:rFonts w:hint="default"/>
        <w:color w:val="2D74B5"/>
      </w:rPr>
    </w:lvl>
    <w:lvl w:ilvl="4">
      <w:start w:val="1"/>
      <w:numFmt w:val="decimal"/>
      <w:lvlText w:val="%1.%2.%3.%4.%5"/>
      <w:lvlJc w:val="left"/>
      <w:pPr>
        <w:ind w:left="3960" w:hanging="1080"/>
      </w:pPr>
      <w:rPr>
        <w:rFonts w:hint="default"/>
        <w:color w:val="2D74B5"/>
      </w:rPr>
    </w:lvl>
    <w:lvl w:ilvl="5">
      <w:start w:val="1"/>
      <w:numFmt w:val="decimal"/>
      <w:lvlText w:val="%1.%2.%3.%4.%5.%6"/>
      <w:lvlJc w:val="left"/>
      <w:pPr>
        <w:ind w:left="5040" w:hanging="1440"/>
      </w:pPr>
      <w:rPr>
        <w:rFonts w:hint="default"/>
        <w:color w:val="2D74B5"/>
      </w:rPr>
    </w:lvl>
    <w:lvl w:ilvl="6">
      <w:start w:val="1"/>
      <w:numFmt w:val="decimal"/>
      <w:lvlText w:val="%1.%2.%3.%4.%5.%6.%7"/>
      <w:lvlJc w:val="left"/>
      <w:pPr>
        <w:ind w:left="5760" w:hanging="1440"/>
      </w:pPr>
      <w:rPr>
        <w:rFonts w:hint="default"/>
        <w:color w:val="2D74B5"/>
      </w:rPr>
    </w:lvl>
    <w:lvl w:ilvl="7">
      <w:start w:val="1"/>
      <w:numFmt w:val="decimal"/>
      <w:lvlText w:val="%1.%2.%3.%4.%5.%6.%7.%8"/>
      <w:lvlJc w:val="left"/>
      <w:pPr>
        <w:ind w:left="6840" w:hanging="1800"/>
      </w:pPr>
      <w:rPr>
        <w:rFonts w:hint="default"/>
        <w:color w:val="2D74B5"/>
      </w:rPr>
    </w:lvl>
    <w:lvl w:ilvl="8">
      <w:start w:val="1"/>
      <w:numFmt w:val="decimal"/>
      <w:lvlText w:val="%1.%2.%3.%4.%5.%6.%7.%8.%9"/>
      <w:lvlJc w:val="left"/>
      <w:pPr>
        <w:ind w:left="7920" w:hanging="2160"/>
      </w:pPr>
      <w:rPr>
        <w:rFonts w:hint="default"/>
        <w:color w:val="2D74B5"/>
      </w:rPr>
    </w:lvl>
  </w:abstractNum>
  <w:abstractNum w:abstractNumId="2" w15:restartNumberingAfterBreak="0">
    <w:nsid w:val="172B0FC5"/>
    <w:multiLevelType w:val="hybridMultilevel"/>
    <w:tmpl w:val="4CEA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138E3"/>
    <w:multiLevelType w:val="hybridMultilevel"/>
    <w:tmpl w:val="14185888"/>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4" w15:restartNumberingAfterBreak="0">
    <w:nsid w:val="29265491"/>
    <w:multiLevelType w:val="hybridMultilevel"/>
    <w:tmpl w:val="72BA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93EB7"/>
    <w:multiLevelType w:val="hybridMultilevel"/>
    <w:tmpl w:val="E788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FA5550"/>
    <w:multiLevelType w:val="hybridMultilevel"/>
    <w:tmpl w:val="DF42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4F23D6"/>
    <w:multiLevelType w:val="hybridMultilevel"/>
    <w:tmpl w:val="A6AA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927DD"/>
    <w:multiLevelType w:val="hybridMultilevel"/>
    <w:tmpl w:val="E224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2231319">
    <w:abstractNumId w:val="1"/>
  </w:num>
  <w:num w:numId="2" w16cid:durableId="327365947">
    <w:abstractNumId w:val="0"/>
  </w:num>
  <w:num w:numId="3" w16cid:durableId="1448312437">
    <w:abstractNumId w:val="2"/>
  </w:num>
  <w:num w:numId="4" w16cid:durableId="389034904">
    <w:abstractNumId w:val="3"/>
  </w:num>
  <w:num w:numId="5" w16cid:durableId="1974477198">
    <w:abstractNumId w:val="8"/>
  </w:num>
  <w:num w:numId="6" w16cid:durableId="1306467141">
    <w:abstractNumId w:val="6"/>
  </w:num>
  <w:num w:numId="7" w16cid:durableId="1695107207">
    <w:abstractNumId w:val="4"/>
  </w:num>
  <w:num w:numId="8" w16cid:durableId="353650026">
    <w:abstractNumId w:val="5"/>
  </w:num>
  <w:num w:numId="9" w16cid:durableId="15654144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6E"/>
    <w:rsid w:val="00000836"/>
    <w:rsid w:val="000115A5"/>
    <w:rsid w:val="0001200C"/>
    <w:rsid w:val="0002398E"/>
    <w:rsid w:val="00027BA7"/>
    <w:rsid w:val="000366CB"/>
    <w:rsid w:val="00040A6E"/>
    <w:rsid w:val="000428B2"/>
    <w:rsid w:val="00042FFA"/>
    <w:rsid w:val="00071DF5"/>
    <w:rsid w:val="00072F17"/>
    <w:rsid w:val="00084912"/>
    <w:rsid w:val="00091697"/>
    <w:rsid w:val="00094DB2"/>
    <w:rsid w:val="00095243"/>
    <w:rsid w:val="000A1BDB"/>
    <w:rsid w:val="000A5CE3"/>
    <w:rsid w:val="000A7B35"/>
    <w:rsid w:val="000B0492"/>
    <w:rsid w:val="000B7842"/>
    <w:rsid w:val="000C16D4"/>
    <w:rsid w:val="000C6F2F"/>
    <w:rsid w:val="000C79B3"/>
    <w:rsid w:val="000E569D"/>
    <w:rsid w:val="000F455B"/>
    <w:rsid w:val="000F59CA"/>
    <w:rsid w:val="000F6866"/>
    <w:rsid w:val="000F6D26"/>
    <w:rsid w:val="00102603"/>
    <w:rsid w:val="00105E48"/>
    <w:rsid w:val="00113BED"/>
    <w:rsid w:val="00114EC4"/>
    <w:rsid w:val="00116EEE"/>
    <w:rsid w:val="00122F12"/>
    <w:rsid w:val="0012510D"/>
    <w:rsid w:val="001255B6"/>
    <w:rsid w:val="00125DED"/>
    <w:rsid w:val="0013782B"/>
    <w:rsid w:val="001427FF"/>
    <w:rsid w:val="00154E7F"/>
    <w:rsid w:val="00154F83"/>
    <w:rsid w:val="0016278D"/>
    <w:rsid w:val="00163D17"/>
    <w:rsid w:val="00176435"/>
    <w:rsid w:val="0018055C"/>
    <w:rsid w:val="00182FC0"/>
    <w:rsid w:val="00186576"/>
    <w:rsid w:val="00187877"/>
    <w:rsid w:val="001A45EB"/>
    <w:rsid w:val="001A7493"/>
    <w:rsid w:val="001B0609"/>
    <w:rsid w:val="001C449F"/>
    <w:rsid w:val="001C63CB"/>
    <w:rsid w:val="001C6873"/>
    <w:rsid w:val="001D39E1"/>
    <w:rsid w:val="001D5FAF"/>
    <w:rsid w:val="001D73F7"/>
    <w:rsid w:val="001E11B9"/>
    <w:rsid w:val="001E2E3F"/>
    <w:rsid w:val="001E6547"/>
    <w:rsid w:val="001E7AE1"/>
    <w:rsid w:val="001F1125"/>
    <w:rsid w:val="001F2154"/>
    <w:rsid w:val="001F624F"/>
    <w:rsid w:val="00202331"/>
    <w:rsid w:val="00204C04"/>
    <w:rsid w:val="00205F4B"/>
    <w:rsid w:val="00206D48"/>
    <w:rsid w:val="0021443F"/>
    <w:rsid w:val="00220F3E"/>
    <w:rsid w:val="00220FB8"/>
    <w:rsid w:val="002270CD"/>
    <w:rsid w:val="00234E5F"/>
    <w:rsid w:val="00236D25"/>
    <w:rsid w:val="00241094"/>
    <w:rsid w:val="002441AA"/>
    <w:rsid w:val="002533E8"/>
    <w:rsid w:val="00256D16"/>
    <w:rsid w:val="0025741C"/>
    <w:rsid w:val="0026270D"/>
    <w:rsid w:val="002673E6"/>
    <w:rsid w:val="002739EF"/>
    <w:rsid w:val="002740A1"/>
    <w:rsid w:val="00275DF3"/>
    <w:rsid w:val="0028190E"/>
    <w:rsid w:val="00284332"/>
    <w:rsid w:val="00291D91"/>
    <w:rsid w:val="002B1253"/>
    <w:rsid w:val="002B52B3"/>
    <w:rsid w:val="002C29DD"/>
    <w:rsid w:val="002D05CA"/>
    <w:rsid w:val="002D4FC3"/>
    <w:rsid w:val="002D74B9"/>
    <w:rsid w:val="002E0AAF"/>
    <w:rsid w:val="002E507A"/>
    <w:rsid w:val="002E5457"/>
    <w:rsid w:val="002E58FC"/>
    <w:rsid w:val="002F39AD"/>
    <w:rsid w:val="002F7683"/>
    <w:rsid w:val="002F7A7E"/>
    <w:rsid w:val="0030794A"/>
    <w:rsid w:val="00307A8B"/>
    <w:rsid w:val="003103A2"/>
    <w:rsid w:val="003122A1"/>
    <w:rsid w:val="00313A60"/>
    <w:rsid w:val="00343343"/>
    <w:rsid w:val="00346F5A"/>
    <w:rsid w:val="00352B8C"/>
    <w:rsid w:val="00356C69"/>
    <w:rsid w:val="00360022"/>
    <w:rsid w:val="00362CB0"/>
    <w:rsid w:val="00363F94"/>
    <w:rsid w:val="00367204"/>
    <w:rsid w:val="00367FBF"/>
    <w:rsid w:val="00372D20"/>
    <w:rsid w:val="00373416"/>
    <w:rsid w:val="003750BD"/>
    <w:rsid w:val="003941DB"/>
    <w:rsid w:val="0039607E"/>
    <w:rsid w:val="003A0126"/>
    <w:rsid w:val="003A1737"/>
    <w:rsid w:val="003A3145"/>
    <w:rsid w:val="003A6565"/>
    <w:rsid w:val="003A6C57"/>
    <w:rsid w:val="003B1D1C"/>
    <w:rsid w:val="003B56A1"/>
    <w:rsid w:val="003B6245"/>
    <w:rsid w:val="003C2C06"/>
    <w:rsid w:val="003C3CF2"/>
    <w:rsid w:val="003D1916"/>
    <w:rsid w:val="003E01B3"/>
    <w:rsid w:val="003F17CC"/>
    <w:rsid w:val="003F3B04"/>
    <w:rsid w:val="003F7ED6"/>
    <w:rsid w:val="00405209"/>
    <w:rsid w:val="00406764"/>
    <w:rsid w:val="0040701C"/>
    <w:rsid w:val="00424450"/>
    <w:rsid w:val="004269AD"/>
    <w:rsid w:val="00431517"/>
    <w:rsid w:val="00432F32"/>
    <w:rsid w:val="00435925"/>
    <w:rsid w:val="004376BD"/>
    <w:rsid w:val="00442C8C"/>
    <w:rsid w:val="0044372F"/>
    <w:rsid w:val="0045633B"/>
    <w:rsid w:val="004609B4"/>
    <w:rsid w:val="004660E6"/>
    <w:rsid w:val="00466799"/>
    <w:rsid w:val="00466FA2"/>
    <w:rsid w:val="0048634C"/>
    <w:rsid w:val="0049125E"/>
    <w:rsid w:val="004969EF"/>
    <w:rsid w:val="004A0309"/>
    <w:rsid w:val="004A3320"/>
    <w:rsid w:val="004A344B"/>
    <w:rsid w:val="004A39B5"/>
    <w:rsid w:val="004A4D27"/>
    <w:rsid w:val="004B00B3"/>
    <w:rsid w:val="004B3FFE"/>
    <w:rsid w:val="004B5B42"/>
    <w:rsid w:val="004B760B"/>
    <w:rsid w:val="004C224B"/>
    <w:rsid w:val="004C5E90"/>
    <w:rsid w:val="004C784C"/>
    <w:rsid w:val="004D3470"/>
    <w:rsid w:val="004D79C4"/>
    <w:rsid w:val="004E63FD"/>
    <w:rsid w:val="004E6453"/>
    <w:rsid w:val="004E7162"/>
    <w:rsid w:val="004F24D0"/>
    <w:rsid w:val="004F48D3"/>
    <w:rsid w:val="004F66DC"/>
    <w:rsid w:val="00500736"/>
    <w:rsid w:val="00503A8D"/>
    <w:rsid w:val="005155B8"/>
    <w:rsid w:val="0051623C"/>
    <w:rsid w:val="005247D9"/>
    <w:rsid w:val="00525940"/>
    <w:rsid w:val="00525995"/>
    <w:rsid w:val="00537320"/>
    <w:rsid w:val="005422B8"/>
    <w:rsid w:val="00552BCC"/>
    <w:rsid w:val="00556C37"/>
    <w:rsid w:val="00561B64"/>
    <w:rsid w:val="0057331D"/>
    <w:rsid w:val="0059796E"/>
    <w:rsid w:val="005A3BB9"/>
    <w:rsid w:val="005A713E"/>
    <w:rsid w:val="005B0E26"/>
    <w:rsid w:val="005B19F7"/>
    <w:rsid w:val="005B4E93"/>
    <w:rsid w:val="005B59FD"/>
    <w:rsid w:val="005D1A16"/>
    <w:rsid w:val="005D1AD0"/>
    <w:rsid w:val="005D42AE"/>
    <w:rsid w:val="005D56E0"/>
    <w:rsid w:val="005E0F1D"/>
    <w:rsid w:val="005E348A"/>
    <w:rsid w:val="005E7A57"/>
    <w:rsid w:val="005F10CC"/>
    <w:rsid w:val="005F38B8"/>
    <w:rsid w:val="00611657"/>
    <w:rsid w:val="006147AE"/>
    <w:rsid w:val="0062125B"/>
    <w:rsid w:val="00625E3C"/>
    <w:rsid w:val="00632E9F"/>
    <w:rsid w:val="006353C2"/>
    <w:rsid w:val="006374EA"/>
    <w:rsid w:val="00641172"/>
    <w:rsid w:val="00663455"/>
    <w:rsid w:val="0067170E"/>
    <w:rsid w:val="00675D2F"/>
    <w:rsid w:val="00680712"/>
    <w:rsid w:val="006867BB"/>
    <w:rsid w:val="00687552"/>
    <w:rsid w:val="00687F9C"/>
    <w:rsid w:val="006977AA"/>
    <w:rsid w:val="006A2E92"/>
    <w:rsid w:val="006B0248"/>
    <w:rsid w:val="006B47EC"/>
    <w:rsid w:val="006B4ECB"/>
    <w:rsid w:val="006C642B"/>
    <w:rsid w:val="006D0FDD"/>
    <w:rsid w:val="006D2BD3"/>
    <w:rsid w:val="006D6260"/>
    <w:rsid w:val="006E6173"/>
    <w:rsid w:val="006F3029"/>
    <w:rsid w:val="006F59F6"/>
    <w:rsid w:val="006F7DEC"/>
    <w:rsid w:val="00701C90"/>
    <w:rsid w:val="007127A9"/>
    <w:rsid w:val="007162D8"/>
    <w:rsid w:val="00720641"/>
    <w:rsid w:val="007512B0"/>
    <w:rsid w:val="0075211F"/>
    <w:rsid w:val="007621E9"/>
    <w:rsid w:val="007639B0"/>
    <w:rsid w:val="00770A91"/>
    <w:rsid w:val="00773E2D"/>
    <w:rsid w:val="007750A8"/>
    <w:rsid w:val="007767FD"/>
    <w:rsid w:val="0078167F"/>
    <w:rsid w:val="00782646"/>
    <w:rsid w:val="00782D37"/>
    <w:rsid w:val="00785CFF"/>
    <w:rsid w:val="007A13F3"/>
    <w:rsid w:val="007A2599"/>
    <w:rsid w:val="007B4289"/>
    <w:rsid w:val="007B53C5"/>
    <w:rsid w:val="007C3105"/>
    <w:rsid w:val="007C4D06"/>
    <w:rsid w:val="007D31C2"/>
    <w:rsid w:val="007D4832"/>
    <w:rsid w:val="007D5924"/>
    <w:rsid w:val="007D59B4"/>
    <w:rsid w:val="007D6473"/>
    <w:rsid w:val="007E2018"/>
    <w:rsid w:val="007F02F7"/>
    <w:rsid w:val="007F6DDE"/>
    <w:rsid w:val="007F74E9"/>
    <w:rsid w:val="0080686C"/>
    <w:rsid w:val="00806DFE"/>
    <w:rsid w:val="0081486B"/>
    <w:rsid w:val="00814CFF"/>
    <w:rsid w:val="008300A4"/>
    <w:rsid w:val="00833D3C"/>
    <w:rsid w:val="008352AD"/>
    <w:rsid w:val="00841730"/>
    <w:rsid w:val="00842879"/>
    <w:rsid w:val="00844E3D"/>
    <w:rsid w:val="0085722F"/>
    <w:rsid w:val="0086039A"/>
    <w:rsid w:val="008620E2"/>
    <w:rsid w:val="008751B0"/>
    <w:rsid w:val="008764A3"/>
    <w:rsid w:val="008769DF"/>
    <w:rsid w:val="00883183"/>
    <w:rsid w:val="00892095"/>
    <w:rsid w:val="0089431F"/>
    <w:rsid w:val="008A4AF4"/>
    <w:rsid w:val="008B6FC9"/>
    <w:rsid w:val="008D1ECE"/>
    <w:rsid w:val="008D2F99"/>
    <w:rsid w:val="008D7D4E"/>
    <w:rsid w:val="008E0711"/>
    <w:rsid w:val="008E3BB9"/>
    <w:rsid w:val="008E3DF7"/>
    <w:rsid w:val="008E62BE"/>
    <w:rsid w:val="008E7D74"/>
    <w:rsid w:val="008F6BAA"/>
    <w:rsid w:val="00904740"/>
    <w:rsid w:val="00907377"/>
    <w:rsid w:val="00913A6B"/>
    <w:rsid w:val="00921C42"/>
    <w:rsid w:val="009344FD"/>
    <w:rsid w:val="0095180E"/>
    <w:rsid w:val="0095412F"/>
    <w:rsid w:val="00957EFE"/>
    <w:rsid w:val="009663DD"/>
    <w:rsid w:val="00970973"/>
    <w:rsid w:val="00983A90"/>
    <w:rsid w:val="009A2CEA"/>
    <w:rsid w:val="009B1CA7"/>
    <w:rsid w:val="009B325F"/>
    <w:rsid w:val="009E4E57"/>
    <w:rsid w:val="009E650B"/>
    <w:rsid w:val="009F4992"/>
    <w:rsid w:val="00A02DE3"/>
    <w:rsid w:val="00A10E24"/>
    <w:rsid w:val="00A15E13"/>
    <w:rsid w:val="00A20385"/>
    <w:rsid w:val="00A20EF2"/>
    <w:rsid w:val="00A20F21"/>
    <w:rsid w:val="00A22884"/>
    <w:rsid w:val="00A22915"/>
    <w:rsid w:val="00A23043"/>
    <w:rsid w:val="00A3191B"/>
    <w:rsid w:val="00A5067E"/>
    <w:rsid w:val="00A575EF"/>
    <w:rsid w:val="00A64375"/>
    <w:rsid w:val="00A6448D"/>
    <w:rsid w:val="00A87241"/>
    <w:rsid w:val="00A87572"/>
    <w:rsid w:val="00A9349D"/>
    <w:rsid w:val="00AB326D"/>
    <w:rsid w:val="00AB630A"/>
    <w:rsid w:val="00AB7878"/>
    <w:rsid w:val="00AC66B6"/>
    <w:rsid w:val="00AD197D"/>
    <w:rsid w:val="00AD20D4"/>
    <w:rsid w:val="00AD3528"/>
    <w:rsid w:val="00AD48A6"/>
    <w:rsid w:val="00AD5525"/>
    <w:rsid w:val="00AE02C0"/>
    <w:rsid w:val="00AE2C4C"/>
    <w:rsid w:val="00AE7170"/>
    <w:rsid w:val="00AF3E10"/>
    <w:rsid w:val="00AF6DF6"/>
    <w:rsid w:val="00B10737"/>
    <w:rsid w:val="00B20A3F"/>
    <w:rsid w:val="00B2528C"/>
    <w:rsid w:val="00B26AD2"/>
    <w:rsid w:val="00B27F58"/>
    <w:rsid w:val="00B4092D"/>
    <w:rsid w:val="00B46280"/>
    <w:rsid w:val="00B60D7A"/>
    <w:rsid w:val="00B65E82"/>
    <w:rsid w:val="00B7073A"/>
    <w:rsid w:val="00B77873"/>
    <w:rsid w:val="00BA26AD"/>
    <w:rsid w:val="00BA6C09"/>
    <w:rsid w:val="00BB0272"/>
    <w:rsid w:val="00BB0DBE"/>
    <w:rsid w:val="00BB5A93"/>
    <w:rsid w:val="00BB70C4"/>
    <w:rsid w:val="00BC1688"/>
    <w:rsid w:val="00BC6B4A"/>
    <w:rsid w:val="00BF5118"/>
    <w:rsid w:val="00C009FD"/>
    <w:rsid w:val="00C04838"/>
    <w:rsid w:val="00C05F14"/>
    <w:rsid w:val="00C14608"/>
    <w:rsid w:val="00C15BE9"/>
    <w:rsid w:val="00C21604"/>
    <w:rsid w:val="00C246F6"/>
    <w:rsid w:val="00C2498F"/>
    <w:rsid w:val="00C25865"/>
    <w:rsid w:val="00C26AE0"/>
    <w:rsid w:val="00C511C8"/>
    <w:rsid w:val="00C55E6E"/>
    <w:rsid w:val="00C56188"/>
    <w:rsid w:val="00C56AFE"/>
    <w:rsid w:val="00C648E6"/>
    <w:rsid w:val="00C67599"/>
    <w:rsid w:val="00C875A9"/>
    <w:rsid w:val="00C87C39"/>
    <w:rsid w:val="00C91850"/>
    <w:rsid w:val="00C92243"/>
    <w:rsid w:val="00C94202"/>
    <w:rsid w:val="00C96076"/>
    <w:rsid w:val="00C96D0A"/>
    <w:rsid w:val="00C97563"/>
    <w:rsid w:val="00CA1927"/>
    <w:rsid w:val="00CA40CD"/>
    <w:rsid w:val="00CA61A4"/>
    <w:rsid w:val="00CB0152"/>
    <w:rsid w:val="00CB6DDE"/>
    <w:rsid w:val="00CC7AEC"/>
    <w:rsid w:val="00CD0792"/>
    <w:rsid w:val="00CE0A3D"/>
    <w:rsid w:val="00CE39D7"/>
    <w:rsid w:val="00CF2946"/>
    <w:rsid w:val="00CF39F0"/>
    <w:rsid w:val="00D029D1"/>
    <w:rsid w:val="00D05E8B"/>
    <w:rsid w:val="00D110C7"/>
    <w:rsid w:val="00D15BB0"/>
    <w:rsid w:val="00D21D23"/>
    <w:rsid w:val="00D23A82"/>
    <w:rsid w:val="00D24196"/>
    <w:rsid w:val="00D24499"/>
    <w:rsid w:val="00D264D6"/>
    <w:rsid w:val="00D3479F"/>
    <w:rsid w:val="00D3739A"/>
    <w:rsid w:val="00D43070"/>
    <w:rsid w:val="00D5326C"/>
    <w:rsid w:val="00D57D81"/>
    <w:rsid w:val="00D61315"/>
    <w:rsid w:val="00D6300F"/>
    <w:rsid w:val="00D67FCD"/>
    <w:rsid w:val="00D7143E"/>
    <w:rsid w:val="00D819E0"/>
    <w:rsid w:val="00D90D3B"/>
    <w:rsid w:val="00D929B1"/>
    <w:rsid w:val="00DB73EE"/>
    <w:rsid w:val="00DC1D95"/>
    <w:rsid w:val="00DC5A16"/>
    <w:rsid w:val="00DD27A4"/>
    <w:rsid w:val="00DF01EE"/>
    <w:rsid w:val="00DF0F3F"/>
    <w:rsid w:val="00DF6202"/>
    <w:rsid w:val="00E2027B"/>
    <w:rsid w:val="00E20903"/>
    <w:rsid w:val="00E242C9"/>
    <w:rsid w:val="00E45844"/>
    <w:rsid w:val="00E50D74"/>
    <w:rsid w:val="00E51C33"/>
    <w:rsid w:val="00E52311"/>
    <w:rsid w:val="00E56EE6"/>
    <w:rsid w:val="00E5714B"/>
    <w:rsid w:val="00E60968"/>
    <w:rsid w:val="00E9138F"/>
    <w:rsid w:val="00E92060"/>
    <w:rsid w:val="00EA497D"/>
    <w:rsid w:val="00EB7CA1"/>
    <w:rsid w:val="00EC689B"/>
    <w:rsid w:val="00EE1806"/>
    <w:rsid w:val="00EE5871"/>
    <w:rsid w:val="00EF698B"/>
    <w:rsid w:val="00F07FFB"/>
    <w:rsid w:val="00F10AF7"/>
    <w:rsid w:val="00F11349"/>
    <w:rsid w:val="00F1180D"/>
    <w:rsid w:val="00F1278C"/>
    <w:rsid w:val="00F1444D"/>
    <w:rsid w:val="00F16A0F"/>
    <w:rsid w:val="00F27580"/>
    <w:rsid w:val="00F30E6A"/>
    <w:rsid w:val="00F5036A"/>
    <w:rsid w:val="00F51923"/>
    <w:rsid w:val="00F56981"/>
    <w:rsid w:val="00F6081F"/>
    <w:rsid w:val="00F66B03"/>
    <w:rsid w:val="00F67883"/>
    <w:rsid w:val="00F76F4B"/>
    <w:rsid w:val="00F776DF"/>
    <w:rsid w:val="00F85962"/>
    <w:rsid w:val="00F903A9"/>
    <w:rsid w:val="00F9048D"/>
    <w:rsid w:val="00F92A4F"/>
    <w:rsid w:val="00F9327D"/>
    <w:rsid w:val="00F9415F"/>
    <w:rsid w:val="00FA27F3"/>
    <w:rsid w:val="00FA57E0"/>
    <w:rsid w:val="00FA5A7A"/>
    <w:rsid w:val="00FA7343"/>
    <w:rsid w:val="00FB5C15"/>
    <w:rsid w:val="00FC03F9"/>
    <w:rsid w:val="00FC1A8C"/>
    <w:rsid w:val="00FC3D81"/>
    <w:rsid w:val="00FC5F89"/>
    <w:rsid w:val="00FE68EA"/>
    <w:rsid w:val="00FE771C"/>
    <w:rsid w:val="00FE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63801"/>
  <w15:chartTrackingRefBased/>
  <w15:docId w15:val="{F6C77FA4-BDDD-4052-A416-267A3A9A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96E"/>
    <w:pPr>
      <w:spacing w:after="120" w:line="264" w:lineRule="auto"/>
    </w:pPr>
    <w:rPr>
      <w:rFonts w:eastAsiaTheme="minorEastAsia"/>
      <w:sz w:val="20"/>
      <w:szCs w:val="20"/>
      <w:lang w:val="en-US"/>
    </w:rPr>
  </w:style>
  <w:style w:type="paragraph" w:styleId="Heading1">
    <w:name w:val="heading 1"/>
    <w:basedOn w:val="Normal"/>
    <w:next w:val="Normal"/>
    <w:link w:val="Heading1Char"/>
    <w:uiPriority w:val="9"/>
    <w:qFormat/>
    <w:rsid w:val="00E56E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6AD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59796E"/>
    <w:rPr>
      <w:rFonts w:ascii="Verdana" w:eastAsia="Verdana" w:hAnsi="Verdana" w:cs="Verdana"/>
      <w:sz w:val="24"/>
      <w:szCs w:val="24"/>
      <w:lang w:val="en-GB"/>
    </w:rPr>
  </w:style>
  <w:style w:type="character" w:customStyle="1" w:styleId="BodyTextChar">
    <w:name w:val="Body Text Char"/>
    <w:basedOn w:val="DefaultParagraphFont"/>
    <w:link w:val="BodyText"/>
    <w:uiPriority w:val="1"/>
    <w:rsid w:val="0059796E"/>
    <w:rPr>
      <w:rFonts w:ascii="Verdana" w:eastAsia="Verdana" w:hAnsi="Verdana" w:cs="Verdana"/>
      <w:sz w:val="24"/>
      <w:szCs w:val="24"/>
    </w:rPr>
  </w:style>
  <w:style w:type="paragraph" w:styleId="Header">
    <w:name w:val="header"/>
    <w:basedOn w:val="Normal"/>
    <w:link w:val="HeaderChar"/>
    <w:uiPriority w:val="99"/>
    <w:unhideWhenUsed/>
    <w:rsid w:val="0059796E"/>
    <w:pPr>
      <w:tabs>
        <w:tab w:val="center" w:pos="4513"/>
        <w:tab w:val="right" w:pos="9026"/>
      </w:tabs>
    </w:pPr>
  </w:style>
  <w:style w:type="character" w:customStyle="1" w:styleId="HeaderChar">
    <w:name w:val="Header Char"/>
    <w:basedOn w:val="DefaultParagraphFont"/>
    <w:link w:val="Header"/>
    <w:uiPriority w:val="99"/>
    <w:rsid w:val="0059796E"/>
    <w:rPr>
      <w:rFonts w:eastAsiaTheme="minorEastAsia"/>
      <w:sz w:val="20"/>
      <w:szCs w:val="20"/>
      <w:lang w:val="en-US"/>
    </w:rPr>
  </w:style>
  <w:style w:type="paragraph" w:styleId="Footer">
    <w:name w:val="footer"/>
    <w:basedOn w:val="Normal"/>
    <w:link w:val="FooterChar"/>
    <w:uiPriority w:val="99"/>
    <w:unhideWhenUsed/>
    <w:rsid w:val="0059796E"/>
    <w:pPr>
      <w:tabs>
        <w:tab w:val="center" w:pos="4513"/>
        <w:tab w:val="right" w:pos="9026"/>
      </w:tabs>
    </w:pPr>
  </w:style>
  <w:style w:type="character" w:customStyle="1" w:styleId="FooterChar">
    <w:name w:val="Footer Char"/>
    <w:basedOn w:val="DefaultParagraphFont"/>
    <w:link w:val="Footer"/>
    <w:uiPriority w:val="99"/>
    <w:rsid w:val="0059796E"/>
    <w:rPr>
      <w:rFonts w:eastAsiaTheme="minorEastAsia"/>
      <w:sz w:val="20"/>
      <w:szCs w:val="20"/>
      <w:lang w:val="en-US"/>
    </w:rPr>
  </w:style>
  <w:style w:type="character" w:customStyle="1" w:styleId="Heading2Char">
    <w:name w:val="Heading 2 Char"/>
    <w:basedOn w:val="DefaultParagraphFont"/>
    <w:link w:val="Heading2"/>
    <w:uiPriority w:val="9"/>
    <w:rsid w:val="00B26AD2"/>
    <w:rPr>
      <w:rFonts w:asciiTheme="majorHAnsi" w:eastAsiaTheme="majorEastAsia" w:hAnsiTheme="majorHAnsi" w:cstheme="majorBidi"/>
      <w:color w:val="404040" w:themeColor="text1" w:themeTint="BF"/>
      <w:sz w:val="28"/>
      <w:szCs w:val="28"/>
      <w:lang w:val="en-US"/>
    </w:rPr>
  </w:style>
  <w:style w:type="paragraph" w:styleId="TOC1">
    <w:name w:val="toc 1"/>
    <w:basedOn w:val="Normal"/>
    <w:uiPriority w:val="39"/>
    <w:rsid w:val="00B26AD2"/>
    <w:pPr>
      <w:spacing w:before="141"/>
      <w:ind w:left="584"/>
    </w:pPr>
    <w:rPr>
      <w:rFonts w:ascii="Verdana" w:eastAsia="Verdana" w:hAnsi="Verdana" w:cs="Verdana"/>
      <w:b/>
      <w:bCs/>
      <w:sz w:val="22"/>
      <w:szCs w:val="22"/>
      <w:lang w:val="en-GB"/>
    </w:rPr>
  </w:style>
  <w:style w:type="paragraph" w:styleId="TOC2">
    <w:name w:val="toc 2"/>
    <w:basedOn w:val="Normal"/>
    <w:uiPriority w:val="39"/>
    <w:rsid w:val="00B26AD2"/>
    <w:pPr>
      <w:spacing w:before="141"/>
      <w:ind w:left="584"/>
    </w:pPr>
    <w:rPr>
      <w:rFonts w:ascii="Verdana" w:eastAsia="Verdana" w:hAnsi="Verdana" w:cs="Verdana"/>
      <w:b/>
      <w:bCs/>
      <w:sz w:val="22"/>
      <w:szCs w:val="22"/>
      <w:lang w:val="en-GB"/>
    </w:rPr>
  </w:style>
  <w:style w:type="character" w:styleId="Hyperlink">
    <w:name w:val="Hyperlink"/>
    <w:basedOn w:val="DefaultParagraphFont"/>
    <w:uiPriority w:val="99"/>
    <w:unhideWhenUsed/>
    <w:rsid w:val="00B26AD2"/>
    <w:rPr>
      <w:color w:val="0563C1" w:themeColor="hyperlink"/>
      <w:u w:val="single"/>
    </w:rPr>
  </w:style>
  <w:style w:type="character" w:customStyle="1" w:styleId="Heading1Char">
    <w:name w:val="Heading 1 Char"/>
    <w:basedOn w:val="DefaultParagraphFont"/>
    <w:link w:val="Heading1"/>
    <w:uiPriority w:val="9"/>
    <w:rsid w:val="00E56EE6"/>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2270CD"/>
    <w:pPr>
      <w:spacing w:after="200" w:line="276" w:lineRule="auto"/>
      <w:ind w:left="720"/>
      <w:contextualSpacing/>
    </w:pPr>
    <w:rPr>
      <w:rFonts w:ascii="Verdana" w:eastAsia="Times New Roman" w:hAnsi="Verdana" w:cs="Times New Roman"/>
      <w:sz w:val="22"/>
      <w:szCs w:val="22"/>
      <w:lang w:val="en-GB"/>
    </w:rPr>
  </w:style>
  <w:style w:type="paragraph" w:customStyle="1" w:styleId="Default">
    <w:name w:val="Default"/>
    <w:rsid w:val="002270CD"/>
    <w:pPr>
      <w:autoSpaceDE w:val="0"/>
      <w:autoSpaceDN w:val="0"/>
      <w:adjustRightInd w:val="0"/>
      <w:spacing w:after="0" w:line="240" w:lineRule="auto"/>
    </w:pPr>
    <w:rPr>
      <w:rFonts w:ascii="Arial" w:eastAsia="Times New Roman" w:hAnsi="Arial" w:cs="Arial"/>
      <w:color w:val="000000"/>
      <w:sz w:val="24"/>
      <w:szCs w:val="24"/>
    </w:rPr>
  </w:style>
  <w:style w:type="paragraph" w:styleId="Subtitle">
    <w:name w:val="Subtitle"/>
    <w:basedOn w:val="Normal"/>
    <w:next w:val="Normal"/>
    <w:link w:val="SubtitleChar"/>
    <w:uiPriority w:val="11"/>
    <w:qFormat/>
    <w:rsid w:val="0018055C"/>
    <w:pPr>
      <w:numPr>
        <w:ilvl w:val="1"/>
      </w:numPr>
      <w:spacing w:after="200" w:line="276" w:lineRule="auto"/>
    </w:pPr>
    <w:rPr>
      <w:rFonts w:ascii="Verdana" w:eastAsia="Times New Roman" w:hAnsi="Verdana" w:cs="Times New Roman"/>
      <w:i/>
      <w:iCs/>
      <w:color w:val="4F81BD"/>
      <w:spacing w:val="15"/>
      <w:sz w:val="24"/>
      <w:szCs w:val="24"/>
      <w:lang w:val="en-GB"/>
    </w:rPr>
  </w:style>
  <w:style w:type="character" w:customStyle="1" w:styleId="SubtitleChar">
    <w:name w:val="Subtitle Char"/>
    <w:basedOn w:val="DefaultParagraphFont"/>
    <w:link w:val="Subtitle"/>
    <w:uiPriority w:val="11"/>
    <w:rsid w:val="0018055C"/>
    <w:rPr>
      <w:rFonts w:ascii="Verdana" w:eastAsia="Times New Roman" w:hAnsi="Verdana" w:cs="Times New Roman"/>
      <w:i/>
      <w:iCs/>
      <w:color w:val="4F81BD"/>
      <w:spacing w:val="15"/>
      <w:sz w:val="24"/>
      <w:szCs w:val="24"/>
    </w:rPr>
  </w:style>
  <w:style w:type="table" w:styleId="TableGrid">
    <w:name w:val="Table Grid"/>
    <w:basedOn w:val="TableNormal"/>
    <w:uiPriority w:val="59"/>
    <w:rsid w:val="004969EF"/>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C87C39"/>
  </w:style>
  <w:style w:type="character" w:customStyle="1" w:styleId="contentpasted0">
    <w:name w:val="contentpasted0"/>
    <w:basedOn w:val="DefaultParagraphFont"/>
    <w:rsid w:val="00814CFF"/>
  </w:style>
  <w:style w:type="character" w:customStyle="1" w:styleId="contentpasted1">
    <w:name w:val="contentpasted1"/>
    <w:basedOn w:val="DefaultParagraphFont"/>
    <w:rsid w:val="00720641"/>
  </w:style>
  <w:style w:type="character" w:customStyle="1" w:styleId="contentpasted2">
    <w:name w:val="contentpasted2"/>
    <w:basedOn w:val="DefaultParagraphFont"/>
    <w:rsid w:val="00720641"/>
  </w:style>
  <w:style w:type="character" w:customStyle="1" w:styleId="contentpasted3">
    <w:name w:val="contentpasted3"/>
    <w:basedOn w:val="DefaultParagraphFont"/>
    <w:rsid w:val="0072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258183">
      <w:bodyDiv w:val="1"/>
      <w:marLeft w:val="0"/>
      <w:marRight w:val="0"/>
      <w:marTop w:val="0"/>
      <w:marBottom w:val="0"/>
      <w:divBdr>
        <w:top w:val="none" w:sz="0" w:space="0" w:color="auto"/>
        <w:left w:val="none" w:sz="0" w:space="0" w:color="auto"/>
        <w:bottom w:val="none" w:sz="0" w:space="0" w:color="auto"/>
        <w:right w:val="none" w:sz="0" w:space="0" w:color="auto"/>
      </w:divBdr>
    </w:div>
    <w:div w:id="836115888">
      <w:bodyDiv w:val="1"/>
      <w:marLeft w:val="0"/>
      <w:marRight w:val="0"/>
      <w:marTop w:val="0"/>
      <w:marBottom w:val="0"/>
      <w:divBdr>
        <w:top w:val="none" w:sz="0" w:space="0" w:color="auto"/>
        <w:left w:val="none" w:sz="0" w:space="0" w:color="auto"/>
        <w:bottom w:val="none" w:sz="0" w:space="0" w:color="auto"/>
        <w:right w:val="none" w:sz="0" w:space="0" w:color="auto"/>
      </w:divBdr>
    </w:div>
    <w:div w:id="1377192648">
      <w:bodyDiv w:val="1"/>
      <w:marLeft w:val="0"/>
      <w:marRight w:val="0"/>
      <w:marTop w:val="0"/>
      <w:marBottom w:val="0"/>
      <w:divBdr>
        <w:top w:val="none" w:sz="0" w:space="0" w:color="auto"/>
        <w:left w:val="none" w:sz="0" w:space="0" w:color="auto"/>
        <w:bottom w:val="none" w:sz="0" w:space="0" w:color="auto"/>
        <w:right w:val="none" w:sz="0" w:space="0" w:color="auto"/>
      </w:divBdr>
    </w:div>
    <w:div w:id="15587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yfedpowys-pcc.org.uk/media/6081/002qualityassurancepanelhandbookjune18.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0a8a9e-96dc-41d3-bc6b-7d7173b4de39">
      <Terms xmlns="http://schemas.microsoft.com/office/infopath/2007/PartnerControls"/>
    </lcf76f155ced4ddcb4097134ff3c332f>
    <TaxCatchAll xmlns="ae527f8b-4481-4b0a-9aa4-f400ba4a88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4" ma:contentTypeDescription="Create a new document." ma:contentTypeScope="" ma:versionID="7636d1e543e83050c62416b7e0f9572c">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b99489f5dba61d60e655311d048eb034"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436E3-345C-4BFE-805F-64BE80E33564}">
  <ds:schemaRefs>
    <ds:schemaRef ds:uri="http://schemas.microsoft.com/office/2006/metadata/properties"/>
    <ds:schemaRef ds:uri="http://schemas.microsoft.com/office/infopath/2007/PartnerControls"/>
    <ds:schemaRef ds:uri="2c0a8a9e-96dc-41d3-bc6b-7d7173b4de39"/>
    <ds:schemaRef ds:uri="ae527f8b-4481-4b0a-9aa4-f400ba4a888a"/>
  </ds:schemaRefs>
</ds:datastoreItem>
</file>

<file path=customXml/itemProps2.xml><?xml version="1.0" encoding="utf-8"?>
<ds:datastoreItem xmlns:ds="http://schemas.openxmlformats.org/officeDocument/2006/customXml" ds:itemID="{2C86BC66-2306-4FB9-8761-124AE4577FD6}">
  <ds:schemaRefs>
    <ds:schemaRef ds:uri="http://schemas.microsoft.com/sharepoint/v3/contenttype/forms"/>
  </ds:schemaRefs>
</ds:datastoreItem>
</file>

<file path=customXml/itemProps3.xml><?xml version="1.0" encoding="utf-8"?>
<ds:datastoreItem xmlns:ds="http://schemas.openxmlformats.org/officeDocument/2006/customXml" ds:itemID="{197F24B4-5D29-4CC6-890E-B7A4F6901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2674</Words>
  <Characters>15248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Tomos</dc:creator>
  <cp:keywords/>
  <dc:description/>
  <cp:lastModifiedBy>Walters Tom (OPCC)</cp:lastModifiedBy>
  <cp:revision>2</cp:revision>
  <dcterms:created xsi:type="dcterms:W3CDTF">2023-10-26T13:11:00Z</dcterms:created>
  <dcterms:modified xsi:type="dcterms:W3CDTF">2023-10-26T13:11:00Z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2023-09-08T07:53:02Z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8c10d82a-70e2-42d8-8387-a8a41308bc97</vt:lpwstr>
  </property>
  <property fmtid="{D5CDD505-2E9C-101B-9397-08002B2CF9AE}" pid="8" name="MSIP_Label_7beefdff-6834-454f-be00-a68b5bc5f471_ContentBits">
    <vt:lpwstr>0</vt:lpwstr>
  </property>
  <property fmtid="{D5CDD505-2E9C-101B-9397-08002B2CF9AE}" pid="9" name="ContentTypeId">
    <vt:lpwstr>0x0101008DE9C5114ACD674E9813E352693D4379</vt:lpwstr>
  </property>
  <property fmtid="{D5CDD505-2E9C-101B-9397-08002B2CF9AE}" pid="10" name="MediaServiceImageTags">
    <vt:lpwstr/>
  </property>
</Properties>
</file>