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FEA" w14:textId="77777777"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61312" behindDoc="0" locked="0" layoutInCell="1" allowOverlap="1" wp14:anchorId="2FC175CD" wp14:editId="547A0538">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49D766E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w:t>
                            </w:r>
                            <w:proofErr w:type="spellStart"/>
                            <w:r w:rsidR="00EE196E">
                              <w:rPr>
                                <w:rFonts w:ascii="Verdana" w:hAnsi="Verdana"/>
                                <w:sz w:val="22"/>
                                <w:szCs w:val="22"/>
                              </w:rPr>
                              <w:t>DL</w:t>
                            </w:r>
                            <w:r w:rsidR="0003415E">
                              <w:rPr>
                                <w:rFonts w:ascii="Verdana" w:hAnsi="Verdana"/>
                                <w:sz w:val="22"/>
                                <w:szCs w:val="22"/>
                              </w:rPr>
                              <w:t>l</w:t>
                            </w:r>
                            <w:proofErr w:type="spellEnd"/>
                            <w:r w:rsidR="00EE196E">
                              <w:rPr>
                                <w:rFonts w:ascii="Verdana" w:hAnsi="Verdana"/>
                                <w:sz w:val="22"/>
                                <w:szCs w:val="22"/>
                              </w:rPr>
                              <w:t xml:space="preserve"> </w:t>
                            </w:r>
                            <w:r w:rsidR="00F3051F">
                              <w:rPr>
                                <w:rFonts w:ascii="Verdana" w:hAnsi="Verdana"/>
                                <w:sz w:val="22"/>
                                <w:szCs w:val="22"/>
                              </w:rPr>
                              <w:t>306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49D766E9"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EE196E">
                        <w:rPr>
                          <w:rFonts w:ascii="Verdana" w:hAnsi="Verdana"/>
                          <w:sz w:val="22"/>
                          <w:szCs w:val="22"/>
                        </w:rPr>
                        <w:t xml:space="preserve"> </w:t>
                      </w:r>
                      <w:proofErr w:type="spellStart"/>
                      <w:r w:rsidR="00EE196E">
                        <w:rPr>
                          <w:rFonts w:ascii="Verdana" w:hAnsi="Verdana"/>
                          <w:sz w:val="22"/>
                          <w:szCs w:val="22"/>
                        </w:rPr>
                        <w:t>DL</w:t>
                      </w:r>
                      <w:r w:rsidR="0003415E">
                        <w:rPr>
                          <w:rFonts w:ascii="Verdana" w:hAnsi="Verdana"/>
                          <w:sz w:val="22"/>
                          <w:szCs w:val="22"/>
                        </w:rPr>
                        <w:t>l</w:t>
                      </w:r>
                      <w:proofErr w:type="spellEnd"/>
                      <w:r w:rsidR="00EE196E">
                        <w:rPr>
                          <w:rFonts w:ascii="Verdana" w:hAnsi="Verdana"/>
                          <w:sz w:val="22"/>
                          <w:szCs w:val="22"/>
                        </w:rPr>
                        <w:t xml:space="preserve"> </w:t>
                      </w:r>
                      <w:r w:rsidR="00F3051F">
                        <w:rPr>
                          <w:rFonts w:ascii="Verdana" w:hAnsi="Verdana"/>
                          <w:sz w:val="22"/>
                          <w:szCs w:val="22"/>
                        </w:rPr>
                        <w:t>306</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944" behindDoc="0" locked="0" layoutInCell="1" allowOverlap="1" wp14:anchorId="0C1B958D" wp14:editId="68270C42">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224A370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3415E">
                              <w:rPr>
                                <w:rFonts w:ascii="Verdana" w:hAnsi="Verdana"/>
                                <w:b/>
                                <w:sz w:val="22"/>
                                <w:szCs w:val="22"/>
                              </w:rPr>
                              <w:t xml:space="preserve">Routine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224A370D"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03415E">
                        <w:rPr>
                          <w:rFonts w:ascii="Verdana" w:hAnsi="Verdana"/>
                          <w:b/>
                          <w:sz w:val="22"/>
                          <w:szCs w:val="22"/>
                        </w:rPr>
                        <w:t xml:space="preserve">Routine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7488" behindDoc="0" locked="0" layoutInCell="1" allowOverlap="1" wp14:anchorId="07F40A49" wp14:editId="3D0E34CA">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3EDB94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85805">
                              <w:rPr>
                                <w:rFonts w:ascii="Verdana" w:hAnsi="Verdana"/>
                                <w:b/>
                                <w:sz w:val="22"/>
                                <w:szCs w:val="22"/>
                              </w:rPr>
                              <w:t>Extension of Offender Diversion Scheme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3EDB94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E85805">
                        <w:rPr>
                          <w:rFonts w:ascii="Verdana" w:hAnsi="Verdana"/>
                          <w:b/>
                          <w:sz w:val="22"/>
                          <w:szCs w:val="22"/>
                        </w:rPr>
                        <w:t>Extension of Offender Diversion Scheme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8992" behindDoc="0" locked="0" layoutInCell="1" allowOverlap="1" wp14:anchorId="56354B15" wp14:editId="650C0A0A">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54BB7DB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E85805">
                        <w:rPr>
                          <w:rFonts w:ascii="Verdana" w:hAnsi="Verdana"/>
                          <w:b/>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49536" behindDoc="0" locked="0" layoutInCell="1" allowOverlap="1" wp14:anchorId="4DFC47E2" wp14:editId="2D735D3B">
                <wp:simplePos x="0" y="0"/>
                <wp:positionH relativeFrom="column">
                  <wp:posOffset>-388620</wp:posOffset>
                </wp:positionH>
                <wp:positionV relativeFrom="paragraph">
                  <wp:posOffset>123190</wp:posOffset>
                </wp:positionV>
                <wp:extent cx="6045835" cy="4244340"/>
                <wp:effectExtent l="0" t="0" r="1206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24434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EB0E7BC" w14:textId="307DB59D" w:rsidR="00A8774C"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As per decision log </w:t>
                            </w:r>
                            <w:r w:rsidR="0003415E">
                              <w:rPr>
                                <w:rFonts w:ascii="Verdana" w:hAnsi="Verdana" w:cstheme="minorHAnsi"/>
                                <w:sz w:val="22"/>
                                <w:szCs w:val="22"/>
                              </w:rPr>
                              <w:t>DLl</w:t>
                            </w:r>
                            <w:r w:rsidR="00F3051F">
                              <w:rPr>
                                <w:rFonts w:ascii="Verdana" w:hAnsi="Verdana" w:cstheme="minorHAnsi"/>
                                <w:sz w:val="22"/>
                                <w:szCs w:val="22"/>
                              </w:rPr>
                              <w:t>257</w:t>
                            </w:r>
                            <w:r w:rsidR="0003415E">
                              <w:rPr>
                                <w:rFonts w:ascii="Verdana" w:hAnsi="Verdana" w:cstheme="minorHAnsi"/>
                                <w:sz w:val="22"/>
                                <w:szCs w:val="22"/>
                              </w:rPr>
                              <w:t xml:space="preserve"> the PCC approved the </w:t>
                            </w:r>
                            <w:r w:rsidR="00F3051F">
                              <w:rPr>
                                <w:rFonts w:ascii="Verdana" w:hAnsi="Verdana" w:cstheme="minorHAnsi"/>
                                <w:sz w:val="22"/>
                                <w:szCs w:val="22"/>
                              </w:rPr>
                              <w:t xml:space="preserve">use of the full </w:t>
                            </w:r>
                            <w:r w:rsidR="0003415E">
                              <w:rPr>
                                <w:rFonts w:ascii="Verdana" w:hAnsi="Verdana" w:cstheme="minorHAnsi"/>
                                <w:sz w:val="22"/>
                                <w:szCs w:val="22"/>
                              </w:rPr>
                              <w:t xml:space="preserve">extension period allowed within the original contract awarded to </w:t>
                            </w:r>
                            <w:proofErr w:type="spellStart"/>
                            <w:r w:rsidR="0003415E">
                              <w:rPr>
                                <w:rFonts w:ascii="Verdana" w:hAnsi="Verdana" w:cstheme="minorHAnsi"/>
                                <w:sz w:val="22"/>
                                <w:szCs w:val="22"/>
                              </w:rPr>
                              <w:t>Pobl</w:t>
                            </w:r>
                            <w:proofErr w:type="spellEnd"/>
                            <w:r w:rsidR="0003415E">
                              <w:rPr>
                                <w:rFonts w:ascii="Verdana" w:hAnsi="Verdana" w:cstheme="minorHAnsi"/>
                                <w:sz w:val="22"/>
                                <w:szCs w:val="22"/>
                              </w:rPr>
                              <w:t xml:space="preserve"> </w:t>
                            </w:r>
                            <w:r>
                              <w:rPr>
                                <w:rFonts w:ascii="Verdana" w:hAnsi="Verdana" w:cstheme="minorHAnsi"/>
                                <w:sz w:val="22"/>
                                <w:szCs w:val="22"/>
                              </w:rPr>
                              <w:t xml:space="preserve">for delivery of the Offender Diversion Scheme. </w:t>
                            </w:r>
                            <w:r w:rsidR="0003415E">
                              <w:rPr>
                                <w:rFonts w:ascii="Verdana" w:hAnsi="Verdana" w:cstheme="minorHAnsi"/>
                                <w:sz w:val="22"/>
                                <w:szCs w:val="22"/>
                              </w:rPr>
                              <w:t>This takes the current end date to 2</w:t>
                            </w:r>
                            <w:r w:rsidR="0003415E" w:rsidRPr="0003415E">
                              <w:rPr>
                                <w:rFonts w:ascii="Verdana" w:hAnsi="Verdana" w:cstheme="minorHAnsi"/>
                                <w:sz w:val="22"/>
                                <w:szCs w:val="22"/>
                                <w:vertAlign w:val="superscript"/>
                              </w:rPr>
                              <w:t>nd</w:t>
                            </w:r>
                            <w:r w:rsidR="0003415E">
                              <w:rPr>
                                <w:rFonts w:ascii="Verdana" w:hAnsi="Verdana" w:cstheme="minorHAnsi"/>
                                <w:sz w:val="22"/>
                                <w:szCs w:val="22"/>
                              </w:rPr>
                              <w:t xml:space="preserve"> October 202</w:t>
                            </w:r>
                            <w:r w:rsidR="00F3051F">
                              <w:rPr>
                                <w:rFonts w:ascii="Verdana" w:hAnsi="Verdana" w:cstheme="minorHAnsi"/>
                                <w:sz w:val="22"/>
                                <w:szCs w:val="22"/>
                              </w:rPr>
                              <w:t>4</w:t>
                            </w:r>
                            <w:r w:rsidR="0003415E">
                              <w:rPr>
                                <w:rFonts w:ascii="Verdana" w:hAnsi="Verdana" w:cstheme="minorHAnsi"/>
                                <w:sz w:val="22"/>
                                <w:szCs w:val="22"/>
                              </w:rPr>
                              <w:t>.</w:t>
                            </w:r>
                          </w:p>
                          <w:p w14:paraId="528B37DA" w14:textId="41EA91B8" w:rsidR="0003415E" w:rsidRDefault="0003415E" w:rsidP="00097324">
                            <w:pPr>
                              <w:tabs>
                                <w:tab w:val="left" w:pos="4920"/>
                              </w:tabs>
                              <w:spacing w:line="276" w:lineRule="auto"/>
                              <w:contextualSpacing/>
                              <w:jc w:val="both"/>
                              <w:rPr>
                                <w:rFonts w:ascii="Verdana" w:hAnsi="Verdana" w:cstheme="minorHAnsi"/>
                                <w:sz w:val="22"/>
                                <w:szCs w:val="22"/>
                              </w:rPr>
                            </w:pPr>
                          </w:p>
                          <w:p w14:paraId="5EE50C6B" w14:textId="67B98F8A" w:rsidR="0003415E" w:rsidRDefault="0003415E"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Following </w:t>
                            </w:r>
                            <w:r w:rsidR="00F3051F">
                              <w:rPr>
                                <w:rFonts w:ascii="Verdana" w:hAnsi="Verdana" w:cstheme="minorHAnsi"/>
                                <w:sz w:val="22"/>
                                <w:szCs w:val="22"/>
                              </w:rPr>
                              <w:t xml:space="preserve">dedicated work within Dyfed Powys Police, referrals to the scheme are currently higher than at any time during the contract and the scheme continues to demonstrate positive outcomes for clients. Further evaluation work is planned with academic partners prior to the end of the full-term contract. This will also assist in future recommissioning </w:t>
                            </w:r>
                            <w:proofErr w:type="gramStart"/>
                            <w:r w:rsidR="00F3051F">
                              <w:rPr>
                                <w:rFonts w:ascii="Verdana" w:hAnsi="Verdana" w:cstheme="minorHAnsi"/>
                                <w:sz w:val="22"/>
                                <w:szCs w:val="22"/>
                              </w:rPr>
                              <w:t>decisions</w:t>
                            </w:r>
                            <w:proofErr w:type="gramEnd"/>
                            <w:r>
                              <w:rPr>
                                <w:rFonts w:ascii="Verdana" w:hAnsi="Verdana" w:cstheme="minorHAnsi"/>
                                <w:sz w:val="22"/>
                                <w:szCs w:val="22"/>
                              </w:rPr>
                              <w:t xml:space="preserve"> </w:t>
                            </w:r>
                          </w:p>
                          <w:p w14:paraId="14973AAC" w14:textId="08B2A058" w:rsidR="00075BF3" w:rsidRDefault="00075BF3" w:rsidP="00097324">
                            <w:pPr>
                              <w:tabs>
                                <w:tab w:val="left" w:pos="4920"/>
                              </w:tabs>
                              <w:spacing w:line="276" w:lineRule="auto"/>
                              <w:contextualSpacing/>
                              <w:jc w:val="both"/>
                              <w:rPr>
                                <w:rFonts w:ascii="Verdana" w:hAnsi="Verdana" w:cstheme="minorHAnsi"/>
                                <w:sz w:val="22"/>
                                <w:szCs w:val="22"/>
                              </w:rPr>
                            </w:pPr>
                          </w:p>
                          <w:p w14:paraId="47BE0ADD" w14:textId="5D1C4CFF" w:rsidR="00075BF3" w:rsidRDefault="00F3051F"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The current contract end date is misaligned with financial years, making financial planning difficult both for the PCC and the provider. It also means that current recommissioning would fall near to the planned PCC elections for Term 4. It is proposed both to safeguard the scheme into Term 4 and to assist with budget setting and monitoring, that the current term be extended by 6 months to 31</w:t>
                            </w:r>
                            <w:r w:rsidRPr="00F3051F">
                              <w:rPr>
                                <w:rFonts w:ascii="Verdana" w:hAnsi="Verdana" w:cstheme="minorHAnsi"/>
                                <w:sz w:val="22"/>
                                <w:szCs w:val="22"/>
                                <w:vertAlign w:val="superscript"/>
                              </w:rPr>
                              <w:t>st</w:t>
                            </w:r>
                            <w:r>
                              <w:rPr>
                                <w:rFonts w:ascii="Verdana" w:hAnsi="Verdana" w:cstheme="minorHAnsi"/>
                                <w:sz w:val="22"/>
                                <w:szCs w:val="22"/>
                              </w:rPr>
                              <w:t xml:space="preserve"> March 2025.  </w:t>
                            </w:r>
                          </w:p>
                          <w:p w14:paraId="78FD4291" w14:textId="26EFAF69" w:rsidR="0003415E" w:rsidRDefault="0003415E" w:rsidP="00097324">
                            <w:pPr>
                              <w:tabs>
                                <w:tab w:val="left" w:pos="4920"/>
                              </w:tabs>
                              <w:spacing w:line="276" w:lineRule="auto"/>
                              <w:contextualSpacing/>
                              <w:jc w:val="both"/>
                              <w:rPr>
                                <w:rFonts w:ascii="Verdana" w:hAnsi="Verdana" w:cstheme="minorHAnsi"/>
                                <w:sz w:val="22"/>
                                <w:szCs w:val="22"/>
                              </w:rPr>
                            </w:pPr>
                          </w:p>
                          <w:p w14:paraId="6B25E5FC" w14:textId="473823DA" w:rsidR="00075BF3" w:rsidRDefault="00F3051F"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Consultation with the provider has been undertaken and they would be willing to sign for the additional period. Budgets are set on an annual basis, so the scheme is already planned in at a full year’s 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7pt;width:476.05pt;height:3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E0109D5" w14:textId="77777777" w:rsidR="00153EC0" w:rsidRDefault="00153EC0" w:rsidP="00AF1DB3">
                      <w:pPr>
                        <w:pStyle w:val="NewbaseFootnote"/>
                        <w:shd w:val="clear" w:color="auto" w:fill="F2F2F2" w:themeFill="background1" w:themeFillShade="F2"/>
                        <w:tabs>
                          <w:tab w:val="clear" w:pos="284"/>
                          <w:tab w:val="left" w:pos="720"/>
                        </w:tabs>
                        <w:jc w:val="both"/>
                        <w:rPr>
                          <w:rFonts w:ascii="Verdana" w:hAnsi="Verdana" w:cstheme="minorHAnsi"/>
                          <w:sz w:val="22"/>
                          <w:szCs w:val="22"/>
                        </w:rPr>
                      </w:pPr>
                    </w:p>
                    <w:p w14:paraId="3EB0E7BC" w14:textId="307DB59D" w:rsidR="00A8774C" w:rsidRDefault="00075BF3"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As per decision log </w:t>
                      </w:r>
                      <w:r w:rsidR="0003415E">
                        <w:rPr>
                          <w:rFonts w:ascii="Verdana" w:hAnsi="Verdana" w:cstheme="minorHAnsi"/>
                          <w:sz w:val="22"/>
                          <w:szCs w:val="22"/>
                        </w:rPr>
                        <w:t>DLl</w:t>
                      </w:r>
                      <w:r w:rsidR="00F3051F">
                        <w:rPr>
                          <w:rFonts w:ascii="Verdana" w:hAnsi="Verdana" w:cstheme="minorHAnsi"/>
                          <w:sz w:val="22"/>
                          <w:szCs w:val="22"/>
                        </w:rPr>
                        <w:t>257</w:t>
                      </w:r>
                      <w:r w:rsidR="0003415E">
                        <w:rPr>
                          <w:rFonts w:ascii="Verdana" w:hAnsi="Verdana" w:cstheme="minorHAnsi"/>
                          <w:sz w:val="22"/>
                          <w:szCs w:val="22"/>
                        </w:rPr>
                        <w:t xml:space="preserve"> the PCC approved the </w:t>
                      </w:r>
                      <w:r w:rsidR="00F3051F">
                        <w:rPr>
                          <w:rFonts w:ascii="Verdana" w:hAnsi="Verdana" w:cstheme="minorHAnsi"/>
                          <w:sz w:val="22"/>
                          <w:szCs w:val="22"/>
                        </w:rPr>
                        <w:t xml:space="preserve">use of the full </w:t>
                      </w:r>
                      <w:r w:rsidR="0003415E">
                        <w:rPr>
                          <w:rFonts w:ascii="Verdana" w:hAnsi="Verdana" w:cstheme="minorHAnsi"/>
                          <w:sz w:val="22"/>
                          <w:szCs w:val="22"/>
                        </w:rPr>
                        <w:t xml:space="preserve">extension period allowed within the original contract awarded to </w:t>
                      </w:r>
                      <w:proofErr w:type="spellStart"/>
                      <w:r w:rsidR="0003415E">
                        <w:rPr>
                          <w:rFonts w:ascii="Verdana" w:hAnsi="Verdana" w:cstheme="minorHAnsi"/>
                          <w:sz w:val="22"/>
                          <w:szCs w:val="22"/>
                        </w:rPr>
                        <w:t>Pobl</w:t>
                      </w:r>
                      <w:proofErr w:type="spellEnd"/>
                      <w:r w:rsidR="0003415E">
                        <w:rPr>
                          <w:rFonts w:ascii="Verdana" w:hAnsi="Verdana" w:cstheme="minorHAnsi"/>
                          <w:sz w:val="22"/>
                          <w:szCs w:val="22"/>
                        </w:rPr>
                        <w:t xml:space="preserve"> </w:t>
                      </w:r>
                      <w:r>
                        <w:rPr>
                          <w:rFonts w:ascii="Verdana" w:hAnsi="Verdana" w:cstheme="minorHAnsi"/>
                          <w:sz w:val="22"/>
                          <w:szCs w:val="22"/>
                        </w:rPr>
                        <w:t xml:space="preserve">for delivery of the Offender Diversion Scheme. </w:t>
                      </w:r>
                      <w:r w:rsidR="0003415E">
                        <w:rPr>
                          <w:rFonts w:ascii="Verdana" w:hAnsi="Verdana" w:cstheme="minorHAnsi"/>
                          <w:sz w:val="22"/>
                          <w:szCs w:val="22"/>
                        </w:rPr>
                        <w:t>This takes the current end date to 2</w:t>
                      </w:r>
                      <w:r w:rsidR="0003415E" w:rsidRPr="0003415E">
                        <w:rPr>
                          <w:rFonts w:ascii="Verdana" w:hAnsi="Verdana" w:cstheme="minorHAnsi"/>
                          <w:sz w:val="22"/>
                          <w:szCs w:val="22"/>
                          <w:vertAlign w:val="superscript"/>
                        </w:rPr>
                        <w:t>nd</w:t>
                      </w:r>
                      <w:r w:rsidR="0003415E">
                        <w:rPr>
                          <w:rFonts w:ascii="Verdana" w:hAnsi="Verdana" w:cstheme="minorHAnsi"/>
                          <w:sz w:val="22"/>
                          <w:szCs w:val="22"/>
                        </w:rPr>
                        <w:t xml:space="preserve"> October 202</w:t>
                      </w:r>
                      <w:r w:rsidR="00F3051F">
                        <w:rPr>
                          <w:rFonts w:ascii="Verdana" w:hAnsi="Verdana" w:cstheme="minorHAnsi"/>
                          <w:sz w:val="22"/>
                          <w:szCs w:val="22"/>
                        </w:rPr>
                        <w:t>4</w:t>
                      </w:r>
                      <w:r w:rsidR="0003415E">
                        <w:rPr>
                          <w:rFonts w:ascii="Verdana" w:hAnsi="Verdana" w:cstheme="minorHAnsi"/>
                          <w:sz w:val="22"/>
                          <w:szCs w:val="22"/>
                        </w:rPr>
                        <w:t>.</w:t>
                      </w:r>
                    </w:p>
                    <w:p w14:paraId="528B37DA" w14:textId="41EA91B8" w:rsidR="0003415E" w:rsidRDefault="0003415E" w:rsidP="00097324">
                      <w:pPr>
                        <w:tabs>
                          <w:tab w:val="left" w:pos="4920"/>
                        </w:tabs>
                        <w:spacing w:line="276" w:lineRule="auto"/>
                        <w:contextualSpacing/>
                        <w:jc w:val="both"/>
                        <w:rPr>
                          <w:rFonts w:ascii="Verdana" w:hAnsi="Verdana" w:cstheme="minorHAnsi"/>
                          <w:sz w:val="22"/>
                          <w:szCs w:val="22"/>
                        </w:rPr>
                      </w:pPr>
                    </w:p>
                    <w:p w14:paraId="5EE50C6B" w14:textId="67B98F8A" w:rsidR="0003415E" w:rsidRDefault="0003415E"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 xml:space="preserve">Following </w:t>
                      </w:r>
                      <w:r w:rsidR="00F3051F">
                        <w:rPr>
                          <w:rFonts w:ascii="Verdana" w:hAnsi="Verdana" w:cstheme="minorHAnsi"/>
                          <w:sz w:val="22"/>
                          <w:szCs w:val="22"/>
                        </w:rPr>
                        <w:t>dedicated work within Dyfed Powys Police, referrals to the scheme are currently higher than at any time during the contract and the scheme continues to demonstrate positive outcomes for clients. Further evaluation work is planned with academic partners prior to the end of the full-term contract. This will also assist in future recommissioning decisions</w:t>
                      </w:r>
                      <w:r>
                        <w:rPr>
                          <w:rFonts w:ascii="Verdana" w:hAnsi="Verdana" w:cstheme="minorHAnsi"/>
                          <w:sz w:val="22"/>
                          <w:szCs w:val="22"/>
                        </w:rPr>
                        <w:t xml:space="preserve"> </w:t>
                      </w:r>
                    </w:p>
                    <w:p w14:paraId="14973AAC" w14:textId="08B2A058" w:rsidR="00075BF3" w:rsidRDefault="00075BF3" w:rsidP="00097324">
                      <w:pPr>
                        <w:tabs>
                          <w:tab w:val="left" w:pos="4920"/>
                        </w:tabs>
                        <w:spacing w:line="276" w:lineRule="auto"/>
                        <w:contextualSpacing/>
                        <w:jc w:val="both"/>
                        <w:rPr>
                          <w:rFonts w:ascii="Verdana" w:hAnsi="Verdana" w:cstheme="minorHAnsi"/>
                          <w:sz w:val="22"/>
                          <w:szCs w:val="22"/>
                        </w:rPr>
                      </w:pPr>
                    </w:p>
                    <w:p w14:paraId="47BE0ADD" w14:textId="5D1C4CFF" w:rsidR="00075BF3" w:rsidRDefault="00F3051F"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The current contract end date is misaligned with financial years, making financial planning difficult both for the PCC and the provider. It also means that current recommissioning would fall near to the planned PCC elections for Term 4. It is proposed both to safeguard the scheme into Term 4 and to assist with budget setting and monitoring, that the current term be extended by 6 months to 31</w:t>
                      </w:r>
                      <w:r w:rsidRPr="00F3051F">
                        <w:rPr>
                          <w:rFonts w:ascii="Verdana" w:hAnsi="Verdana" w:cstheme="minorHAnsi"/>
                          <w:sz w:val="22"/>
                          <w:szCs w:val="22"/>
                          <w:vertAlign w:val="superscript"/>
                        </w:rPr>
                        <w:t>st</w:t>
                      </w:r>
                      <w:r>
                        <w:rPr>
                          <w:rFonts w:ascii="Verdana" w:hAnsi="Verdana" w:cstheme="minorHAnsi"/>
                          <w:sz w:val="22"/>
                          <w:szCs w:val="22"/>
                        </w:rPr>
                        <w:t xml:space="preserve"> March 2025.  </w:t>
                      </w:r>
                    </w:p>
                    <w:p w14:paraId="78FD4291" w14:textId="26EFAF69" w:rsidR="0003415E" w:rsidRDefault="0003415E" w:rsidP="00097324">
                      <w:pPr>
                        <w:tabs>
                          <w:tab w:val="left" w:pos="4920"/>
                        </w:tabs>
                        <w:spacing w:line="276" w:lineRule="auto"/>
                        <w:contextualSpacing/>
                        <w:jc w:val="both"/>
                        <w:rPr>
                          <w:rFonts w:ascii="Verdana" w:hAnsi="Verdana" w:cstheme="minorHAnsi"/>
                          <w:sz w:val="22"/>
                          <w:szCs w:val="22"/>
                        </w:rPr>
                      </w:pPr>
                    </w:p>
                    <w:p w14:paraId="6B25E5FC" w14:textId="473823DA" w:rsidR="00075BF3" w:rsidRDefault="00F3051F" w:rsidP="00097324">
                      <w:pPr>
                        <w:tabs>
                          <w:tab w:val="left" w:pos="4920"/>
                        </w:tabs>
                        <w:spacing w:line="276" w:lineRule="auto"/>
                        <w:contextualSpacing/>
                        <w:jc w:val="both"/>
                        <w:rPr>
                          <w:rFonts w:ascii="Verdana" w:hAnsi="Verdana" w:cstheme="minorHAnsi"/>
                          <w:sz w:val="22"/>
                          <w:szCs w:val="22"/>
                        </w:rPr>
                      </w:pPr>
                      <w:r>
                        <w:rPr>
                          <w:rFonts w:ascii="Verdana" w:hAnsi="Verdana" w:cstheme="minorHAnsi"/>
                          <w:sz w:val="22"/>
                          <w:szCs w:val="22"/>
                        </w:rPr>
                        <w:t>Consultation with the provider has been undertaken and they would be willing to sign for the additional period. Budgets are set on an annual basis, so the scheme is already planned in at a full year’s cost.</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1413AC99" w14:textId="77777777" w:rsidR="000A1834" w:rsidRDefault="000A1834" w:rsidP="00305B91">
      <w:pPr>
        <w:pStyle w:val="Header"/>
        <w:jc w:val="right"/>
        <w:rPr>
          <w:rFonts w:ascii="Verdana" w:hAnsi="Verdana" w:cs="Arial"/>
          <w:sz w:val="22"/>
          <w:szCs w:val="22"/>
        </w:rPr>
      </w:pPr>
    </w:p>
    <w:p w14:paraId="60AA7F38" w14:textId="0CFE3358" w:rsidR="000A1834" w:rsidRDefault="000A1834" w:rsidP="00305B91">
      <w:pPr>
        <w:pStyle w:val="Header"/>
        <w:jc w:val="right"/>
        <w:rPr>
          <w:rFonts w:ascii="Verdana" w:hAnsi="Verdana" w:cs="Arial"/>
          <w:sz w:val="22"/>
          <w:szCs w:val="22"/>
        </w:rPr>
      </w:pPr>
    </w:p>
    <w:p w14:paraId="36D3BCB4" w14:textId="77777777" w:rsidR="00F603B7" w:rsidRDefault="00F603B7" w:rsidP="00305B91">
      <w:pPr>
        <w:pStyle w:val="Header"/>
        <w:jc w:val="right"/>
        <w:rPr>
          <w:rFonts w:ascii="Verdana" w:hAnsi="Verdana" w:cs="Arial"/>
          <w:sz w:val="22"/>
          <w:szCs w:val="22"/>
        </w:rPr>
      </w:pPr>
    </w:p>
    <w:p w14:paraId="5A46B9AB" w14:textId="77777777" w:rsidR="00F603B7" w:rsidRDefault="00F603B7" w:rsidP="00305B91">
      <w:pPr>
        <w:pStyle w:val="Header"/>
        <w:jc w:val="right"/>
        <w:rPr>
          <w:rFonts w:ascii="Verdana" w:hAnsi="Verdana" w:cs="Arial"/>
          <w:sz w:val="22"/>
          <w:szCs w:val="22"/>
        </w:rPr>
      </w:pPr>
    </w:p>
    <w:p w14:paraId="65342F95" w14:textId="51981293" w:rsidR="00F603B7" w:rsidRDefault="00F603B7" w:rsidP="00305B91">
      <w:pPr>
        <w:pStyle w:val="Header"/>
        <w:jc w:val="right"/>
        <w:rPr>
          <w:rFonts w:ascii="Verdana" w:hAnsi="Verdana" w:cs="Arial"/>
          <w:sz w:val="22"/>
          <w:szCs w:val="22"/>
        </w:rPr>
      </w:pPr>
    </w:p>
    <w:p w14:paraId="4791EDE7" w14:textId="53CD178C" w:rsidR="00F603B7" w:rsidRDefault="00F603B7" w:rsidP="00305B91">
      <w:pPr>
        <w:pStyle w:val="Header"/>
        <w:jc w:val="right"/>
        <w:rPr>
          <w:rFonts w:ascii="Verdana" w:hAnsi="Verdana" w:cs="Arial"/>
          <w:sz w:val="22"/>
          <w:szCs w:val="22"/>
        </w:rPr>
      </w:pPr>
    </w:p>
    <w:p w14:paraId="28E01260" w14:textId="4FF3E258" w:rsidR="00F603B7" w:rsidRDefault="00F603B7" w:rsidP="00305B91">
      <w:pPr>
        <w:pStyle w:val="Header"/>
        <w:jc w:val="right"/>
        <w:rPr>
          <w:rFonts w:ascii="Verdana" w:hAnsi="Verdana" w:cs="Arial"/>
          <w:sz w:val="22"/>
          <w:szCs w:val="22"/>
        </w:rPr>
      </w:pPr>
    </w:p>
    <w:p w14:paraId="248896E0" w14:textId="1BEA598F" w:rsidR="00F603B7" w:rsidRDefault="00F3051F"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656" behindDoc="0" locked="0" layoutInCell="1" allowOverlap="1" wp14:anchorId="61E5C5C9" wp14:editId="7568BE0E">
                <wp:simplePos x="0" y="0"/>
                <wp:positionH relativeFrom="margin">
                  <wp:align>center</wp:align>
                </wp:positionH>
                <wp:positionV relativeFrom="paragraph">
                  <wp:posOffset>97790</wp:posOffset>
                </wp:positionV>
                <wp:extent cx="6053455" cy="998220"/>
                <wp:effectExtent l="0" t="0" r="2349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9822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E1AF272" w:rsidR="00305B91" w:rsidRPr="000A1834" w:rsidRDefault="00E41D2D" w:rsidP="00305B91">
                            <w:pPr>
                              <w:shd w:val="clear" w:color="auto" w:fill="F2F2F2"/>
                              <w:jc w:val="both"/>
                              <w:rPr>
                                <w:rFonts w:ascii="Verdana" w:hAnsi="Verdana"/>
                                <w:sz w:val="22"/>
                                <w:szCs w:val="22"/>
                              </w:rPr>
                            </w:pPr>
                            <w:r>
                              <w:rPr>
                                <w:rFonts w:ascii="Verdana" w:hAnsi="Verdana"/>
                                <w:sz w:val="22"/>
                                <w:szCs w:val="22"/>
                              </w:rPr>
                              <w:t>That the PCC approves</w:t>
                            </w:r>
                            <w:r w:rsidR="00F3051F">
                              <w:rPr>
                                <w:rFonts w:ascii="Verdana" w:hAnsi="Verdana"/>
                                <w:sz w:val="22"/>
                                <w:szCs w:val="22"/>
                              </w:rPr>
                              <w:t xml:space="preserve"> a </w:t>
                            </w:r>
                            <w:proofErr w:type="gramStart"/>
                            <w:r w:rsidR="00F3051F">
                              <w:rPr>
                                <w:rFonts w:ascii="Verdana" w:hAnsi="Verdana"/>
                                <w:sz w:val="22"/>
                                <w:szCs w:val="22"/>
                              </w:rPr>
                              <w:t>6 month</w:t>
                            </w:r>
                            <w:proofErr w:type="gramEnd"/>
                            <w:r w:rsidR="00F3051F">
                              <w:rPr>
                                <w:rFonts w:ascii="Verdana" w:hAnsi="Verdana"/>
                                <w:sz w:val="22"/>
                                <w:szCs w:val="22"/>
                              </w:rPr>
                              <w:t xml:space="preserve"> extension to the existing contract end date for the O</w:t>
                            </w:r>
                            <w:r>
                              <w:rPr>
                                <w:rFonts w:ascii="Verdana" w:hAnsi="Verdana"/>
                                <w:sz w:val="22"/>
                                <w:szCs w:val="22"/>
                              </w:rPr>
                              <w:t xml:space="preserve">ffender Diversion Scheme, taking </w:t>
                            </w:r>
                            <w:r w:rsidR="00F3051F">
                              <w:rPr>
                                <w:rFonts w:ascii="Verdana" w:hAnsi="Verdana"/>
                                <w:sz w:val="22"/>
                                <w:szCs w:val="22"/>
                              </w:rPr>
                              <w:t>it to 31</w:t>
                            </w:r>
                            <w:r w:rsidR="00F3051F" w:rsidRPr="00F3051F">
                              <w:rPr>
                                <w:rFonts w:ascii="Verdana" w:hAnsi="Verdana"/>
                                <w:sz w:val="22"/>
                                <w:szCs w:val="22"/>
                                <w:vertAlign w:val="superscript"/>
                              </w:rPr>
                              <w:t>st</w:t>
                            </w:r>
                            <w:r w:rsidR="00F3051F">
                              <w:rPr>
                                <w:rFonts w:ascii="Verdana" w:hAnsi="Verdana"/>
                                <w:sz w:val="22"/>
                                <w:szCs w:val="22"/>
                              </w:rPr>
                              <w:t xml:space="preserve"> March 2025</w:t>
                            </w:r>
                            <w:r>
                              <w:rPr>
                                <w:rFonts w:ascii="Verdana" w:hAnsi="Verdana"/>
                                <w:sz w:val="22"/>
                                <w:szCs w:val="22"/>
                              </w:rPr>
                              <w:t xml:space="preserve">. </w:t>
                            </w:r>
                            <w:r w:rsidR="0003415E">
                              <w:rPr>
                                <w:rFonts w:ascii="Verdana" w:hAnsi="Verdana"/>
                                <w:sz w:val="22"/>
                                <w:szCs w:val="22"/>
                              </w:rPr>
                              <w:t xml:space="preserve">This </w:t>
                            </w:r>
                            <w:r w:rsidR="00F3051F">
                              <w:rPr>
                                <w:rFonts w:ascii="Verdana" w:hAnsi="Verdana"/>
                                <w:sz w:val="22"/>
                                <w:szCs w:val="22"/>
                              </w:rPr>
                              <w:t xml:space="preserve">will assist with budget setting and avoid key decisions potentially falling within the Purdah period prior to the elections for Term 4. </w:t>
                            </w:r>
                          </w:p>
                          <w:p w14:paraId="260A8F49" w14:textId="2D864099"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0;margin-top:7.7pt;width:476.65pt;height:78.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H6HAIAADM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1E1AF272" w:rsidR="00305B91" w:rsidRPr="000A1834" w:rsidRDefault="00E41D2D" w:rsidP="00305B91">
                      <w:pPr>
                        <w:shd w:val="clear" w:color="auto" w:fill="F2F2F2"/>
                        <w:jc w:val="both"/>
                        <w:rPr>
                          <w:rFonts w:ascii="Verdana" w:hAnsi="Verdana"/>
                          <w:sz w:val="22"/>
                          <w:szCs w:val="22"/>
                        </w:rPr>
                      </w:pPr>
                      <w:r>
                        <w:rPr>
                          <w:rFonts w:ascii="Verdana" w:hAnsi="Verdana"/>
                          <w:sz w:val="22"/>
                          <w:szCs w:val="22"/>
                        </w:rPr>
                        <w:t>That the PCC approves</w:t>
                      </w:r>
                      <w:r w:rsidR="00F3051F">
                        <w:rPr>
                          <w:rFonts w:ascii="Verdana" w:hAnsi="Verdana"/>
                          <w:sz w:val="22"/>
                          <w:szCs w:val="22"/>
                        </w:rPr>
                        <w:t xml:space="preserve"> a 6 month extension to the existing contract end date for the O</w:t>
                      </w:r>
                      <w:r>
                        <w:rPr>
                          <w:rFonts w:ascii="Verdana" w:hAnsi="Verdana"/>
                          <w:sz w:val="22"/>
                          <w:szCs w:val="22"/>
                        </w:rPr>
                        <w:t xml:space="preserve">ffender Diversion Scheme, taking </w:t>
                      </w:r>
                      <w:r w:rsidR="00F3051F">
                        <w:rPr>
                          <w:rFonts w:ascii="Verdana" w:hAnsi="Verdana"/>
                          <w:sz w:val="22"/>
                          <w:szCs w:val="22"/>
                        </w:rPr>
                        <w:t>it to 31</w:t>
                      </w:r>
                      <w:r w:rsidR="00F3051F" w:rsidRPr="00F3051F">
                        <w:rPr>
                          <w:rFonts w:ascii="Verdana" w:hAnsi="Verdana"/>
                          <w:sz w:val="22"/>
                          <w:szCs w:val="22"/>
                          <w:vertAlign w:val="superscript"/>
                        </w:rPr>
                        <w:t>st</w:t>
                      </w:r>
                      <w:r w:rsidR="00F3051F">
                        <w:rPr>
                          <w:rFonts w:ascii="Verdana" w:hAnsi="Verdana"/>
                          <w:sz w:val="22"/>
                          <w:szCs w:val="22"/>
                        </w:rPr>
                        <w:t xml:space="preserve"> March 2025</w:t>
                      </w:r>
                      <w:r>
                        <w:rPr>
                          <w:rFonts w:ascii="Verdana" w:hAnsi="Verdana"/>
                          <w:sz w:val="22"/>
                          <w:szCs w:val="22"/>
                        </w:rPr>
                        <w:t xml:space="preserve">. </w:t>
                      </w:r>
                      <w:r w:rsidR="0003415E">
                        <w:rPr>
                          <w:rFonts w:ascii="Verdana" w:hAnsi="Verdana"/>
                          <w:sz w:val="22"/>
                          <w:szCs w:val="22"/>
                        </w:rPr>
                        <w:t xml:space="preserve">This </w:t>
                      </w:r>
                      <w:r w:rsidR="00F3051F">
                        <w:rPr>
                          <w:rFonts w:ascii="Verdana" w:hAnsi="Verdana"/>
                          <w:sz w:val="22"/>
                          <w:szCs w:val="22"/>
                        </w:rPr>
                        <w:t xml:space="preserve">will assist with budget setting and avoid key decisions potentially falling within the Purdah period prior to the elections for Term 4. </w:t>
                      </w:r>
                    </w:p>
                    <w:p w14:paraId="260A8F49" w14:textId="2D864099" w:rsidR="00305B91" w:rsidRPr="00D41CA1" w:rsidRDefault="00305B91" w:rsidP="00305B91">
                      <w:pPr>
                        <w:shd w:val="clear" w:color="auto" w:fill="F2F2F2"/>
                        <w:jc w:val="both"/>
                        <w:rPr>
                          <w:b/>
                          <w:sz w:val="22"/>
                          <w:szCs w:val="22"/>
                        </w:rPr>
                      </w:pPr>
                    </w:p>
                  </w:txbxContent>
                </v:textbox>
                <w10:wrap anchorx="margin"/>
              </v:shape>
            </w:pict>
          </mc:Fallback>
        </mc:AlternateContent>
      </w:r>
    </w:p>
    <w:p w14:paraId="0AA2322D" w14:textId="3AADF35D" w:rsidR="00F603B7" w:rsidRDefault="00F603B7" w:rsidP="00305B91">
      <w:pPr>
        <w:pStyle w:val="Header"/>
        <w:jc w:val="right"/>
        <w:rPr>
          <w:rFonts w:ascii="Verdana" w:hAnsi="Verdana" w:cs="Arial"/>
          <w:sz w:val="22"/>
          <w:szCs w:val="22"/>
        </w:rPr>
      </w:pPr>
    </w:p>
    <w:p w14:paraId="16F42124" w14:textId="72254017" w:rsidR="00F603B7" w:rsidRDefault="00F603B7" w:rsidP="00305B91">
      <w:pPr>
        <w:pStyle w:val="Header"/>
        <w:jc w:val="right"/>
        <w:rPr>
          <w:rFonts w:ascii="Verdana" w:hAnsi="Verdana" w:cs="Arial"/>
          <w:sz w:val="22"/>
          <w:szCs w:val="22"/>
        </w:rPr>
      </w:pPr>
    </w:p>
    <w:p w14:paraId="0E3FD0DF" w14:textId="1FCD23FD" w:rsidR="00F603B7" w:rsidRDefault="00F603B7" w:rsidP="00305B91">
      <w:pPr>
        <w:pStyle w:val="Header"/>
        <w:jc w:val="right"/>
        <w:rPr>
          <w:rFonts w:ascii="Verdana" w:hAnsi="Verdana" w:cs="Arial"/>
          <w:sz w:val="22"/>
          <w:szCs w:val="22"/>
        </w:rPr>
      </w:pPr>
    </w:p>
    <w:p w14:paraId="7EA82A93" w14:textId="77777777" w:rsidR="00F603B7" w:rsidRDefault="00F603B7" w:rsidP="00305B91">
      <w:pPr>
        <w:pStyle w:val="Header"/>
        <w:jc w:val="right"/>
        <w:rPr>
          <w:rFonts w:ascii="Verdana" w:hAnsi="Verdana" w:cs="Arial"/>
          <w:sz w:val="22"/>
          <w:szCs w:val="22"/>
        </w:rPr>
      </w:pPr>
    </w:p>
    <w:p w14:paraId="007FE32C" w14:textId="77777777" w:rsidR="00F603B7" w:rsidRDefault="00F603B7" w:rsidP="00305B91">
      <w:pPr>
        <w:pStyle w:val="Header"/>
        <w:jc w:val="right"/>
        <w:rPr>
          <w:rFonts w:ascii="Verdana" w:hAnsi="Verdana" w:cs="Arial"/>
          <w:sz w:val="22"/>
          <w:szCs w:val="22"/>
        </w:rPr>
      </w:pPr>
    </w:p>
    <w:p w14:paraId="16F067CA" w14:textId="77777777" w:rsidR="00F603B7" w:rsidRDefault="00F603B7" w:rsidP="00305B91">
      <w:pPr>
        <w:pStyle w:val="Header"/>
        <w:jc w:val="right"/>
        <w:rPr>
          <w:rFonts w:ascii="Verdana" w:hAnsi="Verdana" w:cs="Arial"/>
          <w:sz w:val="22"/>
          <w:szCs w:val="22"/>
        </w:rPr>
      </w:pPr>
    </w:p>
    <w:p w14:paraId="601A70FB" w14:textId="77777777" w:rsidR="00F603B7" w:rsidRDefault="00F603B7" w:rsidP="00305B91">
      <w:pPr>
        <w:pStyle w:val="Header"/>
        <w:jc w:val="right"/>
        <w:rPr>
          <w:rFonts w:ascii="Verdana" w:hAnsi="Verdana" w:cs="Arial"/>
          <w:sz w:val="22"/>
          <w:szCs w:val="22"/>
        </w:rPr>
      </w:pPr>
    </w:p>
    <w:p w14:paraId="007DFA56" w14:textId="77777777" w:rsidR="00F603B7" w:rsidRDefault="00F603B7" w:rsidP="00305B91">
      <w:pPr>
        <w:pStyle w:val="Header"/>
        <w:jc w:val="right"/>
        <w:rPr>
          <w:rFonts w:ascii="Verdana" w:hAnsi="Verdana" w:cs="Arial"/>
          <w:sz w:val="22"/>
          <w:szCs w:val="22"/>
        </w:rPr>
      </w:pPr>
    </w:p>
    <w:p w14:paraId="664E089F" w14:textId="70C94C2D" w:rsidR="00F603B7" w:rsidRDefault="00F603B7" w:rsidP="00305B91">
      <w:pPr>
        <w:pStyle w:val="Header"/>
        <w:jc w:val="right"/>
        <w:rPr>
          <w:rFonts w:ascii="Verdana" w:hAnsi="Verdana" w:cs="Arial"/>
          <w:sz w:val="22"/>
          <w:szCs w:val="22"/>
        </w:rPr>
      </w:pPr>
    </w:p>
    <w:p w14:paraId="11484BED" w14:textId="1E3C65FD" w:rsidR="00F603B7" w:rsidRDefault="0003415E"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8A2E9DD" wp14:editId="1539BEB3">
                <wp:simplePos x="0" y="0"/>
                <wp:positionH relativeFrom="column">
                  <wp:posOffset>-441960</wp:posOffset>
                </wp:positionH>
                <wp:positionV relativeFrom="paragraph">
                  <wp:posOffset>203200</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4.8pt;margin-top:16pt;width:476.05pt;height:10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35HQIAADQ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2354AF12" w14:textId="44259E63" w:rsidR="000A1834" w:rsidRDefault="000A1834" w:rsidP="00305B91">
      <w:pPr>
        <w:pStyle w:val="Header"/>
        <w:jc w:val="right"/>
        <w:rPr>
          <w:rFonts w:ascii="Verdana" w:hAnsi="Verdana" w:cs="Arial"/>
          <w:sz w:val="22"/>
          <w:szCs w:val="22"/>
        </w:rPr>
      </w:pPr>
    </w:p>
    <w:p w14:paraId="7A0AC366" w14:textId="690EA18E" w:rsidR="00305B91" w:rsidRPr="00234CD3" w:rsidRDefault="00305B91" w:rsidP="00305B91">
      <w:pPr>
        <w:pStyle w:val="Header"/>
        <w:jc w:val="right"/>
        <w:rPr>
          <w:rFonts w:ascii="Verdana" w:hAnsi="Verdana" w:cs="Arial"/>
          <w:sz w:val="22"/>
          <w:szCs w:val="22"/>
        </w:rPr>
      </w:pPr>
    </w:p>
    <w:p w14:paraId="09F708E2" w14:textId="0876FCC6" w:rsidR="00305B91" w:rsidRPr="00234CD3" w:rsidRDefault="00305B91" w:rsidP="00305B91">
      <w:pPr>
        <w:pStyle w:val="Header"/>
        <w:jc w:val="right"/>
        <w:rPr>
          <w:rFonts w:ascii="Verdana" w:hAnsi="Verdana" w:cs="Arial"/>
          <w:sz w:val="22"/>
          <w:szCs w:val="22"/>
        </w:rPr>
      </w:pPr>
    </w:p>
    <w:p w14:paraId="651C7E12" w14:textId="6A71C6C8" w:rsidR="00305B91" w:rsidRPr="00234CD3" w:rsidRDefault="00305B91" w:rsidP="00305B91">
      <w:pPr>
        <w:pStyle w:val="Header"/>
        <w:jc w:val="right"/>
        <w:rPr>
          <w:rFonts w:ascii="Verdana" w:hAnsi="Verdana" w:cs="Arial"/>
          <w:sz w:val="22"/>
          <w:szCs w:val="22"/>
        </w:rPr>
      </w:pPr>
    </w:p>
    <w:p w14:paraId="111D6CAE" w14:textId="140D68DC" w:rsidR="00305B91" w:rsidRPr="00234CD3" w:rsidRDefault="00305B91" w:rsidP="00305B91">
      <w:pPr>
        <w:pStyle w:val="Header"/>
        <w:jc w:val="right"/>
        <w:rPr>
          <w:rFonts w:ascii="Verdana" w:hAnsi="Verdana" w:cs="Arial"/>
          <w:sz w:val="22"/>
          <w:szCs w:val="22"/>
        </w:rPr>
      </w:pPr>
    </w:p>
    <w:p w14:paraId="30DF1785" w14:textId="5A776495" w:rsidR="00305B91" w:rsidRPr="00234CD3" w:rsidRDefault="00305B91" w:rsidP="00305B91">
      <w:pPr>
        <w:pStyle w:val="Header"/>
        <w:jc w:val="right"/>
        <w:rPr>
          <w:rFonts w:ascii="Verdana" w:hAnsi="Verdana" w:cs="Arial"/>
          <w:sz w:val="22"/>
          <w:szCs w:val="22"/>
        </w:rPr>
      </w:pPr>
    </w:p>
    <w:p w14:paraId="799607A7" w14:textId="54BAD2F8" w:rsidR="00305B91" w:rsidRPr="00234CD3" w:rsidRDefault="00305B91" w:rsidP="00305B91">
      <w:pPr>
        <w:pStyle w:val="Header"/>
        <w:jc w:val="right"/>
        <w:rPr>
          <w:rFonts w:ascii="Verdana" w:hAnsi="Verdana" w:cs="Arial"/>
          <w:sz w:val="22"/>
          <w:szCs w:val="22"/>
        </w:rPr>
      </w:pPr>
    </w:p>
    <w:p w14:paraId="0BB096AB" w14:textId="77777777" w:rsidR="00305B91" w:rsidRPr="00234CD3" w:rsidRDefault="00305B91" w:rsidP="00305B91">
      <w:pPr>
        <w:pStyle w:val="Header"/>
        <w:jc w:val="right"/>
        <w:rPr>
          <w:rFonts w:ascii="Verdana" w:hAnsi="Verdana" w:cs="Arial"/>
          <w:sz w:val="22"/>
          <w:szCs w:val="22"/>
        </w:rPr>
      </w:pPr>
    </w:p>
    <w:p w14:paraId="1090E17C" w14:textId="7311E1CA" w:rsidR="00305B91" w:rsidRPr="00234CD3" w:rsidRDefault="0003415E"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896" behindDoc="0" locked="0" layoutInCell="1" allowOverlap="1" wp14:anchorId="0545C67D" wp14:editId="32402D4A">
                <wp:simplePos x="0" y="0"/>
                <wp:positionH relativeFrom="column">
                  <wp:posOffset>-401955</wp:posOffset>
                </wp:positionH>
                <wp:positionV relativeFrom="paragraph">
                  <wp:posOffset>173355</wp:posOffset>
                </wp:positionV>
                <wp:extent cx="6055360" cy="99060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990600"/>
                        </a:xfrm>
                        <a:prstGeom prst="rect">
                          <a:avLst/>
                        </a:prstGeom>
                        <a:solidFill>
                          <a:srgbClr val="FFFFFF"/>
                        </a:solidFill>
                        <a:ln w="9525">
                          <a:solidFill>
                            <a:srgbClr val="000000"/>
                          </a:solidFill>
                          <a:miter lim="800000"/>
                          <a:headEnd/>
                          <a:tailEnd/>
                        </a:ln>
                      </wps:spPr>
                      <wps:txbx>
                        <w:txbxContent>
                          <w:p w14:paraId="6F8E430E" w14:textId="21CBF14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A44722">
                              <w:rPr>
                                <w:noProof/>
                              </w:rPr>
                              <w:drawing>
                                <wp:inline distT="0" distB="0" distL="0" distR="0" wp14:anchorId="3B103EA4" wp14:editId="793FEFE4">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A44722">
                              <w:rPr>
                                <w:rFonts w:ascii="Verdana" w:hAnsi="Verdana"/>
                                <w:b/>
                                <w:sz w:val="22"/>
                                <w:szCs w:val="22"/>
                              </w:rPr>
                              <w:t>29.6.23</w:t>
                            </w:r>
                          </w:p>
                          <w:p w14:paraId="47FDBDDB" w14:textId="4FE15604"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1.65pt;margin-top:13.65pt;width:476.8pt;height:7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2dGwIAADM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">
                <v:textbox>
                  <w:txbxContent>
                    <w:p w14:paraId="6F8E430E" w14:textId="21CBF14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A44722">
                        <w:rPr>
                          <w:noProof/>
                        </w:rPr>
                        <w:drawing>
                          <wp:inline distT="0" distB="0" distL="0" distR="0" wp14:anchorId="3B103EA4" wp14:editId="793FEFE4">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594016">
                        <w:rPr>
                          <w:rFonts w:ascii="Verdana" w:hAnsi="Verdana"/>
                          <w:b/>
                          <w:sz w:val="22"/>
                          <w:szCs w:val="22"/>
                        </w:rPr>
                        <w:t xml:space="preserve"> </w:t>
                      </w:r>
                      <w:r w:rsidR="00A44722">
                        <w:rPr>
                          <w:rFonts w:ascii="Verdana" w:hAnsi="Verdana"/>
                          <w:b/>
                          <w:sz w:val="22"/>
                          <w:szCs w:val="22"/>
                        </w:rPr>
                        <w:t>29.6.23</w:t>
                      </w:r>
                    </w:p>
                    <w:p w14:paraId="47FDBDDB" w14:textId="4FE15604" w:rsidR="00305B91" w:rsidRPr="00D41CA1" w:rsidRDefault="00305B91" w:rsidP="00305B91">
                      <w:pPr>
                        <w:shd w:val="clear" w:color="auto" w:fill="F2F2F2"/>
                        <w:jc w:val="both"/>
                        <w:rPr>
                          <w:b/>
                          <w:sz w:val="22"/>
                          <w:szCs w:val="22"/>
                        </w:rPr>
                      </w:pPr>
                    </w:p>
                  </w:txbxContent>
                </v:textbox>
              </v:shape>
            </w:pict>
          </mc:Fallback>
        </mc:AlternateContent>
      </w:r>
    </w:p>
    <w:p w14:paraId="212710D7" w14:textId="3A1A5729" w:rsidR="00305B91" w:rsidRPr="00234CD3" w:rsidRDefault="00305B91" w:rsidP="00305B91">
      <w:pPr>
        <w:pStyle w:val="Header"/>
        <w:jc w:val="right"/>
        <w:rPr>
          <w:rFonts w:ascii="Verdana" w:hAnsi="Verdana" w:cs="Arial"/>
          <w:sz w:val="22"/>
          <w:szCs w:val="22"/>
        </w:rPr>
      </w:pPr>
    </w:p>
    <w:p w14:paraId="72BDC3D2" w14:textId="0B35841F" w:rsidR="00305B91" w:rsidRPr="00234CD3" w:rsidRDefault="00305B91" w:rsidP="00305B91">
      <w:pPr>
        <w:pStyle w:val="Header"/>
        <w:jc w:val="right"/>
        <w:rPr>
          <w:rFonts w:ascii="Verdana" w:hAnsi="Verdana" w:cs="Arial"/>
          <w:sz w:val="22"/>
          <w:szCs w:val="22"/>
        </w:rPr>
      </w:pPr>
    </w:p>
    <w:p w14:paraId="750E4692" w14:textId="096744C9" w:rsidR="00305B91" w:rsidRPr="00234CD3" w:rsidRDefault="00305B91" w:rsidP="00305B91">
      <w:pPr>
        <w:pStyle w:val="Header"/>
        <w:jc w:val="right"/>
        <w:rPr>
          <w:rFonts w:ascii="Verdana" w:hAnsi="Verdana" w:cs="Arial"/>
          <w:sz w:val="22"/>
          <w:szCs w:val="22"/>
        </w:rPr>
      </w:pPr>
    </w:p>
    <w:p w14:paraId="3FB655D6" w14:textId="311EBC7E"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40B06E2F" w14:textId="65010461" w:rsidR="00305B91" w:rsidRPr="004E53F8" w:rsidRDefault="00305B91" w:rsidP="001067A0">
      <w:pPr>
        <w:pStyle w:val="Header"/>
        <w:jc w:val="right"/>
        <w:rPr>
          <w:rFonts w:ascii="Verdana" w:hAnsi="Verdana" w:cs="Arial"/>
          <w:sz w:val="22"/>
          <w:szCs w:val="22"/>
          <w:lang w:val="cy-GB"/>
        </w:rPr>
      </w:pPr>
    </w:p>
    <w:sectPr w:rsidR="00305B91" w:rsidRPr="004E53F8" w:rsidSect="002B399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AB33" w14:textId="77777777" w:rsidR="000E4E56" w:rsidRDefault="000E4E56">
      <w:r>
        <w:separator/>
      </w:r>
    </w:p>
  </w:endnote>
  <w:endnote w:type="continuationSeparator" w:id="0">
    <w:p w14:paraId="063909A8" w14:textId="77777777" w:rsidR="000E4E56" w:rsidRDefault="000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C31B" w14:textId="77777777" w:rsidR="00CA0AB6" w:rsidRDefault="00CA0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CF3F" w14:textId="77777777" w:rsidR="00CA0AB6" w:rsidRDefault="00CA0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364B" w14:textId="77777777" w:rsidR="000E4E56" w:rsidRDefault="000E4E56">
      <w:r>
        <w:separator/>
      </w:r>
    </w:p>
  </w:footnote>
  <w:footnote w:type="continuationSeparator" w:id="0">
    <w:p w14:paraId="69E0D9AD" w14:textId="77777777" w:rsidR="000E4E56" w:rsidRDefault="000E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382" w14:textId="77777777" w:rsidR="00CA0AB6" w:rsidRDefault="00CA0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761899">
    <w:abstractNumId w:val="0"/>
  </w:num>
  <w:num w:numId="2" w16cid:durableId="663824873">
    <w:abstractNumId w:val="2"/>
  </w:num>
  <w:num w:numId="3" w16cid:durableId="362100832">
    <w:abstractNumId w:val="4"/>
  </w:num>
  <w:num w:numId="4" w16cid:durableId="609901666">
    <w:abstractNumId w:val="6"/>
  </w:num>
  <w:num w:numId="5" w16cid:durableId="1069378987">
    <w:abstractNumId w:val="3"/>
  </w:num>
  <w:num w:numId="6" w16cid:durableId="637610605">
    <w:abstractNumId w:val="1"/>
  </w:num>
  <w:num w:numId="7" w16cid:durableId="5780989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15E"/>
    <w:rsid w:val="00034851"/>
    <w:rsid w:val="000627C3"/>
    <w:rsid w:val="00075BF3"/>
    <w:rsid w:val="000927EC"/>
    <w:rsid w:val="00097324"/>
    <w:rsid w:val="000A1834"/>
    <w:rsid w:val="000C2D83"/>
    <w:rsid w:val="000C4603"/>
    <w:rsid w:val="000E0963"/>
    <w:rsid w:val="000E4E56"/>
    <w:rsid w:val="000F767B"/>
    <w:rsid w:val="00101AB8"/>
    <w:rsid w:val="00101EF1"/>
    <w:rsid w:val="001067A0"/>
    <w:rsid w:val="00134258"/>
    <w:rsid w:val="00153EC0"/>
    <w:rsid w:val="0015650E"/>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0D82"/>
    <w:rsid w:val="00232B92"/>
    <w:rsid w:val="00234CD3"/>
    <w:rsid w:val="0024102D"/>
    <w:rsid w:val="002522A6"/>
    <w:rsid w:val="0025325F"/>
    <w:rsid w:val="002540AD"/>
    <w:rsid w:val="00254C50"/>
    <w:rsid w:val="00292795"/>
    <w:rsid w:val="002B3999"/>
    <w:rsid w:val="002C2F56"/>
    <w:rsid w:val="002D1291"/>
    <w:rsid w:val="002D4BDB"/>
    <w:rsid w:val="002F7C2A"/>
    <w:rsid w:val="0030378E"/>
    <w:rsid w:val="00305B91"/>
    <w:rsid w:val="00362622"/>
    <w:rsid w:val="00376A20"/>
    <w:rsid w:val="003A0843"/>
    <w:rsid w:val="003C6E64"/>
    <w:rsid w:val="003E1C06"/>
    <w:rsid w:val="00402E5E"/>
    <w:rsid w:val="00417873"/>
    <w:rsid w:val="004204E8"/>
    <w:rsid w:val="00434BA5"/>
    <w:rsid w:val="004649B6"/>
    <w:rsid w:val="00470DA6"/>
    <w:rsid w:val="004732EF"/>
    <w:rsid w:val="00490399"/>
    <w:rsid w:val="004A51E4"/>
    <w:rsid w:val="004A62B8"/>
    <w:rsid w:val="004A6FA0"/>
    <w:rsid w:val="004A7E79"/>
    <w:rsid w:val="004D4CDB"/>
    <w:rsid w:val="004E3B07"/>
    <w:rsid w:val="004E53F8"/>
    <w:rsid w:val="004F078C"/>
    <w:rsid w:val="004F7A0B"/>
    <w:rsid w:val="004F7C74"/>
    <w:rsid w:val="005023E0"/>
    <w:rsid w:val="00503932"/>
    <w:rsid w:val="0052673F"/>
    <w:rsid w:val="00560776"/>
    <w:rsid w:val="00582705"/>
    <w:rsid w:val="00582F51"/>
    <w:rsid w:val="00585DDF"/>
    <w:rsid w:val="00591635"/>
    <w:rsid w:val="00594016"/>
    <w:rsid w:val="005C1DC3"/>
    <w:rsid w:val="005C6277"/>
    <w:rsid w:val="005C7A6D"/>
    <w:rsid w:val="005E7D6B"/>
    <w:rsid w:val="006201A4"/>
    <w:rsid w:val="0062481E"/>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86385D"/>
    <w:rsid w:val="00895D03"/>
    <w:rsid w:val="008A2F9D"/>
    <w:rsid w:val="008B3669"/>
    <w:rsid w:val="008E4395"/>
    <w:rsid w:val="00905065"/>
    <w:rsid w:val="0091122F"/>
    <w:rsid w:val="00911995"/>
    <w:rsid w:val="009167E8"/>
    <w:rsid w:val="00917904"/>
    <w:rsid w:val="00930C2F"/>
    <w:rsid w:val="00967551"/>
    <w:rsid w:val="00976A97"/>
    <w:rsid w:val="00987EE4"/>
    <w:rsid w:val="009A48E1"/>
    <w:rsid w:val="009B4550"/>
    <w:rsid w:val="009C7386"/>
    <w:rsid w:val="009C7896"/>
    <w:rsid w:val="009D149D"/>
    <w:rsid w:val="009E34DF"/>
    <w:rsid w:val="00A164E6"/>
    <w:rsid w:val="00A17F25"/>
    <w:rsid w:val="00A2798D"/>
    <w:rsid w:val="00A352CD"/>
    <w:rsid w:val="00A44722"/>
    <w:rsid w:val="00A47520"/>
    <w:rsid w:val="00A5047D"/>
    <w:rsid w:val="00A5318E"/>
    <w:rsid w:val="00A80479"/>
    <w:rsid w:val="00A8774C"/>
    <w:rsid w:val="00A87B70"/>
    <w:rsid w:val="00AB101A"/>
    <w:rsid w:val="00AC11D0"/>
    <w:rsid w:val="00AC1ECB"/>
    <w:rsid w:val="00AC59E7"/>
    <w:rsid w:val="00AF1DB3"/>
    <w:rsid w:val="00AF3824"/>
    <w:rsid w:val="00B115A3"/>
    <w:rsid w:val="00B11C5A"/>
    <w:rsid w:val="00B12650"/>
    <w:rsid w:val="00B13CAE"/>
    <w:rsid w:val="00B7233B"/>
    <w:rsid w:val="00B80276"/>
    <w:rsid w:val="00B95876"/>
    <w:rsid w:val="00BA5B29"/>
    <w:rsid w:val="00BC5416"/>
    <w:rsid w:val="00BD4252"/>
    <w:rsid w:val="00BF17B0"/>
    <w:rsid w:val="00C05BC1"/>
    <w:rsid w:val="00C1712D"/>
    <w:rsid w:val="00C26AA2"/>
    <w:rsid w:val="00C303B3"/>
    <w:rsid w:val="00C52E33"/>
    <w:rsid w:val="00C71285"/>
    <w:rsid w:val="00C74225"/>
    <w:rsid w:val="00C829FC"/>
    <w:rsid w:val="00C83FC9"/>
    <w:rsid w:val="00CA0AB6"/>
    <w:rsid w:val="00CA3D03"/>
    <w:rsid w:val="00CB07DF"/>
    <w:rsid w:val="00CB1051"/>
    <w:rsid w:val="00CE37D0"/>
    <w:rsid w:val="00CF7ECC"/>
    <w:rsid w:val="00D03D87"/>
    <w:rsid w:val="00D10E29"/>
    <w:rsid w:val="00D113CC"/>
    <w:rsid w:val="00D12943"/>
    <w:rsid w:val="00D1450D"/>
    <w:rsid w:val="00D25737"/>
    <w:rsid w:val="00D31E19"/>
    <w:rsid w:val="00D41CA1"/>
    <w:rsid w:val="00D41FD9"/>
    <w:rsid w:val="00D5395D"/>
    <w:rsid w:val="00D729C5"/>
    <w:rsid w:val="00D74142"/>
    <w:rsid w:val="00D76234"/>
    <w:rsid w:val="00D8435E"/>
    <w:rsid w:val="00D92446"/>
    <w:rsid w:val="00DB150E"/>
    <w:rsid w:val="00DC158F"/>
    <w:rsid w:val="00DD4A17"/>
    <w:rsid w:val="00DE55CF"/>
    <w:rsid w:val="00DF23DF"/>
    <w:rsid w:val="00E039BC"/>
    <w:rsid w:val="00E22B96"/>
    <w:rsid w:val="00E41D2D"/>
    <w:rsid w:val="00E42BC4"/>
    <w:rsid w:val="00E73653"/>
    <w:rsid w:val="00E85805"/>
    <w:rsid w:val="00EA5603"/>
    <w:rsid w:val="00EB1184"/>
    <w:rsid w:val="00EE196E"/>
    <w:rsid w:val="00F07098"/>
    <w:rsid w:val="00F177CA"/>
    <w:rsid w:val="00F3051F"/>
    <w:rsid w:val="00F34393"/>
    <w:rsid w:val="00F46FF5"/>
    <w:rsid w:val="00F603B7"/>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9C5"/>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873D-8709-4253-A6E1-BA4009321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242c32be-31bf-422c-ab0d-7abc8ae381ac"/>
    <ds:schemaRef ds:uri="cf6dc0cf-1d45-4a2f-a37f-b5391cb0490c"/>
    <ds:schemaRef ds:uri="http://purl.org/dc/terms/"/>
    <ds:schemaRef ds:uri="http://purl.org/dc/elements/1.1/"/>
  </ds:schemaRefs>
</ds:datastoreItem>
</file>

<file path=customXml/itemProps4.xml><?xml version="1.0" encoding="utf-8"?>
<ds:datastoreItem xmlns:ds="http://schemas.openxmlformats.org/officeDocument/2006/customXml" ds:itemID="{A7B0FDB0-596F-45EA-A29A-D9F8955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119</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4</cp:revision>
  <cp:lastPrinted>2012-11-13T13:35:00Z</cp:lastPrinted>
  <dcterms:created xsi:type="dcterms:W3CDTF">2023-06-28T15:45:00Z</dcterms:created>
  <dcterms:modified xsi:type="dcterms:W3CDTF">2024-02-16T17:06:00Z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2022-02-23T11:40:12Z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e1992595-2c2d-4f14-ad56-cbb049b0e2df</vt:lpwstr>
  </property>
  <property fmtid="{D5CDD505-2E9C-101B-9397-08002B2CF9AE}" pid="12" name="MSIP_Label_7beefdff-6834-454f-be00-a68b5bc5f471_ContentBits">
    <vt:lpwstr>0</vt:lpwstr>
  </property>
</Properties>
</file>