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11F6E" w14:textId="77777777" w:rsidR="00134DDB" w:rsidRPr="00FE59E2" w:rsidRDefault="00134DDB" w:rsidP="00C43939">
      <w:pPr>
        <w:ind w:left="567"/>
        <w:jc w:val="center"/>
        <w:rPr>
          <w:rFonts w:cs="Arial"/>
          <w:b/>
        </w:rPr>
      </w:pPr>
      <w:bookmarkStart w:id="0" w:name="_Toc392503950"/>
      <w:bookmarkStart w:id="1" w:name="_GoBack"/>
      <w:bookmarkEnd w:id="1"/>
    </w:p>
    <w:p w14:paraId="298F9F9F" w14:textId="77777777" w:rsidR="00134DDB" w:rsidRPr="00FE59E2" w:rsidRDefault="00134DDB" w:rsidP="00C43939">
      <w:pPr>
        <w:ind w:left="567"/>
        <w:jc w:val="center"/>
        <w:rPr>
          <w:rFonts w:cs="Arial"/>
          <w:b/>
        </w:rPr>
      </w:pPr>
    </w:p>
    <w:p w14:paraId="05EB5661" w14:textId="77777777" w:rsidR="00134DDB" w:rsidRPr="00FE59E2" w:rsidRDefault="00134DDB" w:rsidP="00C43939">
      <w:pPr>
        <w:ind w:left="567"/>
        <w:jc w:val="center"/>
        <w:rPr>
          <w:rFonts w:cs="Arial"/>
          <w:b/>
        </w:rPr>
      </w:pPr>
    </w:p>
    <w:p w14:paraId="305D82E2" w14:textId="77777777" w:rsidR="00134DDB" w:rsidRPr="00FE59E2" w:rsidRDefault="00134DDB" w:rsidP="00C43939">
      <w:pPr>
        <w:ind w:left="567"/>
        <w:jc w:val="center"/>
        <w:rPr>
          <w:rFonts w:cs="Arial"/>
          <w:b/>
        </w:rPr>
      </w:pPr>
    </w:p>
    <w:p w14:paraId="0E72E20F" w14:textId="77777777" w:rsidR="00134DDB" w:rsidRPr="00FE59E2" w:rsidRDefault="00134DDB" w:rsidP="00C43939">
      <w:pPr>
        <w:ind w:left="567"/>
        <w:jc w:val="center"/>
        <w:rPr>
          <w:rFonts w:cs="Arial"/>
          <w:b/>
        </w:rPr>
      </w:pPr>
    </w:p>
    <w:p w14:paraId="685717A3" w14:textId="77777777" w:rsidR="00134DDB" w:rsidRPr="00FE59E2" w:rsidRDefault="00134DDB" w:rsidP="00C43939">
      <w:pPr>
        <w:ind w:left="567"/>
        <w:jc w:val="center"/>
        <w:rPr>
          <w:rFonts w:cs="Arial"/>
          <w:b/>
        </w:rPr>
      </w:pPr>
      <w:r w:rsidRPr="00FE59E2">
        <w:rPr>
          <w:rFonts w:cs="Arial"/>
          <w:b/>
          <w:noProof/>
          <w:lang w:val="en-GB" w:eastAsia="en-GB"/>
        </w:rPr>
        <w:drawing>
          <wp:inline distT="0" distB="0" distL="0" distR="0" wp14:anchorId="37D7B305" wp14:editId="68FB90B2">
            <wp:extent cx="2696630" cy="13586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PCCMasterLogoRGBHigh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630" cy="135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2BF46" w14:textId="77777777" w:rsidR="00134DDB" w:rsidRPr="00FE59E2" w:rsidRDefault="00134DDB" w:rsidP="00C43939">
      <w:pPr>
        <w:ind w:left="567"/>
        <w:jc w:val="center"/>
        <w:rPr>
          <w:rFonts w:cs="Arial"/>
          <w:b/>
        </w:rPr>
      </w:pPr>
    </w:p>
    <w:p w14:paraId="65E0D252" w14:textId="77777777" w:rsidR="00134DDB" w:rsidRPr="005D3762" w:rsidRDefault="006251F9" w:rsidP="00C43939">
      <w:pPr>
        <w:ind w:left="567"/>
        <w:jc w:val="center"/>
        <w:rPr>
          <w:rFonts w:cs="Arial"/>
          <w:b/>
          <w:color w:val="17365D" w:themeColor="text2" w:themeShade="BF"/>
          <w:sz w:val="32"/>
        </w:rPr>
      </w:pPr>
      <w:r>
        <w:rPr>
          <w:rFonts w:cs="Arial"/>
          <w:b/>
          <w:color w:val="17365D" w:themeColor="text2" w:themeShade="BF"/>
          <w:sz w:val="32"/>
        </w:rPr>
        <w:t xml:space="preserve">Comisiynydd </w:t>
      </w:r>
      <w:r w:rsidR="001A6335">
        <w:rPr>
          <w:rFonts w:cs="Arial"/>
          <w:b/>
          <w:color w:val="17365D" w:themeColor="text2" w:themeShade="BF"/>
          <w:sz w:val="32"/>
        </w:rPr>
        <w:t>Heddlu a Throseddu Dyfed-Powys</w:t>
      </w:r>
    </w:p>
    <w:p w14:paraId="7CF17139" w14:textId="77777777" w:rsidR="00134DDB" w:rsidRPr="005D3762" w:rsidRDefault="00134DDB" w:rsidP="00C43939">
      <w:pPr>
        <w:ind w:left="567"/>
        <w:jc w:val="center"/>
        <w:rPr>
          <w:rFonts w:cs="Arial"/>
          <w:b/>
          <w:sz w:val="32"/>
        </w:rPr>
      </w:pPr>
    </w:p>
    <w:p w14:paraId="559184F4" w14:textId="77777777" w:rsidR="00134DDB" w:rsidRPr="00FE59E2" w:rsidRDefault="007E62E3" w:rsidP="00C43939">
      <w:pPr>
        <w:ind w:left="567"/>
        <w:jc w:val="center"/>
        <w:rPr>
          <w:rFonts w:cs="Arial"/>
          <w:b/>
          <w:color w:val="17365D" w:themeColor="text2" w:themeShade="BF"/>
        </w:rPr>
      </w:pPr>
      <w:r>
        <w:rPr>
          <w:rFonts w:cs="Arial"/>
          <w:b/>
          <w:color w:val="548DD4" w:themeColor="text2" w:themeTint="99"/>
          <w:sz w:val="32"/>
        </w:rPr>
        <w:t>Polisi P</w:t>
      </w:r>
      <w:r w:rsidR="006B492C">
        <w:rPr>
          <w:rFonts w:cs="Arial"/>
          <w:b/>
          <w:color w:val="548DD4" w:themeColor="text2" w:themeTint="99"/>
          <w:sz w:val="32"/>
        </w:rPr>
        <w:t>enderfyn</w:t>
      </w:r>
      <w:r w:rsidR="00042F1B">
        <w:rPr>
          <w:rFonts w:cs="Arial"/>
          <w:b/>
          <w:color w:val="548DD4" w:themeColor="text2" w:themeTint="99"/>
          <w:sz w:val="32"/>
        </w:rPr>
        <w:t>iadau</w:t>
      </w:r>
    </w:p>
    <w:p w14:paraId="4AA6582F" w14:textId="77777777" w:rsidR="0043716A" w:rsidRPr="00FE59E2" w:rsidRDefault="0043716A" w:rsidP="00C43939">
      <w:pPr>
        <w:rPr>
          <w:rFonts w:cs="Arial"/>
          <w:b/>
        </w:rPr>
      </w:pPr>
    </w:p>
    <w:p w14:paraId="6A91F137" w14:textId="77777777" w:rsidR="00E64596" w:rsidRDefault="00E64596" w:rsidP="00C43939">
      <w:pPr>
        <w:rPr>
          <w:rFonts w:eastAsiaTheme="majorEastAsia" w:cs="Arial"/>
          <w:b/>
          <w:bCs/>
          <w:color w:val="365F91" w:themeColor="accent1" w:themeShade="BF"/>
        </w:rPr>
      </w:pPr>
    </w:p>
    <w:p w14:paraId="7BDFCBA1" w14:textId="77777777" w:rsidR="00450C16" w:rsidRDefault="00450C16" w:rsidP="00C43939">
      <w:pPr>
        <w:rPr>
          <w:rFonts w:eastAsiaTheme="majorEastAsia" w:cs="Arial"/>
          <w:b/>
          <w:bCs/>
          <w:color w:val="365F91" w:themeColor="accent1" w:themeShade="BF"/>
        </w:rPr>
      </w:pPr>
    </w:p>
    <w:p w14:paraId="5393DAF8" w14:textId="77777777" w:rsidR="00450C16" w:rsidRDefault="00450C16" w:rsidP="00C43939">
      <w:pPr>
        <w:rPr>
          <w:rFonts w:eastAsiaTheme="majorEastAsia" w:cs="Arial"/>
          <w:b/>
          <w:bCs/>
          <w:color w:val="365F91" w:themeColor="accent1" w:themeShade="BF"/>
        </w:rPr>
      </w:pPr>
    </w:p>
    <w:p w14:paraId="201924F5" w14:textId="138493F4" w:rsidR="00450C16" w:rsidRDefault="00450C16" w:rsidP="00C43939">
      <w:pPr>
        <w:rPr>
          <w:rFonts w:eastAsiaTheme="majorEastAsia" w:cs="Arial"/>
          <w:b/>
          <w:bCs/>
          <w:color w:val="365F91" w:themeColor="accent1" w:themeShade="BF"/>
        </w:rPr>
      </w:pPr>
    </w:p>
    <w:p w14:paraId="602CACFD" w14:textId="77777777" w:rsidR="00941E33" w:rsidRDefault="00941E33" w:rsidP="00C43939">
      <w:pPr>
        <w:rPr>
          <w:rFonts w:eastAsiaTheme="majorEastAsia" w:cs="Arial"/>
          <w:b/>
          <w:bCs/>
          <w:color w:val="365F91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416"/>
        <w:gridCol w:w="1803"/>
        <w:gridCol w:w="4423"/>
      </w:tblGrid>
      <w:tr w:rsidR="00941E33" w:rsidRPr="00B81EF8" w14:paraId="5259B446" w14:textId="77777777" w:rsidTr="00C67C56">
        <w:tc>
          <w:tcPr>
            <w:tcW w:w="1384" w:type="dxa"/>
          </w:tcPr>
          <w:p w14:paraId="639638A3" w14:textId="313CDFD3" w:rsidR="00941E33" w:rsidRPr="00B81EF8" w:rsidRDefault="00941E33" w:rsidP="00941E33">
            <w:pPr>
              <w:spacing w:after="200" w:line="276" w:lineRule="auto"/>
              <w:rPr>
                <w:rFonts w:cs="Arial"/>
                <w:b/>
                <w:u w:val="single"/>
                <w:lang w:val="en-GB"/>
              </w:rPr>
            </w:pPr>
            <w:r>
              <w:rPr>
                <w:rFonts w:cs="Arial"/>
                <w:b/>
                <w:u w:val="single"/>
                <w:lang w:val="en-GB"/>
              </w:rPr>
              <w:t>F</w:t>
            </w:r>
            <w:r w:rsidRPr="00B81EF8">
              <w:rPr>
                <w:rFonts w:cs="Arial"/>
                <w:b/>
                <w:u w:val="single"/>
                <w:lang w:val="en-GB"/>
              </w:rPr>
              <w:t>ersi</w:t>
            </w:r>
            <w:r>
              <w:rPr>
                <w:rFonts w:cs="Arial"/>
                <w:b/>
                <w:u w:val="single"/>
                <w:lang w:val="en-GB"/>
              </w:rPr>
              <w:t>w</w:t>
            </w:r>
            <w:r w:rsidRPr="00B81EF8">
              <w:rPr>
                <w:rFonts w:cs="Arial"/>
                <w:b/>
                <w:u w:val="single"/>
                <w:lang w:val="en-GB"/>
              </w:rPr>
              <w:t>n</w:t>
            </w:r>
          </w:p>
        </w:tc>
        <w:tc>
          <w:tcPr>
            <w:tcW w:w="1418" w:type="dxa"/>
          </w:tcPr>
          <w:p w14:paraId="1507A9EC" w14:textId="1E78734B" w:rsidR="00941E33" w:rsidRPr="00B81EF8" w:rsidRDefault="00941E33" w:rsidP="00C67C56">
            <w:pPr>
              <w:spacing w:after="200" w:line="276" w:lineRule="auto"/>
              <w:rPr>
                <w:rFonts w:cs="Arial"/>
                <w:b/>
                <w:u w:val="single"/>
                <w:lang w:val="en-GB"/>
              </w:rPr>
            </w:pPr>
            <w:r>
              <w:rPr>
                <w:rFonts w:cs="Arial"/>
                <w:b/>
                <w:u w:val="single"/>
                <w:lang w:val="en-GB"/>
              </w:rPr>
              <w:t>Dyddiad</w:t>
            </w:r>
          </w:p>
        </w:tc>
        <w:tc>
          <w:tcPr>
            <w:tcW w:w="1842" w:type="dxa"/>
          </w:tcPr>
          <w:p w14:paraId="620E7B01" w14:textId="12D10756" w:rsidR="00941E33" w:rsidRPr="00B81EF8" w:rsidRDefault="00941E33" w:rsidP="00941E33">
            <w:pPr>
              <w:spacing w:after="200" w:line="276" w:lineRule="auto"/>
              <w:rPr>
                <w:rFonts w:cs="Arial"/>
                <w:b/>
                <w:u w:val="single"/>
                <w:lang w:val="en-GB"/>
              </w:rPr>
            </w:pPr>
            <w:r w:rsidRPr="00B81EF8">
              <w:rPr>
                <w:rFonts w:cs="Arial"/>
                <w:b/>
                <w:u w:val="single"/>
                <w:lang w:val="en-GB"/>
              </w:rPr>
              <w:t>A</w:t>
            </w:r>
            <w:r>
              <w:rPr>
                <w:rFonts w:cs="Arial"/>
                <w:b/>
                <w:u w:val="single"/>
                <w:lang w:val="en-GB"/>
              </w:rPr>
              <w:t>wdur</w:t>
            </w:r>
          </w:p>
        </w:tc>
        <w:tc>
          <w:tcPr>
            <w:tcW w:w="4598" w:type="dxa"/>
          </w:tcPr>
          <w:p w14:paraId="6091BF03" w14:textId="717BA927" w:rsidR="00941E33" w:rsidRPr="00B81EF8" w:rsidRDefault="00941E33" w:rsidP="00941E33">
            <w:pPr>
              <w:spacing w:after="200" w:line="276" w:lineRule="auto"/>
              <w:rPr>
                <w:rFonts w:cs="Arial"/>
                <w:b/>
                <w:u w:val="single"/>
                <w:lang w:val="en-GB"/>
              </w:rPr>
            </w:pPr>
            <w:r w:rsidRPr="00B81EF8">
              <w:rPr>
                <w:rFonts w:cs="Arial"/>
                <w:b/>
                <w:u w:val="single"/>
                <w:lang w:val="en-GB"/>
              </w:rPr>
              <w:t>R</w:t>
            </w:r>
            <w:r w:rsidR="000C5095">
              <w:rPr>
                <w:rFonts w:cs="Arial"/>
                <w:b/>
                <w:u w:val="single"/>
                <w:lang w:val="en-GB"/>
              </w:rPr>
              <w:t>h</w:t>
            </w:r>
            <w:r w:rsidRPr="00B81EF8">
              <w:rPr>
                <w:rFonts w:cs="Arial"/>
                <w:b/>
                <w:u w:val="single"/>
                <w:lang w:val="en-GB"/>
              </w:rPr>
              <w:t>e</w:t>
            </w:r>
            <w:r>
              <w:rPr>
                <w:rFonts w:cs="Arial"/>
                <w:b/>
                <w:u w:val="single"/>
                <w:lang w:val="en-GB"/>
              </w:rPr>
              <w:t>swm am newid</w:t>
            </w:r>
          </w:p>
        </w:tc>
      </w:tr>
      <w:tr w:rsidR="00941E33" w:rsidRPr="00B81EF8" w14:paraId="6085C4FD" w14:textId="77777777" w:rsidTr="00C67C56">
        <w:tc>
          <w:tcPr>
            <w:tcW w:w="1384" w:type="dxa"/>
          </w:tcPr>
          <w:p w14:paraId="5665C7A1" w14:textId="77777777" w:rsidR="00941E33" w:rsidRPr="00B81EF8" w:rsidRDefault="00941E33" w:rsidP="00C67C56">
            <w:pPr>
              <w:spacing w:after="200" w:line="276" w:lineRule="auto"/>
              <w:rPr>
                <w:rFonts w:cs="Arial"/>
                <w:lang w:val="en-GB"/>
              </w:rPr>
            </w:pPr>
            <w:r w:rsidRPr="00B81EF8">
              <w:rPr>
                <w:rFonts w:cs="Arial"/>
                <w:lang w:val="en-GB"/>
              </w:rPr>
              <w:t>1.0</w:t>
            </w:r>
          </w:p>
        </w:tc>
        <w:tc>
          <w:tcPr>
            <w:tcW w:w="1418" w:type="dxa"/>
          </w:tcPr>
          <w:p w14:paraId="19A86267" w14:textId="735BDCCA" w:rsidR="00941E33" w:rsidRPr="00B81EF8" w:rsidRDefault="00941E33" w:rsidP="00C67C56">
            <w:pPr>
              <w:spacing w:after="200" w:line="276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t>Ebrill</w:t>
            </w:r>
            <w:r w:rsidRPr="00B81EF8">
              <w:rPr>
                <w:rFonts w:cs="Arial"/>
              </w:rPr>
              <w:t xml:space="preserve"> 2017</w:t>
            </w:r>
          </w:p>
        </w:tc>
        <w:tc>
          <w:tcPr>
            <w:tcW w:w="1842" w:type="dxa"/>
          </w:tcPr>
          <w:p w14:paraId="6BD3C702" w14:textId="77777777" w:rsidR="00941E33" w:rsidRPr="00B81EF8" w:rsidRDefault="00941E33" w:rsidP="00C67C56">
            <w:pPr>
              <w:spacing w:after="200" w:line="276" w:lineRule="auto"/>
              <w:rPr>
                <w:rFonts w:cs="Arial"/>
                <w:lang w:val="en-GB"/>
              </w:rPr>
            </w:pPr>
            <w:r w:rsidRPr="00B81EF8">
              <w:rPr>
                <w:rFonts w:cs="Arial"/>
              </w:rPr>
              <w:t>Carys Morgans</w:t>
            </w:r>
          </w:p>
        </w:tc>
        <w:tc>
          <w:tcPr>
            <w:tcW w:w="4598" w:type="dxa"/>
          </w:tcPr>
          <w:p w14:paraId="36867D68" w14:textId="667BF7A5" w:rsidR="00941E33" w:rsidRPr="00B81EF8" w:rsidRDefault="00941E33" w:rsidP="00C67C56">
            <w:pPr>
              <w:spacing w:after="200" w:line="276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t xml:space="preserve">Drafft </w:t>
            </w:r>
            <w:r w:rsidRPr="00941E33">
              <w:rPr>
                <w:rFonts w:cs="Arial"/>
              </w:rPr>
              <w:t>cychwynnol</w:t>
            </w:r>
          </w:p>
        </w:tc>
      </w:tr>
      <w:tr w:rsidR="00941E33" w:rsidRPr="00B81EF8" w14:paraId="06C3CAB8" w14:textId="77777777" w:rsidTr="00C67C56">
        <w:tc>
          <w:tcPr>
            <w:tcW w:w="1384" w:type="dxa"/>
          </w:tcPr>
          <w:p w14:paraId="06E2FF52" w14:textId="77777777" w:rsidR="00941E33" w:rsidRPr="00B81EF8" w:rsidRDefault="00941E33" w:rsidP="00C67C56">
            <w:pPr>
              <w:spacing w:after="200" w:line="276" w:lineRule="auto"/>
              <w:rPr>
                <w:rFonts w:cs="Arial"/>
                <w:lang w:val="en-GB"/>
              </w:rPr>
            </w:pPr>
            <w:r w:rsidRPr="00B81EF8">
              <w:rPr>
                <w:rFonts w:cs="Arial"/>
              </w:rPr>
              <w:t>1.1</w:t>
            </w:r>
          </w:p>
        </w:tc>
        <w:tc>
          <w:tcPr>
            <w:tcW w:w="1418" w:type="dxa"/>
          </w:tcPr>
          <w:p w14:paraId="4D69A55C" w14:textId="5D68D852" w:rsidR="00941E33" w:rsidRPr="00B81EF8" w:rsidRDefault="00941E33" w:rsidP="00C67C56">
            <w:pPr>
              <w:spacing w:after="200" w:line="276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t>Gorffennaf</w:t>
            </w:r>
            <w:r w:rsidRPr="00B81EF8">
              <w:rPr>
                <w:rFonts w:cs="Arial"/>
              </w:rPr>
              <w:t xml:space="preserve"> 2019</w:t>
            </w:r>
          </w:p>
        </w:tc>
        <w:tc>
          <w:tcPr>
            <w:tcW w:w="1842" w:type="dxa"/>
          </w:tcPr>
          <w:p w14:paraId="68F99994" w14:textId="77777777" w:rsidR="00941E33" w:rsidRPr="00B81EF8" w:rsidRDefault="00941E33" w:rsidP="00C67C56">
            <w:pPr>
              <w:spacing w:after="200" w:line="276" w:lineRule="auto"/>
              <w:rPr>
                <w:rFonts w:cs="Arial"/>
                <w:lang w:val="en-GB"/>
              </w:rPr>
            </w:pPr>
            <w:r w:rsidRPr="00B81EF8">
              <w:rPr>
                <w:rFonts w:cs="Arial"/>
              </w:rPr>
              <w:t>Carys Morgans</w:t>
            </w:r>
          </w:p>
        </w:tc>
        <w:tc>
          <w:tcPr>
            <w:tcW w:w="4598" w:type="dxa"/>
          </w:tcPr>
          <w:p w14:paraId="4A85B6D4" w14:textId="4E2AFAEF" w:rsidR="00941E33" w:rsidRPr="00B81EF8" w:rsidRDefault="00941E33" w:rsidP="00941E33">
            <w:pPr>
              <w:spacing w:after="200" w:line="276" w:lineRule="auto"/>
              <w:rPr>
                <w:rFonts w:cs="Arial"/>
                <w:lang w:val="en-GB"/>
              </w:rPr>
            </w:pPr>
            <w:r w:rsidRPr="00941E33">
              <w:rPr>
                <w:rFonts w:cs="Arial"/>
              </w:rPr>
              <w:t>Adolygiad</w:t>
            </w:r>
            <w:r>
              <w:rPr>
                <w:rFonts w:cs="Arial"/>
              </w:rPr>
              <w:t xml:space="preserve"> </w:t>
            </w:r>
            <w:r w:rsidRPr="00B81EF8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 xml:space="preserve">dim newidiadau </w:t>
            </w:r>
          </w:p>
        </w:tc>
      </w:tr>
    </w:tbl>
    <w:p w14:paraId="0FBD97EC" w14:textId="77777777" w:rsidR="005D3762" w:rsidRPr="005D3762" w:rsidRDefault="005D3762" w:rsidP="005D3762">
      <w:pPr>
        <w:rPr>
          <w:rFonts w:cs="Arial"/>
          <w:b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794139532"/>
        <w:docPartObj>
          <w:docPartGallery w:val="Table of Contents"/>
          <w:docPartUnique/>
        </w:docPartObj>
      </w:sdtPr>
      <w:sdtEndPr>
        <w:rPr>
          <w:noProof/>
          <w:lang w:val="cy-GB"/>
        </w:rPr>
      </w:sdtEndPr>
      <w:sdtContent>
        <w:p w14:paraId="7779FD4A" w14:textId="77777777" w:rsidR="005D3762" w:rsidRDefault="005D3762">
          <w:pPr>
            <w:pStyle w:val="TOCHeading"/>
          </w:pPr>
          <w:r>
            <w:t>C</w:t>
          </w:r>
          <w:r w:rsidR="004007A5">
            <w:t>ynnwys</w:t>
          </w:r>
        </w:p>
        <w:p w14:paraId="1DF707CE" w14:textId="77777777" w:rsidR="0058518A" w:rsidRDefault="005D376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800932" w:history="1">
            <w:r w:rsidR="0058518A" w:rsidRPr="00D567C5">
              <w:rPr>
                <w:rStyle w:val="Hyperlink"/>
                <w:noProof/>
              </w:rPr>
              <w:t>Cyflwyniad</w:t>
            </w:r>
            <w:r w:rsidR="0058518A">
              <w:rPr>
                <w:noProof/>
                <w:webHidden/>
              </w:rPr>
              <w:tab/>
            </w:r>
            <w:r w:rsidR="0058518A">
              <w:rPr>
                <w:noProof/>
                <w:webHidden/>
              </w:rPr>
              <w:fldChar w:fldCharType="begin"/>
            </w:r>
            <w:r w:rsidR="0058518A">
              <w:rPr>
                <w:noProof/>
                <w:webHidden/>
              </w:rPr>
              <w:instrText xml:space="preserve"> PAGEREF _Toc482800932 \h </w:instrText>
            </w:r>
            <w:r w:rsidR="0058518A">
              <w:rPr>
                <w:noProof/>
                <w:webHidden/>
              </w:rPr>
            </w:r>
            <w:r w:rsidR="0058518A">
              <w:rPr>
                <w:noProof/>
                <w:webHidden/>
              </w:rPr>
              <w:fldChar w:fldCharType="separate"/>
            </w:r>
            <w:r w:rsidR="0058518A">
              <w:rPr>
                <w:noProof/>
                <w:webHidden/>
              </w:rPr>
              <w:t>2</w:t>
            </w:r>
            <w:r w:rsidR="0058518A">
              <w:rPr>
                <w:noProof/>
                <w:webHidden/>
              </w:rPr>
              <w:fldChar w:fldCharType="end"/>
            </w:r>
          </w:hyperlink>
        </w:p>
        <w:p w14:paraId="28F3307F" w14:textId="77777777" w:rsidR="0058518A" w:rsidRDefault="00926D2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482800933" w:history="1">
            <w:r w:rsidR="0058518A" w:rsidRPr="00D567C5">
              <w:rPr>
                <w:rStyle w:val="Hyperlink"/>
                <w:noProof/>
              </w:rPr>
              <w:t>Y Fframwaith Strategol</w:t>
            </w:r>
            <w:r w:rsidR="0058518A">
              <w:rPr>
                <w:noProof/>
                <w:webHidden/>
              </w:rPr>
              <w:tab/>
            </w:r>
            <w:r w:rsidR="0058518A">
              <w:rPr>
                <w:noProof/>
                <w:webHidden/>
              </w:rPr>
              <w:fldChar w:fldCharType="begin"/>
            </w:r>
            <w:r w:rsidR="0058518A">
              <w:rPr>
                <w:noProof/>
                <w:webHidden/>
              </w:rPr>
              <w:instrText xml:space="preserve"> PAGEREF _Toc482800933 \h </w:instrText>
            </w:r>
            <w:r w:rsidR="0058518A">
              <w:rPr>
                <w:noProof/>
                <w:webHidden/>
              </w:rPr>
            </w:r>
            <w:r w:rsidR="0058518A">
              <w:rPr>
                <w:noProof/>
                <w:webHidden/>
              </w:rPr>
              <w:fldChar w:fldCharType="separate"/>
            </w:r>
            <w:r w:rsidR="0058518A">
              <w:rPr>
                <w:noProof/>
                <w:webHidden/>
              </w:rPr>
              <w:t>2</w:t>
            </w:r>
            <w:r w:rsidR="0058518A">
              <w:rPr>
                <w:noProof/>
                <w:webHidden/>
              </w:rPr>
              <w:fldChar w:fldCharType="end"/>
            </w:r>
          </w:hyperlink>
        </w:p>
        <w:p w14:paraId="149836A1" w14:textId="77777777" w:rsidR="0058518A" w:rsidRDefault="00926D2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482800934" w:history="1">
            <w:r w:rsidR="0058518A" w:rsidRPr="00D567C5">
              <w:rPr>
                <w:rStyle w:val="Hyperlink"/>
                <w:noProof/>
              </w:rPr>
              <w:t>Egwyddorion Penderfynu</w:t>
            </w:r>
            <w:r w:rsidR="0058518A">
              <w:rPr>
                <w:noProof/>
                <w:webHidden/>
              </w:rPr>
              <w:tab/>
            </w:r>
            <w:r w:rsidR="0058518A">
              <w:rPr>
                <w:noProof/>
                <w:webHidden/>
              </w:rPr>
              <w:fldChar w:fldCharType="begin"/>
            </w:r>
            <w:r w:rsidR="0058518A">
              <w:rPr>
                <w:noProof/>
                <w:webHidden/>
              </w:rPr>
              <w:instrText xml:space="preserve"> PAGEREF _Toc482800934 \h </w:instrText>
            </w:r>
            <w:r w:rsidR="0058518A">
              <w:rPr>
                <w:noProof/>
                <w:webHidden/>
              </w:rPr>
            </w:r>
            <w:r w:rsidR="0058518A">
              <w:rPr>
                <w:noProof/>
                <w:webHidden/>
              </w:rPr>
              <w:fldChar w:fldCharType="separate"/>
            </w:r>
            <w:r w:rsidR="0058518A">
              <w:rPr>
                <w:noProof/>
                <w:webHidden/>
              </w:rPr>
              <w:t>3</w:t>
            </w:r>
            <w:r w:rsidR="0058518A">
              <w:rPr>
                <w:noProof/>
                <w:webHidden/>
              </w:rPr>
              <w:fldChar w:fldCharType="end"/>
            </w:r>
          </w:hyperlink>
        </w:p>
        <w:p w14:paraId="2E7484B3" w14:textId="77777777" w:rsidR="0058518A" w:rsidRDefault="00926D2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482800935" w:history="1">
            <w:r w:rsidR="0058518A" w:rsidRPr="00D567C5">
              <w:rPr>
                <w:rStyle w:val="Hyperlink"/>
                <w:noProof/>
              </w:rPr>
              <w:t>Y Broses Benderfynu</w:t>
            </w:r>
            <w:r w:rsidR="0058518A">
              <w:rPr>
                <w:noProof/>
                <w:webHidden/>
              </w:rPr>
              <w:tab/>
            </w:r>
            <w:r w:rsidR="0058518A">
              <w:rPr>
                <w:noProof/>
                <w:webHidden/>
              </w:rPr>
              <w:fldChar w:fldCharType="begin"/>
            </w:r>
            <w:r w:rsidR="0058518A">
              <w:rPr>
                <w:noProof/>
                <w:webHidden/>
              </w:rPr>
              <w:instrText xml:space="preserve"> PAGEREF _Toc482800935 \h </w:instrText>
            </w:r>
            <w:r w:rsidR="0058518A">
              <w:rPr>
                <w:noProof/>
                <w:webHidden/>
              </w:rPr>
            </w:r>
            <w:r w:rsidR="0058518A">
              <w:rPr>
                <w:noProof/>
                <w:webHidden/>
              </w:rPr>
              <w:fldChar w:fldCharType="separate"/>
            </w:r>
            <w:r w:rsidR="0058518A">
              <w:rPr>
                <w:noProof/>
                <w:webHidden/>
              </w:rPr>
              <w:t>3</w:t>
            </w:r>
            <w:r w:rsidR="0058518A">
              <w:rPr>
                <w:noProof/>
                <w:webHidden/>
              </w:rPr>
              <w:fldChar w:fldCharType="end"/>
            </w:r>
          </w:hyperlink>
        </w:p>
        <w:p w14:paraId="47138212" w14:textId="77777777" w:rsidR="0058518A" w:rsidRDefault="00926D2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482800936" w:history="1">
            <w:r w:rsidR="0058518A" w:rsidRPr="00D567C5">
              <w:rPr>
                <w:rStyle w:val="Hyperlink"/>
                <w:rFonts w:cs="Verdana"/>
                <w:noProof/>
              </w:rPr>
              <w:t>Dirprwyo ar gyfer Penderfynu</w:t>
            </w:r>
            <w:r w:rsidR="0058518A">
              <w:rPr>
                <w:noProof/>
                <w:webHidden/>
              </w:rPr>
              <w:tab/>
            </w:r>
            <w:r w:rsidR="0058518A">
              <w:rPr>
                <w:noProof/>
                <w:webHidden/>
              </w:rPr>
              <w:fldChar w:fldCharType="begin"/>
            </w:r>
            <w:r w:rsidR="0058518A">
              <w:rPr>
                <w:noProof/>
                <w:webHidden/>
              </w:rPr>
              <w:instrText xml:space="preserve"> PAGEREF _Toc482800936 \h </w:instrText>
            </w:r>
            <w:r w:rsidR="0058518A">
              <w:rPr>
                <w:noProof/>
                <w:webHidden/>
              </w:rPr>
            </w:r>
            <w:r w:rsidR="0058518A">
              <w:rPr>
                <w:noProof/>
                <w:webHidden/>
              </w:rPr>
              <w:fldChar w:fldCharType="separate"/>
            </w:r>
            <w:r w:rsidR="0058518A">
              <w:rPr>
                <w:noProof/>
                <w:webHidden/>
              </w:rPr>
              <w:t>4</w:t>
            </w:r>
            <w:r w:rsidR="0058518A">
              <w:rPr>
                <w:noProof/>
                <w:webHidden/>
              </w:rPr>
              <w:fldChar w:fldCharType="end"/>
            </w:r>
          </w:hyperlink>
        </w:p>
        <w:p w14:paraId="5271CB79" w14:textId="77777777" w:rsidR="0058518A" w:rsidRDefault="00926D2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482800937" w:history="1">
            <w:r w:rsidR="0058518A" w:rsidRPr="00D567C5">
              <w:rPr>
                <w:rStyle w:val="Hyperlink"/>
                <w:noProof/>
              </w:rPr>
              <w:t>Cofnodi Penderfyniadau</w:t>
            </w:r>
            <w:r w:rsidR="0058518A">
              <w:rPr>
                <w:noProof/>
                <w:webHidden/>
              </w:rPr>
              <w:tab/>
            </w:r>
            <w:r w:rsidR="0058518A">
              <w:rPr>
                <w:noProof/>
                <w:webHidden/>
              </w:rPr>
              <w:fldChar w:fldCharType="begin"/>
            </w:r>
            <w:r w:rsidR="0058518A">
              <w:rPr>
                <w:noProof/>
                <w:webHidden/>
              </w:rPr>
              <w:instrText xml:space="preserve"> PAGEREF _Toc482800937 \h </w:instrText>
            </w:r>
            <w:r w:rsidR="0058518A">
              <w:rPr>
                <w:noProof/>
                <w:webHidden/>
              </w:rPr>
            </w:r>
            <w:r w:rsidR="0058518A">
              <w:rPr>
                <w:noProof/>
                <w:webHidden/>
              </w:rPr>
              <w:fldChar w:fldCharType="separate"/>
            </w:r>
            <w:r w:rsidR="0058518A">
              <w:rPr>
                <w:noProof/>
                <w:webHidden/>
              </w:rPr>
              <w:t>4</w:t>
            </w:r>
            <w:r w:rsidR="0058518A">
              <w:rPr>
                <w:noProof/>
                <w:webHidden/>
              </w:rPr>
              <w:fldChar w:fldCharType="end"/>
            </w:r>
          </w:hyperlink>
        </w:p>
        <w:p w14:paraId="7297C01D" w14:textId="77777777" w:rsidR="0058518A" w:rsidRDefault="00926D2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482800938" w:history="1">
            <w:r w:rsidR="0058518A" w:rsidRPr="00D567C5">
              <w:rPr>
                <w:rStyle w:val="Hyperlink"/>
                <w:noProof/>
              </w:rPr>
              <w:t>Goruchwylio’r Proses Benderfyniadau</w:t>
            </w:r>
            <w:r w:rsidR="0058518A">
              <w:rPr>
                <w:noProof/>
                <w:webHidden/>
              </w:rPr>
              <w:tab/>
            </w:r>
            <w:r w:rsidR="0058518A">
              <w:rPr>
                <w:noProof/>
                <w:webHidden/>
              </w:rPr>
              <w:fldChar w:fldCharType="begin"/>
            </w:r>
            <w:r w:rsidR="0058518A">
              <w:rPr>
                <w:noProof/>
                <w:webHidden/>
              </w:rPr>
              <w:instrText xml:space="preserve"> PAGEREF _Toc482800938 \h </w:instrText>
            </w:r>
            <w:r w:rsidR="0058518A">
              <w:rPr>
                <w:noProof/>
                <w:webHidden/>
              </w:rPr>
            </w:r>
            <w:r w:rsidR="0058518A">
              <w:rPr>
                <w:noProof/>
                <w:webHidden/>
              </w:rPr>
              <w:fldChar w:fldCharType="separate"/>
            </w:r>
            <w:r w:rsidR="0058518A">
              <w:rPr>
                <w:noProof/>
                <w:webHidden/>
              </w:rPr>
              <w:t>5</w:t>
            </w:r>
            <w:r w:rsidR="0058518A">
              <w:rPr>
                <w:noProof/>
                <w:webHidden/>
              </w:rPr>
              <w:fldChar w:fldCharType="end"/>
            </w:r>
          </w:hyperlink>
        </w:p>
        <w:p w14:paraId="42B20C99" w14:textId="77777777" w:rsidR="0058518A" w:rsidRDefault="00926D2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482800939" w:history="1">
            <w:r w:rsidR="0058518A" w:rsidRPr="00D567C5">
              <w:rPr>
                <w:rStyle w:val="Hyperlink"/>
                <w:noProof/>
              </w:rPr>
              <w:t>Matrics Gwneud Penderfyniadau</w:t>
            </w:r>
            <w:r w:rsidR="0058518A">
              <w:rPr>
                <w:noProof/>
                <w:webHidden/>
              </w:rPr>
              <w:tab/>
            </w:r>
            <w:r w:rsidR="0058518A">
              <w:rPr>
                <w:noProof/>
                <w:webHidden/>
              </w:rPr>
              <w:fldChar w:fldCharType="begin"/>
            </w:r>
            <w:r w:rsidR="0058518A">
              <w:rPr>
                <w:noProof/>
                <w:webHidden/>
              </w:rPr>
              <w:instrText xml:space="preserve"> PAGEREF _Toc482800939 \h </w:instrText>
            </w:r>
            <w:r w:rsidR="0058518A">
              <w:rPr>
                <w:noProof/>
                <w:webHidden/>
              </w:rPr>
            </w:r>
            <w:r w:rsidR="0058518A">
              <w:rPr>
                <w:noProof/>
                <w:webHidden/>
              </w:rPr>
              <w:fldChar w:fldCharType="separate"/>
            </w:r>
            <w:r w:rsidR="0058518A">
              <w:rPr>
                <w:noProof/>
                <w:webHidden/>
              </w:rPr>
              <w:t>8</w:t>
            </w:r>
            <w:r w:rsidR="0058518A">
              <w:rPr>
                <w:noProof/>
                <w:webHidden/>
              </w:rPr>
              <w:fldChar w:fldCharType="end"/>
            </w:r>
          </w:hyperlink>
        </w:p>
        <w:p w14:paraId="439A315C" w14:textId="77777777" w:rsidR="005D3762" w:rsidRDefault="005D3762">
          <w:r>
            <w:rPr>
              <w:b/>
              <w:bCs/>
              <w:noProof/>
            </w:rPr>
            <w:fldChar w:fldCharType="end"/>
          </w:r>
        </w:p>
      </w:sdtContent>
    </w:sdt>
    <w:p w14:paraId="0D645FDB" w14:textId="77777777" w:rsidR="00DA63D0" w:rsidRPr="00801BD3" w:rsidRDefault="00DA63D0" w:rsidP="005D3762">
      <w:pPr>
        <w:pStyle w:val="TOCHeading"/>
        <w:rPr>
          <w:rFonts w:cs="Arial"/>
          <w:b w:val="0"/>
          <w:bCs w:val="0"/>
          <w:sz w:val="22"/>
          <w:szCs w:val="22"/>
        </w:rPr>
      </w:pPr>
      <w:r w:rsidRPr="00801BD3">
        <w:rPr>
          <w:rFonts w:cs="Arial"/>
          <w:sz w:val="22"/>
          <w:szCs w:val="22"/>
        </w:rPr>
        <w:br w:type="page"/>
      </w:r>
    </w:p>
    <w:p w14:paraId="5EBE0855" w14:textId="77777777" w:rsidR="00D65C50" w:rsidRDefault="00F50F7A" w:rsidP="008E7DED">
      <w:pPr>
        <w:pStyle w:val="Heading1"/>
      </w:pPr>
      <w:bookmarkStart w:id="2" w:name="_Toc482800932"/>
      <w:bookmarkEnd w:id="0"/>
      <w:r>
        <w:lastRenderedPageBreak/>
        <w:t>Cyflwyniad</w:t>
      </w:r>
      <w:bookmarkEnd w:id="2"/>
    </w:p>
    <w:p w14:paraId="3B52926D" w14:textId="77777777" w:rsidR="00D1404C" w:rsidRPr="00A82173" w:rsidRDefault="007E62E3" w:rsidP="00A82173">
      <w:pPr>
        <w:tabs>
          <w:tab w:val="left" w:pos="9026"/>
        </w:tabs>
        <w:ind w:right="-46"/>
        <w:jc w:val="both"/>
        <w:rPr>
          <w:rFonts w:cs="Arial"/>
          <w:color w:val="000000"/>
        </w:rPr>
      </w:pPr>
      <w:r>
        <w:rPr>
          <w:rFonts w:cs="Verdana"/>
          <w:color w:val="000000"/>
        </w:rPr>
        <w:t>Mae’r polisi hwn yn gosod allan y broses benderfynu gan Gomisiynydd Heddlu a Throseddu Dyfed-Powys (y ‘Comisiynydd’). Mae’n amlinellu’r ymagwedd a’r egwyddorion dros wneud penderfyniad a hefyd yn rhoi gwybodaeth am sut bydd penderfyniadau yn cael eu cofnodi a’u cyhoeddi.</w:t>
      </w:r>
    </w:p>
    <w:p w14:paraId="69C82880" w14:textId="77777777" w:rsidR="00D65C50" w:rsidRDefault="00F50F7A" w:rsidP="008E7DED">
      <w:pPr>
        <w:pStyle w:val="Heading1"/>
      </w:pPr>
      <w:bookmarkStart w:id="3" w:name="_Toc482800933"/>
      <w:r>
        <w:t>Y Fframwaith Strategol</w:t>
      </w:r>
      <w:bookmarkEnd w:id="3"/>
    </w:p>
    <w:p w14:paraId="3EC6AC96" w14:textId="77777777" w:rsidR="00581215" w:rsidRDefault="00F322A7" w:rsidP="00C43939">
      <w:pPr>
        <w:rPr>
          <w:rFonts w:cs="Arial"/>
        </w:rPr>
      </w:pPr>
      <w:r>
        <w:rPr>
          <w:rFonts w:cs="Arial"/>
        </w:rPr>
        <w:t>Mae p</w:t>
      </w:r>
      <w:r w:rsidR="00FD63CA">
        <w:rPr>
          <w:rFonts w:cs="Arial"/>
        </w:rPr>
        <w:t>enderfyniadau</w:t>
      </w:r>
      <w:r w:rsidR="00A82173">
        <w:rPr>
          <w:rFonts w:cs="Arial"/>
        </w:rPr>
        <w:t xml:space="preserve"> </w:t>
      </w:r>
      <w:r>
        <w:rPr>
          <w:rFonts w:cs="Arial"/>
        </w:rPr>
        <w:t>a gymerir gan y Comisiynydd</w:t>
      </w:r>
      <w:r w:rsidR="00A82173">
        <w:rPr>
          <w:rFonts w:cs="Arial"/>
        </w:rPr>
        <w:t xml:space="preserve"> </w:t>
      </w:r>
      <w:r>
        <w:rPr>
          <w:rFonts w:cs="Arial"/>
        </w:rPr>
        <w:t>yn deillio’n bennaf o gyflwyno cyfrifoldebau statudol</w:t>
      </w:r>
      <w:r w:rsidR="00A82173">
        <w:rPr>
          <w:rFonts w:cs="Arial"/>
        </w:rPr>
        <w:t xml:space="preserve">. </w:t>
      </w:r>
      <w:r>
        <w:rPr>
          <w:rFonts w:cs="Arial"/>
        </w:rPr>
        <w:t>Mae’r f</w:t>
      </w:r>
      <w:r w:rsidR="00FD63CA">
        <w:rPr>
          <w:rFonts w:cs="Arial"/>
        </w:rPr>
        <w:t>framwaith strategol</w:t>
      </w:r>
      <w:r w:rsidR="00A82173">
        <w:rPr>
          <w:rFonts w:cs="Arial"/>
        </w:rPr>
        <w:t xml:space="preserve"> </w:t>
      </w:r>
      <w:r>
        <w:rPr>
          <w:rFonts w:cs="Arial"/>
        </w:rPr>
        <w:t>ar gyfer gwneud pender</w:t>
      </w:r>
      <w:r w:rsidR="00FD63CA">
        <w:rPr>
          <w:rFonts w:cs="Arial"/>
        </w:rPr>
        <w:t>fyniad</w:t>
      </w:r>
      <w:r w:rsidR="00170DB4">
        <w:rPr>
          <w:rFonts w:cs="Arial"/>
        </w:rPr>
        <w:t>au gan G</w:t>
      </w:r>
      <w:r>
        <w:rPr>
          <w:rFonts w:cs="Arial"/>
        </w:rPr>
        <w:t>omisiynwyr</w:t>
      </w:r>
      <w:r w:rsidR="00A82173">
        <w:rPr>
          <w:rFonts w:cs="Arial"/>
        </w:rPr>
        <w:t xml:space="preserve"> </w:t>
      </w:r>
      <w:r>
        <w:rPr>
          <w:rFonts w:cs="Arial"/>
        </w:rPr>
        <w:t>yn cynnwys</w:t>
      </w:r>
      <w:r w:rsidR="00A82173">
        <w:rPr>
          <w:rFonts w:cs="Arial"/>
        </w:rPr>
        <w:t>:</w:t>
      </w:r>
    </w:p>
    <w:p w14:paraId="66D7DA85" w14:textId="77777777" w:rsidR="00B456EE" w:rsidRDefault="00F322A7" w:rsidP="00B456EE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F322A7">
        <w:rPr>
          <w:rFonts w:ascii="Arial" w:hAnsi="Arial" w:cs="Arial"/>
        </w:rPr>
        <w:t>Deddf Diwygio’r Heddlu a Chyfrifoldeb Cymdeithasol 2011</w:t>
      </w:r>
      <w:r w:rsidR="00320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sydd yn </w:t>
      </w:r>
      <w:r w:rsidRPr="0088507F">
        <w:rPr>
          <w:rFonts w:ascii="Arial" w:hAnsi="Arial" w:cs="Arial"/>
        </w:rPr>
        <w:t>nodi</w:t>
      </w:r>
      <w:r w:rsidRPr="0088507F">
        <w:rPr>
          <w:rFonts w:cs="Arial"/>
        </w:rPr>
        <w:t xml:space="preserve"> </w:t>
      </w:r>
      <w:r w:rsidRPr="0088507F">
        <w:rPr>
          <w:rFonts w:ascii="Arial" w:hAnsi="Arial" w:cs="Arial"/>
        </w:rPr>
        <w:t xml:space="preserve">swyddogaethau’r Comisiynydd </w:t>
      </w:r>
      <w:r w:rsidR="00F76D39">
        <w:rPr>
          <w:rFonts w:ascii="Arial" w:hAnsi="Arial" w:cs="Arial"/>
        </w:rPr>
        <w:t xml:space="preserve">fel </w:t>
      </w:r>
      <w:r w:rsidR="00FC3901">
        <w:rPr>
          <w:rFonts w:ascii="Arial" w:hAnsi="Arial" w:cs="Arial"/>
        </w:rPr>
        <w:t xml:space="preserve">unig gorfforaeth </w:t>
      </w:r>
      <w:r w:rsidRPr="0088507F">
        <w:rPr>
          <w:rFonts w:ascii="Arial" w:hAnsi="Arial" w:cs="Arial"/>
        </w:rPr>
        <w:t>ac yn darparu’r fframwaith</w:t>
      </w:r>
      <w:r w:rsidR="00317DD6">
        <w:rPr>
          <w:rFonts w:ascii="Arial" w:hAnsi="Arial" w:cs="Arial"/>
        </w:rPr>
        <w:t xml:space="preserve"> cyfreithiol ar gyfer penderfyniadau</w:t>
      </w:r>
      <w:r w:rsidRPr="0088507F">
        <w:rPr>
          <w:rFonts w:ascii="Arial" w:hAnsi="Arial" w:cs="Arial"/>
        </w:rPr>
        <w:t>’r Comisiynydd</w:t>
      </w:r>
      <w:r w:rsidR="00A82173">
        <w:rPr>
          <w:rFonts w:cs="Arial"/>
        </w:rPr>
        <w:t>;</w:t>
      </w:r>
    </w:p>
    <w:p w14:paraId="01E70CF7" w14:textId="77777777" w:rsidR="00B456EE" w:rsidRDefault="00915F83" w:rsidP="00B456EE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B456EE">
        <w:rPr>
          <w:rFonts w:ascii="Arial" w:hAnsi="Arial" w:cs="Arial"/>
        </w:rPr>
        <w:t>Gorchymyn Protocol Plismona 2011</w:t>
      </w:r>
      <w:r w:rsidRPr="00B456EE">
        <w:rPr>
          <w:rFonts w:cs="Arial"/>
        </w:rPr>
        <w:t xml:space="preserve"> </w:t>
      </w:r>
      <w:r w:rsidR="00F85D26" w:rsidRPr="00B456EE">
        <w:rPr>
          <w:rFonts w:ascii="Arial" w:hAnsi="Arial" w:cs="Arial"/>
        </w:rPr>
        <w:t xml:space="preserve">yn nodi’r fframwaith y dylai’r Comisiynydd a’r Prif </w:t>
      </w:r>
      <w:r w:rsidR="00836834" w:rsidRPr="00B456EE">
        <w:rPr>
          <w:rFonts w:ascii="Arial" w:hAnsi="Arial" w:cs="Arial"/>
        </w:rPr>
        <w:t>Gwnstabl</w:t>
      </w:r>
      <w:r w:rsidR="00F85D26" w:rsidRPr="00B456EE">
        <w:rPr>
          <w:rFonts w:ascii="Arial" w:hAnsi="Arial" w:cs="Arial"/>
        </w:rPr>
        <w:t xml:space="preserve"> weithio y tu mewn iddo</w:t>
      </w:r>
      <w:r w:rsidR="00A82173" w:rsidRPr="00B456EE">
        <w:rPr>
          <w:rFonts w:cs="Arial"/>
        </w:rPr>
        <w:t xml:space="preserve">. </w:t>
      </w:r>
      <w:r w:rsidR="007E4AD4" w:rsidRPr="00B456EE">
        <w:rPr>
          <w:rFonts w:cs="Arial"/>
        </w:rPr>
        <w:t xml:space="preserve">Mae hefyd </w:t>
      </w:r>
      <w:r w:rsidR="007E4AD4" w:rsidRPr="00B456EE">
        <w:rPr>
          <w:rFonts w:ascii="Arial" w:hAnsi="Arial" w:cs="Arial"/>
        </w:rPr>
        <w:t xml:space="preserve">yn mynnu bod yr holl bartïon </w:t>
      </w:r>
      <w:r w:rsidR="00320196" w:rsidRPr="00B456EE">
        <w:rPr>
          <w:rFonts w:ascii="Arial" w:hAnsi="Arial" w:cs="Arial"/>
        </w:rPr>
        <w:t>yn c</w:t>
      </w:r>
      <w:r w:rsidR="007E4AD4" w:rsidRPr="00B456EE">
        <w:rPr>
          <w:rFonts w:ascii="Arial" w:hAnsi="Arial" w:cs="Arial"/>
        </w:rPr>
        <w:t>ydymffurfio ag Egwyddorion Nolan</w:t>
      </w:r>
      <w:r w:rsidR="00B456EE">
        <w:rPr>
          <w:rFonts w:cs="Arial"/>
        </w:rPr>
        <w:t>.</w:t>
      </w:r>
    </w:p>
    <w:p w14:paraId="17E921BF" w14:textId="77777777" w:rsidR="00A82173" w:rsidRPr="00B456EE" w:rsidRDefault="00152586" w:rsidP="00B456EE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B456EE">
        <w:rPr>
          <w:rFonts w:ascii="Arial" w:hAnsi="Arial" w:cs="Arial"/>
        </w:rPr>
        <w:t>Codau Ymarfer Rheoli Ariannol ar gyfer y Gwasanaeth Heddlu</w:t>
      </w:r>
      <w:r w:rsidRPr="00B456EE">
        <w:rPr>
          <w:rFonts w:cs="Arial"/>
        </w:rPr>
        <w:t xml:space="preserve"> </w:t>
      </w:r>
      <w:r w:rsidRPr="00B456EE">
        <w:rPr>
          <w:rFonts w:ascii="Arial" w:hAnsi="Arial" w:cs="Arial"/>
        </w:rPr>
        <w:t>yn darparu eglurdeb ynghylch trefniadau llywodraethu ariannol gan bennu’r angen i sefydlu egwyddorion llywodraethu da yn y ffordd y mae swyddfa’r Comisiynydd yr Heddlu a Throseddu’n gweithredu</w:t>
      </w:r>
      <w:r w:rsidR="00A82173" w:rsidRPr="00B456EE">
        <w:rPr>
          <w:rFonts w:cs="Arial"/>
        </w:rPr>
        <w:t>;</w:t>
      </w:r>
      <w:r w:rsidR="00320196" w:rsidRPr="00B456EE">
        <w:rPr>
          <w:rFonts w:cs="Arial"/>
        </w:rPr>
        <w:t xml:space="preserve"> </w:t>
      </w:r>
    </w:p>
    <w:p w14:paraId="65C050D6" w14:textId="77777777" w:rsidR="00A82173" w:rsidRDefault="00BF6B72" w:rsidP="00814A94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Gorchymyn</w:t>
      </w:r>
      <w:r w:rsidR="00D25557">
        <w:rPr>
          <w:rFonts w:cs="Arial"/>
        </w:rPr>
        <w:t xml:space="preserve"> Comisiynydd yr Heddlu a Throseddu</w:t>
      </w:r>
      <w:r w:rsidR="00A82173">
        <w:rPr>
          <w:rFonts w:cs="Arial"/>
        </w:rPr>
        <w:t xml:space="preserve"> </w:t>
      </w:r>
      <w:r w:rsidR="00D25557">
        <w:rPr>
          <w:rFonts w:cs="Arial"/>
        </w:rPr>
        <w:t>Etholedig</w:t>
      </w:r>
      <w:r w:rsidR="00A82173">
        <w:rPr>
          <w:rFonts w:cs="Arial"/>
        </w:rPr>
        <w:t xml:space="preserve"> (D</w:t>
      </w:r>
      <w:r w:rsidR="00D25557">
        <w:rPr>
          <w:rFonts w:cs="Arial"/>
        </w:rPr>
        <w:t>atganiad d</w:t>
      </w:r>
      <w:r w:rsidR="00235F87">
        <w:rPr>
          <w:rFonts w:cs="Arial"/>
        </w:rPr>
        <w:t>erbyn S</w:t>
      </w:r>
      <w:r w:rsidR="00D25557">
        <w:rPr>
          <w:rFonts w:cs="Arial"/>
        </w:rPr>
        <w:t>wydd</w:t>
      </w:r>
      <w:r w:rsidR="00235F87">
        <w:rPr>
          <w:rFonts w:cs="Arial"/>
        </w:rPr>
        <w:t xml:space="preserve">) </w:t>
      </w:r>
      <w:r w:rsidR="00A82173">
        <w:rPr>
          <w:rFonts w:cs="Arial"/>
        </w:rPr>
        <w:t xml:space="preserve">2012 </w:t>
      </w:r>
      <w:r w:rsidR="00170DB4">
        <w:rPr>
          <w:rFonts w:cs="Arial"/>
        </w:rPr>
        <w:t xml:space="preserve">sydd </w:t>
      </w:r>
      <w:r w:rsidR="00235F87">
        <w:rPr>
          <w:rFonts w:cs="Arial"/>
        </w:rPr>
        <w:t>yn gofyn i</w:t>
      </w:r>
      <w:r w:rsidR="00A31A9F">
        <w:rPr>
          <w:rFonts w:cs="Arial"/>
        </w:rPr>
        <w:t xml:space="preserve">’r </w:t>
      </w:r>
      <w:r w:rsidR="00F322A7">
        <w:rPr>
          <w:rFonts w:cs="Arial"/>
        </w:rPr>
        <w:t>Comisiynydd</w:t>
      </w:r>
      <w:r w:rsidR="00A82173">
        <w:rPr>
          <w:rFonts w:cs="Arial"/>
        </w:rPr>
        <w:t xml:space="preserve"> </w:t>
      </w:r>
      <w:r w:rsidR="00A31A9F">
        <w:rPr>
          <w:rFonts w:cs="Arial"/>
        </w:rPr>
        <w:t>dyngu llw amhleidioldeb</w:t>
      </w:r>
      <w:r w:rsidR="00A82173">
        <w:rPr>
          <w:rFonts w:cs="Arial"/>
        </w:rPr>
        <w:t xml:space="preserve">. </w:t>
      </w:r>
      <w:r w:rsidR="00235F87">
        <w:rPr>
          <w:rFonts w:cs="Arial"/>
        </w:rPr>
        <w:t>Trwyddi mae’r</w:t>
      </w:r>
      <w:r w:rsidR="00A82173">
        <w:rPr>
          <w:rFonts w:cs="Arial"/>
        </w:rPr>
        <w:t xml:space="preserve"> </w:t>
      </w:r>
      <w:r w:rsidR="00F322A7">
        <w:rPr>
          <w:rFonts w:cs="Arial"/>
        </w:rPr>
        <w:t>Comisiynydd</w:t>
      </w:r>
      <w:r w:rsidR="00A82173">
        <w:rPr>
          <w:rFonts w:cs="Arial"/>
        </w:rPr>
        <w:t xml:space="preserve"> </w:t>
      </w:r>
      <w:r w:rsidR="00235F87">
        <w:rPr>
          <w:rFonts w:cs="Arial"/>
        </w:rPr>
        <w:t xml:space="preserve">wedi ymrwymo </w:t>
      </w:r>
      <w:r w:rsidR="00A31A9F">
        <w:rPr>
          <w:rFonts w:cs="Arial"/>
        </w:rPr>
        <w:t>i wasanaethu pobl leol heb ofn na f</w:t>
      </w:r>
      <w:r w:rsidR="00A82173">
        <w:rPr>
          <w:rFonts w:cs="Arial"/>
        </w:rPr>
        <w:t>fa</w:t>
      </w:r>
      <w:r w:rsidR="00235F87">
        <w:rPr>
          <w:rFonts w:cs="Arial"/>
        </w:rPr>
        <w:t>friaeth a nodi</w:t>
      </w:r>
      <w:r w:rsidR="00320196">
        <w:rPr>
          <w:rFonts w:cs="Arial"/>
        </w:rPr>
        <w:t xml:space="preserve"> </w:t>
      </w:r>
      <w:r w:rsidR="00235F87">
        <w:rPr>
          <w:rFonts w:cs="Arial"/>
        </w:rPr>
        <w:t>e</w:t>
      </w:r>
      <w:r w:rsidR="00320196">
        <w:rPr>
          <w:rFonts w:cs="Arial"/>
        </w:rPr>
        <w:t>i</w:t>
      </w:r>
      <w:r w:rsidR="00235F87">
        <w:rPr>
          <w:rFonts w:cs="Arial"/>
        </w:rPr>
        <w:t xml:space="preserve"> </w:t>
      </w:r>
      <w:r w:rsidR="00A31A9F">
        <w:rPr>
          <w:rFonts w:cs="Arial"/>
        </w:rPr>
        <w:t>ymroddiad i gyflawni</w:t>
      </w:r>
      <w:r w:rsidR="00235F87">
        <w:rPr>
          <w:rFonts w:cs="Arial"/>
        </w:rPr>
        <w:t>’</w:t>
      </w:r>
      <w:r w:rsidR="00A31A9F">
        <w:rPr>
          <w:rFonts w:cs="Arial"/>
        </w:rPr>
        <w:t>r rôl gyda hygrededd, amhleidioldeb a thegwch</w:t>
      </w:r>
      <w:r w:rsidR="00320196">
        <w:rPr>
          <w:rFonts w:cs="Arial"/>
        </w:rPr>
        <w:t xml:space="preserve"> yn gyhoeddus </w:t>
      </w:r>
      <w:r w:rsidR="00814A94">
        <w:rPr>
          <w:rFonts w:cs="Arial"/>
        </w:rPr>
        <w:t>;</w:t>
      </w:r>
    </w:p>
    <w:p w14:paraId="1DEA1848" w14:textId="77777777" w:rsidR="00B456EE" w:rsidRDefault="00790CEF" w:rsidP="00860D68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>
        <w:rPr>
          <w:rFonts w:ascii="Arial" w:hAnsi="Arial" w:cs="Arial"/>
          <w:bCs/>
          <w:kern w:val="32"/>
        </w:rPr>
        <w:t>Gorch</w:t>
      </w:r>
      <w:r w:rsidR="00860D68" w:rsidRPr="0088507F">
        <w:rPr>
          <w:rFonts w:ascii="Arial" w:hAnsi="Arial" w:cs="Arial"/>
          <w:bCs/>
          <w:kern w:val="32"/>
        </w:rPr>
        <w:t>myn</w:t>
      </w:r>
      <w:r w:rsidR="00FB3AD5">
        <w:rPr>
          <w:rFonts w:ascii="Arial" w:hAnsi="Arial" w:cs="Arial"/>
          <w:bCs/>
          <w:kern w:val="32"/>
        </w:rPr>
        <w:t xml:space="preserve">ion </w:t>
      </w:r>
      <w:r w:rsidR="00860D68" w:rsidRPr="0088507F">
        <w:rPr>
          <w:rFonts w:ascii="Arial" w:hAnsi="Arial" w:cs="Arial"/>
          <w:bCs/>
          <w:kern w:val="32"/>
        </w:rPr>
        <w:t xml:space="preserve">Cyrff Plismona Etholedig Lleol (Gwybodaeth Benodedig) 2011 </w:t>
      </w:r>
      <w:r w:rsidR="00814A94">
        <w:rPr>
          <w:rFonts w:cs="Arial"/>
        </w:rPr>
        <w:t>a</w:t>
      </w:r>
      <w:r w:rsidR="00860D68">
        <w:rPr>
          <w:rFonts w:cs="Arial"/>
        </w:rPr>
        <w:t>’r</w:t>
      </w:r>
      <w:r w:rsidR="00FB3AD5">
        <w:rPr>
          <w:rFonts w:cs="Arial"/>
        </w:rPr>
        <w:t xml:space="preserve"> </w:t>
      </w:r>
      <w:r w:rsidR="00814A94">
        <w:rPr>
          <w:rFonts w:cs="Arial"/>
        </w:rPr>
        <w:t xml:space="preserve"> </w:t>
      </w:r>
      <w:r w:rsidR="00867BD4">
        <w:rPr>
          <w:rFonts w:cs="Arial"/>
        </w:rPr>
        <w:t>Cyrff Plismona Lleol Etholedig</w:t>
      </w:r>
      <w:r w:rsidR="00814A94">
        <w:rPr>
          <w:rFonts w:cs="Arial"/>
        </w:rPr>
        <w:t xml:space="preserve"> (</w:t>
      </w:r>
      <w:r w:rsidR="00FB3AD5">
        <w:rPr>
          <w:rFonts w:cs="Arial"/>
        </w:rPr>
        <w:t>Newidiad Gwybodaeth Benodedig</w:t>
      </w:r>
      <w:r w:rsidR="00814A94">
        <w:rPr>
          <w:rFonts w:cs="Arial"/>
        </w:rPr>
        <w:t>)</w:t>
      </w:r>
      <w:r w:rsidR="00907D75">
        <w:rPr>
          <w:rFonts w:cs="Arial"/>
        </w:rPr>
        <w:t xml:space="preserve"> </w:t>
      </w:r>
      <w:r w:rsidR="00814A94">
        <w:rPr>
          <w:rFonts w:cs="Arial"/>
        </w:rPr>
        <w:t>2012</w:t>
      </w:r>
      <w:r w:rsidR="00F9651F">
        <w:rPr>
          <w:rFonts w:cs="Arial"/>
        </w:rPr>
        <w:t xml:space="preserve"> a 2013</w:t>
      </w:r>
      <w:r w:rsidR="00814A94">
        <w:rPr>
          <w:rFonts w:cs="Arial"/>
        </w:rPr>
        <w:t xml:space="preserve"> </w:t>
      </w:r>
      <w:r w:rsidR="00860D68">
        <w:rPr>
          <w:rFonts w:cs="Arial"/>
        </w:rPr>
        <w:t xml:space="preserve">yn nodi gwybodaeth </w:t>
      </w:r>
      <w:r w:rsidR="00320196">
        <w:rPr>
          <w:rFonts w:cs="Arial"/>
        </w:rPr>
        <w:t xml:space="preserve">sydd </w:t>
      </w:r>
      <w:r w:rsidR="00860D68">
        <w:rPr>
          <w:rFonts w:cs="Arial"/>
        </w:rPr>
        <w:t>rhaid ei chyhoeddi gan y</w:t>
      </w:r>
      <w:r w:rsidR="00814A94">
        <w:rPr>
          <w:rFonts w:cs="Arial"/>
        </w:rPr>
        <w:t xml:space="preserve"> </w:t>
      </w:r>
      <w:r w:rsidR="00F322A7">
        <w:rPr>
          <w:rFonts w:cs="Arial"/>
        </w:rPr>
        <w:t>Comisiynydd</w:t>
      </w:r>
      <w:r w:rsidR="00814A94">
        <w:rPr>
          <w:rFonts w:cs="Arial"/>
        </w:rPr>
        <w:t xml:space="preserve"> a</w:t>
      </w:r>
      <w:r w:rsidR="00860D68">
        <w:rPr>
          <w:rFonts w:cs="Arial"/>
        </w:rPr>
        <w:t>c sydd yn cynnwys cyfeiriad penodol at b</w:t>
      </w:r>
      <w:r w:rsidR="00FD63CA">
        <w:rPr>
          <w:rFonts w:cs="Arial"/>
        </w:rPr>
        <w:t>enderfyniadau</w:t>
      </w:r>
      <w:r w:rsidR="00814A94">
        <w:rPr>
          <w:rFonts w:cs="Arial"/>
        </w:rPr>
        <w:t xml:space="preserve">. </w:t>
      </w:r>
      <w:r w:rsidR="00860D68">
        <w:rPr>
          <w:rFonts w:cs="Arial"/>
        </w:rPr>
        <w:t xml:space="preserve">Mae yn nodi </w:t>
      </w:r>
      <w:r w:rsidR="00170DB4">
        <w:rPr>
          <w:rFonts w:cs="Arial"/>
        </w:rPr>
        <w:t xml:space="preserve">graddfeydd </w:t>
      </w:r>
      <w:r w:rsidR="00860D68">
        <w:rPr>
          <w:rFonts w:cs="Arial"/>
        </w:rPr>
        <w:t>amser a’r gofynion ar gyfer cofnodi a chyhoeddi</w:t>
      </w:r>
      <w:r w:rsidR="00814A94">
        <w:rPr>
          <w:rFonts w:cs="Arial"/>
        </w:rPr>
        <w:t xml:space="preserve"> </w:t>
      </w:r>
      <w:r w:rsidR="00FD63CA">
        <w:rPr>
          <w:rFonts w:cs="Arial"/>
        </w:rPr>
        <w:t>penderfyniadau</w:t>
      </w:r>
      <w:r w:rsidR="00814A94">
        <w:rPr>
          <w:rFonts w:cs="Arial"/>
        </w:rPr>
        <w:t xml:space="preserve"> a</w:t>
      </w:r>
      <w:r w:rsidR="00860D68">
        <w:rPr>
          <w:rFonts w:cs="Arial"/>
        </w:rPr>
        <w:t xml:space="preserve"> pholisïau cysyllt</w:t>
      </w:r>
      <w:r w:rsidR="00F1141C">
        <w:rPr>
          <w:rFonts w:cs="Arial"/>
        </w:rPr>
        <w:t>i</w:t>
      </w:r>
      <w:r w:rsidR="00860D68">
        <w:rPr>
          <w:rFonts w:cs="Arial"/>
        </w:rPr>
        <w:t>edig</w:t>
      </w:r>
      <w:r w:rsidR="00814A94">
        <w:rPr>
          <w:rFonts w:cs="Arial"/>
        </w:rPr>
        <w:t>; a</w:t>
      </w:r>
      <w:r w:rsidR="00CA2609">
        <w:rPr>
          <w:rFonts w:cs="Arial"/>
        </w:rPr>
        <w:t xml:space="preserve"> </w:t>
      </w:r>
    </w:p>
    <w:p w14:paraId="38B24345" w14:textId="77777777" w:rsidR="00814A94" w:rsidRPr="00860D68" w:rsidRDefault="007E62E3" w:rsidP="00860D68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>
        <w:rPr>
          <w:rFonts w:cs="Verdana"/>
        </w:rPr>
        <w:t xml:space="preserve">Fframwaith strategol y Gorchmynion Gwybodaeth, </w:t>
      </w:r>
      <w:r>
        <w:rPr>
          <w:rFonts w:ascii="Arial" w:hAnsi="Arial" w:cs="Arial"/>
        </w:rPr>
        <w:t>Deddf Rhyddid Gwybodaeth 2000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a Deddf Diogelu Data 1998 </w:t>
      </w:r>
      <w:r>
        <w:rPr>
          <w:rFonts w:cs="Verdana"/>
        </w:rPr>
        <w:t>yn nodi’r safonau gofynnol ar gyfer cyhoeddi.</w:t>
      </w:r>
    </w:p>
    <w:p w14:paraId="29CB81FD" w14:textId="77777777" w:rsidR="00814A94" w:rsidRPr="00814A94" w:rsidRDefault="00170DB4" w:rsidP="00814A94">
      <w:pPr>
        <w:jc w:val="both"/>
        <w:rPr>
          <w:rFonts w:cs="Arial"/>
        </w:rPr>
      </w:pPr>
      <w:r>
        <w:rPr>
          <w:rFonts w:cs="Verdana"/>
        </w:rPr>
        <w:t>G</w:t>
      </w:r>
      <w:r w:rsidR="00790CEF">
        <w:rPr>
          <w:rFonts w:cs="Verdana"/>
        </w:rPr>
        <w:t>ofyniadau statudol ar gyfer cofnodi a chyhoeddi penderfyniadau yn canolbwyntio ar yr angen i gael tryloywder a sicrhau hygrededd o fewn y broses. Bydd y Comisiynydd yn cynnal safonau cadarn parthed cywirdeb, rheoleidd-dra a thryloywder wrth wneud penderfyniadau a gwneir pob penderfyniad yn unol â lles y cyhoedd yn unig.</w:t>
      </w:r>
    </w:p>
    <w:p w14:paraId="7F468B2B" w14:textId="77777777" w:rsidR="00D65C50" w:rsidRDefault="00F50F7A" w:rsidP="008E7DED">
      <w:pPr>
        <w:pStyle w:val="Heading1"/>
      </w:pPr>
      <w:bookmarkStart w:id="4" w:name="_Toc482800934"/>
      <w:bookmarkStart w:id="5" w:name="_Toc392600586"/>
      <w:r>
        <w:t xml:space="preserve">Egwyddorion </w:t>
      </w:r>
      <w:r w:rsidR="001052BA">
        <w:t>Penderfyn</w:t>
      </w:r>
      <w:r w:rsidR="00E50D4A">
        <w:t>u</w:t>
      </w:r>
      <w:bookmarkEnd w:id="4"/>
    </w:p>
    <w:p w14:paraId="5055DCAB" w14:textId="77777777" w:rsidR="00E50D4A" w:rsidRPr="00E50D4A" w:rsidRDefault="00E50D4A" w:rsidP="00E50D4A"/>
    <w:p w14:paraId="08FF6344" w14:textId="77777777" w:rsidR="00D52D78" w:rsidRPr="00E50D4A" w:rsidRDefault="00D52D78" w:rsidP="00E50D4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E50D4A">
        <w:rPr>
          <w:rFonts w:ascii="Arial" w:hAnsi="Arial" w:cs="Arial"/>
          <w:b/>
          <w:sz w:val="24"/>
          <w:szCs w:val="24"/>
        </w:rPr>
        <w:t>Bydd y broses benderfynu’n dryloyw ac yn wybodus</w:t>
      </w:r>
      <w:r w:rsidR="00370DB9" w:rsidRPr="00E50D4A">
        <w:rPr>
          <w:rFonts w:cs="Arial"/>
        </w:rPr>
        <w:t xml:space="preserve">: </w:t>
      </w:r>
      <w:r w:rsidR="00E50D4A" w:rsidRPr="00E50D4A">
        <w:rPr>
          <w:rFonts w:ascii="Arial" w:hAnsi="Arial" w:cs="Arial"/>
        </w:rPr>
        <w:t xml:space="preserve">Gwneir </w:t>
      </w:r>
      <w:r w:rsidRPr="00E50D4A">
        <w:rPr>
          <w:rFonts w:ascii="Arial" w:hAnsi="Arial" w:cs="Arial"/>
        </w:rPr>
        <w:t xml:space="preserve">penderfyniadau ar sail gwybodaeth o ansawdd da a chyngor gwrthrychol clir </w:t>
      </w:r>
      <w:r w:rsidR="00E50D4A" w:rsidRPr="00E50D4A">
        <w:rPr>
          <w:rFonts w:ascii="Arial" w:hAnsi="Arial" w:cs="Arial"/>
        </w:rPr>
        <w:t xml:space="preserve"> </w:t>
      </w:r>
      <w:r w:rsidRPr="00E50D4A">
        <w:rPr>
          <w:rFonts w:ascii="Arial" w:hAnsi="Arial" w:cs="Arial"/>
        </w:rPr>
        <w:t>er mwyn lleihau’r perygl y gwneir penderfyniadau sy’n methu â chyflawni amcanion y Comisiynydd neu sy’n arwain at ganlyniadau anfwriadol.</w:t>
      </w:r>
    </w:p>
    <w:p w14:paraId="488FE4B2" w14:textId="77777777" w:rsidR="00D52D78" w:rsidRPr="0088507F" w:rsidRDefault="00D52D78" w:rsidP="00D52D78">
      <w:pPr>
        <w:rPr>
          <w:rFonts w:cs="Arial"/>
        </w:rPr>
      </w:pPr>
    </w:p>
    <w:p w14:paraId="534554F5" w14:textId="77777777" w:rsidR="00121CD8" w:rsidRPr="00D52D78" w:rsidRDefault="00FD33C5" w:rsidP="0071613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Er mwyn gwneud penderfyniadau gwybodus, bydd y Comisiynydd yn rhoi'r ystyriaeth briodol i’r holl bartïon perthnasol ac yn achos rhai penderfyniadau bydd ymgynghori ac ymgysylltu’n ofyniad statudol.  </w:t>
      </w:r>
      <w:r>
        <w:rPr>
          <w:rFonts w:cs="Verdana"/>
        </w:rPr>
        <w:t xml:space="preserve"> Bydd y Comisiynydd yn ystyried y modd priodol i ymgynghori parthed unrhyw benderfyniad, a all gynnwys y Prif Gwnstabl ac aelodau eraill o’r Bwrdd Plismona, arbenigwyr testun, partneriaid a’r cyhoedd. Bydd y Comisiynydd yn cynnal y safonau uchaf o ran hygrededd a gonestrwydd wrth wneud penderfyniadau, yn unol ag Egwyddorion Nolan.</w:t>
      </w:r>
    </w:p>
    <w:p w14:paraId="25D9221B" w14:textId="77777777" w:rsidR="00907D75" w:rsidRDefault="00BE7304" w:rsidP="00907D75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  <w:b/>
        </w:rPr>
        <w:t>Cael</w:t>
      </w:r>
      <w:r w:rsidR="00907D75">
        <w:rPr>
          <w:rFonts w:cs="Arial"/>
          <w:b/>
        </w:rPr>
        <w:t xml:space="preserve"> ‘</w:t>
      </w:r>
      <w:r>
        <w:rPr>
          <w:rFonts w:cs="Arial"/>
          <w:b/>
        </w:rPr>
        <w:t>ystyriaeth ddyledus</w:t>
      </w:r>
      <w:r w:rsidR="00907D75">
        <w:rPr>
          <w:rFonts w:cs="Arial"/>
          <w:b/>
        </w:rPr>
        <w:t xml:space="preserve">’ </w:t>
      </w:r>
      <w:r>
        <w:rPr>
          <w:rFonts w:cs="Arial"/>
          <w:b/>
        </w:rPr>
        <w:t>o fewn y broses benderfynu</w:t>
      </w:r>
      <w:r w:rsidR="00907D75">
        <w:rPr>
          <w:rFonts w:cs="Arial"/>
        </w:rPr>
        <w:t xml:space="preserve">: </w:t>
      </w:r>
      <w:r w:rsidR="00885AC3" w:rsidRPr="00885AC3">
        <w:rPr>
          <w:rFonts w:ascii="Arial" w:hAnsi="Arial" w:cs="Arial"/>
        </w:rPr>
        <w:t>Mae Deddf Diwygio’r Heddlu a Chyfrifoldeb Cymdeithasol 2011</w:t>
      </w:r>
      <w:r w:rsidR="00885AC3" w:rsidRPr="0088507F">
        <w:rPr>
          <w:rFonts w:ascii="Arial" w:hAnsi="Arial" w:cs="Arial"/>
          <w:b/>
          <w:i/>
        </w:rPr>
        <w:t xml:space="preserve"> </w:t>
      </w:r>
      <w:r w:rsidR="00836834">
        <w:rPr>
          <w:rFonts w:cs="Arial"/>
        </w:rPr>
        <w:t>yn rhoi dyletswydd ar y C</w:t>
      </w:r>
      <w:r w:rsidR="00F322A7">
        <w:rPr>
          <w:rFonts w:cs="Arial"/>
        </w:rPr>
        <w:t>omisiynydd</w:t>
      </w:r>
      <w:r w:rsidR="004358C2">
        <w:rPr>
          <w:rFonts w:cs="Arial"/>
        </w:rPr>
        <w:t xml:space="preserve">, </w:t>
      </w:r>
      <w:r w:rsidR="00836834">
        <w:rPr>
          <w:rFonts w:cs="Arial"/>
        </w:rPr>
        <w:t>y</w:t>
      </w:r>
      <w:r w:rsidR="004358C2">
        <w:rPr>
          <w:rFonts w:cs="Arial"/>
        </w:rPr>
        <w:t xml:space="preserve"> </w:t>
      </w:r>
      <w:r w:rsidR="00836834">
        <w:rPr>
          <w:rFonts w:cs="Arial"/>
        </w:rPr>
        <w:t>Prif Gwnstabl</w:t>
      </w:r>
      <w:r w:rsidR="00922753">
        <w:rPr>
          <w:rFonts w:cs="Arial"/>
        </w:rPr>
        <w:t xml:space="preserve">, </w:t>
      </w:r>
      <w:r w:rsidR="0071613F">
        <w:rPr>
          <w:rFonts w:cs="Arial"/>
        </w:rPr>
        <w:t xml:space="preserve">partneriaid </w:t>
      </w:r>
      <w:r w:rsidR="00836834">
        <w:rPr>
          <w:rFonts w:cs="Arial"/>
        </w:rPr>
        <w:t xml:space="preserve">diogelwch </w:t>
      </w:r>
      <w:r w:rsidR="0071613F">
        <w:rPr>
          <w:rFonts w:cs="Arial"/>
        </w:rPr>
        <w:t>cymunedol</w:t>
      </w:r>
      <w:r w:rsidR="00836834">
        <w:rPr>
          <w:rFonts w:cs="Arial"/>
        </w:rPr>
        <w:t xml:space="preserve"> a c</w:t>
      </w:r>
      <w:r w:rsidR="0071613F">
        <w:rPr>
          <w:rFonts w:cs="Arial"/>
        </w:rPr>
        <w:t>h</w:t>
      </w:r>
      <w:r w:rsidR="00836834">
        <w:rPr>
          <w:rFonts w:cs="Arial"/>
        </w:rPr>
        <w:t>yfiawnder troseddol i ystyried cynlluniau a blaenoriaethau pob sefydliad</w:t>
      </w:r>
      <w:r w:rsidR="00922753">
        <w:rPr>
          <w:rFonts w:cs="Arial"/>
        </w:rPr>
        <w:t>.</w:t>
      </w:r>
    </w:p>
    <w:p w14:paraId="15FE3D41" w14:textId="77777777" w:rsidR="0071613F" w:rsidRPr="0071613F" w:rsidRDefault="00790CEF" w:rsidP="0071613F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>
        <w:rPr>
          <w:rFonts w:cs="Verdana"/>
          <w:b/>
          <w:bCs/>
        </w:rPr>
        <w:t>Bydd y penderfyniadau yn gyfreithlon, yn gyfrifol, yn deg ac yn gymesur</w:t>
      </w:r>
      <w:r>
        <w:rPr>
          <w:rFonts w:cs="Verdana"/>
        </w:rPr>
        <w:t>: Bydd y Comisiynydd yn defnyddio ei ymgynghorwyr proffesiynol (staff S</w:t>
      </w:r>
      <w:r w:rsidR="0071613F">
        <w:rPr>
          <w:rFonts w:cs="Verdana"/>
        </w:rPr>
        <w:t>CHTh</w:t>
      </w:r>
      <w:r>
        <w:rPr>
          <w:rFonts w:cs="Verdana"/>
        </w:rPr>
        <w:t>, ymgynghorwyr cyfreithiol ac yn y blaen) wrth benderfynu. Ystyrir effaith pob penderfyniad ar y sawl sydd yn byw ac yn gweithio yn ardal Dyfed-Powys, ystyrir cydraddoldeb (gan gynnwys yr iaith Gymraeg) a materion hawliau dynol fe</w:t>
      </w:r>
      <w:r w:rsidR="003E7D05">
        <w:rPr>
          <w:rFonts w:cs="Verdana"/>
        </w:rPr>
        <w:t>l ag sydd yn briodol. Cyflawnir</w:t>
      </w:r>
      <w:r>
        <w:rPr>
          <w:rFonts w:cs="Verdana"/>
        </w:rPr>
        <w:t xml:space="preserve"> y penderfyniadau gan anelu at gael gwerth am arian.</w:t>
      </w:r>
    </w:p>
    <w:p w14:paraId="5580991D" w14:textId="77777777" w:rsidR="00F327BD" w:rsidRPr="0071613F" w:rsidRDefault="00B85358" w:rsidP="0071613F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71613F">
        <w:rPr>
          <w:rFonts w:ascii="Arial" w:hAnsi="Arial" w:cs="Arial"/>
          <w:b/>
          <w:bCs/>
          <w:sz w:val="24"/>
          <w:szCs w:val="24"/>
        </w:rPr>
        <w:t>Bydd pob penderfyniad o ddiddordeb sylweddol i’r cyhoedd yn cael ei gofnodi a’i gyhoeddi</w:t>
      </w:r>
      <w:r w:rsidRPr="0071613F">
        <w:rPr>
          <w:rFonts w:cs="Verdana"/>
        </w:rPr>
        <w:t>:</w:t>
      </w:r>
      <w:r w:rsidRPr="0071613F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Pr="0071613F">
        <w:rPr>
          <w:rFonts w:ascii="Arial" w:hAnsi="Arial" w:cs="Arial"/>
        </w:rPr>
        <w:t>Nodir y gofyniad statudol ar gyfer cofnodi a chyhoeddi gwybodaeth ynghylch penderfyniadau yn y Gorchmynion Gwybodaeth</w:t>
      </w:r>
      <w:r w:rsidRPr="0071613F">
        <w:rPr>
          <w:rFonts w:cs="Verdana"/>
        </w:rPr>
        <w:t>. Bydd adegau pan fydd rhaid cadw rhywfaint o wybodaeth yn gyfrinachol e.e. pan materion o ddiogelwch cenedlaethol, diogelu unigolion neu wybodaeth a all effeithio ar weinyddu cyfiawnder. Bydd y Comisiynydd yn ystyried yn ofalus cyn penderfynu bod gwybodaeth yn gyfrinachol. Dilynir egwyddorion Rhyddid Gwybodaeth.</w:t>
      </w:r>
    </w:p>
    <w:p w14:paraId="417ED7B5" w14:textId="77777777" w:rsidR="00CF2141" w:rsidRDefault="00CF2141" w:rsidP="00A542E4">
      <w:pPr>
        <w:pStyle w:val="Heading1"/>
      </w:pPr>
    </w:p>
    <w:p w14:paraId="3A26235B" w14:textId="77777777" w:rsidR="00A542E4" w:rsidRPr="003B743A" w:rsidRDefault="00F50F7A" w:rsidP="00A542E4">
      <w:pPr>
        <w:pStyle w:val="Heading1"/>
      </w:pPr>
      <w:bookmarkStart w:id="6" w:name="_Toc482800935"/>
      <w:r>
        <w:t>Y Broses Benderfynu</w:t>
      </w:r>
      <w:bookmarkEnd w:id="6"/>
    </w:p>
    <w:p w14:paraId="64272369" w14:textId="77777777" w:rsidR="00A37E42" w:rsidRDefault="00CF2141">
      <w:pPr>
        <w:rPr>
          <w:rFonts w:cs="Arial"/>
        </w:rPr>
      </w:pPr>
      <w:r w:rsidRPr="0088507F">
        <w:rPr>
          <w:rFonts w:ascii="Arial" w:hAnsi="Arial" w:cs="Arial"/>
        </w:rPr>
        <w:t>Yr allwedd i wneud penderfyniadau gwybodus yw proses gadarn</w:t>
      </w:r>
      <w:r>
        <w:rPr>
          <w:rFonts w:ascii="Arial" w:hAnsi="Arial" w:cs="Arial"/>
        </w:rPr>
        <w:t xml:space="preserve"> a ddefnyddir yn gyson, sydd yn cynnwys</w:t>
      </w:r>
      <w:r w:rsidR="00A37E42">
        <w:rPr>
          <w:rFonts w:cs="Arial"/>
        </w:rPr>
        <w:t>:</w:t>
      </w:r>
    </w:p>
    <w:p w14:paraId="4C866CAE" w14:textId="77777777" w:rsidR="00BB65C9" w:rsidRPr="003634E7" w:rsidRDefault="00CF2141" w:rsidP="003634E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8507F">
        <w:rPr>
          <w:rFonts w:ascii="Arial" w:hAnsi="Arial" w:cs="Arial"/>
        </w:rPr>
        <w:t xml:space="preserve">Pennu’r </w:t>
      </w:r>
      <w:r w:rsidRPr="00C036EA">
        <w:rPr>
          <w:rFonts w:ascii="Arial" w:hAnsi="Arial" w:cs="Arial"/>
        </w:rPr>
        <w:t>ffeithiau perthnasol</w:t>
      </w:r>
      <w:r w:rsidR="00A37E42" w:rsidRPr="003634E7">
        <w:rPr>
          <w:rFonts w:cs="Arial"/>
        </w:rPr>
        <w:t>;</w:t>
      </w:r>
    </w:p>
    <w:p w14:paraId="5C041A83" w14:textId="77777777" w:rsidR="00A37E42" w:rsidRPr="003634E7" w:rsidRDefault="003634E7" w:rsidP="00A37E42">
      <w:pPr>
        <w:numPr>
          <w:ilvl w:val="0"/>
          <w:numId w:val="29"/>
        </w:numPr>
        <w:jc w:val="both"/>
        <w:rPr>
          <w:rFonts w:cs="Arial"/>
        </w:rPr>
      </w:pPr>
      <w:r w:rsidRPr="003634E7">
        <w:rPr>
          <w:rFonts w:ascii="Arial" w:hAnsi="Arial" w:cs="Arial"/>
        </w:rPr>
        <w:t xml:space="preserve">Ymgynghori â’r rheini </w:t>
      </w:r>
      <w:r>
        <w:rPr>
          <w:rFonts w:ascii="Arial" w:hAnsi="Arial" w:cs="Arial"/>
        </w:rPr>
        <w:t>sydd â diddordeb ne</w:t>
      </w:r>
      <w:r w:rsidRPr="003634E7">
        <w:rPr>
          <w:rFonts w:ascii="Arial" w:hAnsi="Arial" w:cs="Arial"/>
        </w:rPr>
        <w:t>u sydd yn cael eu heffeithio</w:t>
      </w:r>
      <w:r>
        <w:rPr>
          <w:rFonts w:ascii="Arial" w:hAnsi="Arial" w:cs="Arial"/>
        </w:rPr>
        <w:t>;</w:t>
      </w:r>
      <w:r w:rsidRPr="003634E7">
        <w:rPr>
          <w:rFonts w:ascii="Arial" w:hAnsi="Arial" w:cs="Arial"/>
        </w:rPr>
        <w:t xml:space="preserve"> </w:t>
      </w:r>
    </w:p>
    <w:p w14:paraId="247A027C" w14:textId="77777777" w:rsidR="00A37E42" w:rsidRPr="003634E7" w:rsidRDefault="003634E7" w:rsidP="003634E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8507F">
        <w:rPr>
          <w:rFonts w:ascii="Arial" w:hAnsi="Arial" w:cs="Arial"/>
        </w:rPr>
        <w:t xml:space="preserve">Ystyried </w:t>
      </w:r>
      <w:r w:rsidRPr="0071613F">
        <w:rPr>
          <w:rFonts w:ascii="Arial" w:hAnsi="Arial" w:cs="Arial"/>
        </w:rPr>
        <w:t>pob cam gweithredu rhesymol</w:t>
      </w:r>
      <w:r w:rsidR="0071613F">
        <w:rPr>
          <w:rFonts w:ascii="Arial" w:hAnsi="Arial" w:cs="Arial"/>
        </w:rPr>
        <w:t xml:space="preserve"> sy’n ar gael</w:t>
      </w:r>
      <w:r w:rsidRPr="0088507F">
        <w:rPr>
          <w:rFonts w:ascii="Arial" w:hAnsi="Arial" w:cs="Arial"/>
        </w:rPr>
        <w:t xml:space="preserve"> i’r Comisiynydd</w:t>
      </w:r>
      <w:r w:rsidR="00A37E42" w:rsidRPr="003634E7">
        <w:rPr>
          <w:rFonts w:cs="Arial"/>
        </w:rPr>
        <w:t>;</w:t>
      </w:r>
    </w:p>
    <w:p w14:paraId="77BE224A" w14:textId="77777777" w:rsidR="00A37E42" w:rsidRPr="003634E7" w:rsidRDefault="003634E7" w:rsidP="003634E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8507F">
        <w:rPr>
          <w:rFonts w:ascii="Arial" w:hAnsi="Arial" w:cs="Arial"/>
        </w:rPr>
        <w:t xml:space="preserve">Ceisio </w:t>
      </w:r>
      <w:r w:rsidRPr="0071613F">
        <w:rPr>
          <w:rFonts w:ascii="Arial" w:hAnsi="Arial" w:cs="Arial"/>
        </w:rPr>
        <w:t>cyngor arbenigol</w:t>
      </w:r>
      <w:r w:rsidRPr="0088507F">
        <w:rPr>
          <w:rFonts w:ascii="Arial" w:hAnsi="Arial" w:cs="Arial"/>
        </w:rPr>
        <w:t xml:space="preserve"> priodol</w:t>
      </w:r>
      <w:r w:rsidR="00A37E42" w:rsidRPr="003634E7">
        <w:rPr>
          <w:rFonts w:cs="Arial"/>
        </w:rPr>
        <w:t>;</w:t>
      </w:r>
    </w:p>
    <w:p w14:paraId="54366984" w14:textId="77777777" w:rsidR="00A37E42" w:rsidRPr="003634E7" w:rsidRDefault="003634E7" w:rsidP="003634E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3634E7">
        <w:rPr>
          <w:rFonts w:ascii="Arial" w:hAnsi="Arial" w:cs="Arial"/>
        </w:rPr>
        <w:t>Ystyried risg, perfformiad a gwybodaeth ariannol</w:t>
      </w:r>
      <w:r w:rsidR="00A37E42" w:rsidRPr="003634E7">
        <w:rPr>
          <w:rFonts w:cs="Arial"/>
        </w:rPr>
        <w:t>; a</w:t>
      </w:r>
    </w:p>
    <w:p w14:paraId="467AD7E0" w14:textId="77777777" w:rsidR="00A37E42" w:rsidRPr="003634E7" w:rsidRDefault="003634E7" w:rsidP="003634E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8507F">
        <w:rPr>
          <w:rFonts w:ascii="Arial" w:hAnsi="Arial" w:cs="Arial"/>
        </w:rPr>
        <w:t xml:space="preserve">Sicrhau </w:t>
      </w:r>
      <w:r w:rsidRPr="003634E7">
        <w:rPr>
          <w:rFonts w:ascii="Arial" w:hAnsi="Arial" w:cs="Arial"/>
        </w:rPr>
        <w:t>gwerth am arian</w:t>
      </w:r>
      <w:r w:rsidR="00A37E42" w:rsidRPr="003634E7">
        <w:rPr>
          <w:rFonts w:cs="Arial"/>
        </w:rPr>
        <w:t>.</w:t>
      </w:r>
    </w:p>
    <w:p w14:paraId="71B88DEE" w14:textId="77777777" w:rsidR="00A37E42" w:rsidRPr="00A37E42" w:rsidRDefault="00790CEF" w:rsidP="00A37E42">
      <w:pPr>
        <w:jc w:val="both"/>
        <w:rPr>
          <w:rFonts w:cs="Arial"/>
        </w:rPr>
      </w:pPr>
      <w:r>
        <w:rPr>
          <w:rFonts w:cs="Verdana"/>
        </w:rPr>
        <w:t>Bydd penderfyniadau yn amrywio o’r rhai unigol, sydd â phwyslais mewnol ac sydd ag iddynt effaith isel  hyd at rai sydd o ddiddordeb arwyddocaol, canlyniadau a chost i’r cyhoedd. Bydd y raddfa symudol hon o benderfynu fel arfer yn mynnu graddfa berthnasol a chyfatebol o ran maint y wybodaeth, cyngor, cefnogaeth, her, craffu ac ymgynghori a roddir cyn ac ar ôl y penderfyniad.</w:t>
      </w:r>
    </w:p>
    <w:p w14:paraId="5029D055" w14:textId="77777777" w:rsidR="00D65C50" w:rsidRDefault="00790CEF" w:rsidP="008E7DED">
      <w:pPr>
        <w:pStyle w:val="Heading1"/>
      </w:pPr>
      <w:bookmarkStart w:id="7" w:name="_Toc482800936"/>
      <w:r>
        <w:rPr>
          <w:rFonts w:cs="Verdana"/>
        </w:rPr>
        <w:t>D</w:t>
      </w:r>
      <w:r w:rsidR="00E879D0">
        <w:rPr>
          <w:rFonts w:cs="Verdana"/>
        </w:rPr>
        <w:t>irprwyo</w:t>
      </w:r>
      <w:r>
        <w:rPr>
          <w:rFonts w:cs="Verdana"/>
        </w:rPr>
        <w:t xml:space="preserve"> ar gyfer Penderfynu</w:t>
      </w:r>
      <w:bookmarkEnd w:id="7"/>
    </w:p>
    <w:p w14:paraId="6F2A23DE" w14:textId="77777777" w:rsidR="000142FA" w:rsidRPr="00F9716C" w:rsidRDefault="00790CEF" w:rsidP="00F9716C">
      <w:pPr>
        <w:jc w:val="both"/>
      </w:pPr>
      <w:r>
        <w:rPr>
          <w:rFonts w:cs="Verdana"/>
        </w:rPr>
        <w:t>Mae’r Fframwaith Llywodraethu Corfforaethol</w:t>
      </w:r>
      <w:r w:rsidR="006D5EB5">
        <w:rPr>
          <w:rFonts w:cs="Verdana"/>
        </w:rPr>
        <w:t xml:space="preserve"> yn nodi paramedrau </w:t>
      </w:r>
      <w:r>
        <w:rPr>
          <w:rFonts w:cs="Verdana"/>
        </w:rPr>
        <w:t xml:space="preserve">penderfyniadau </w:t>
      </w:r>
      <w:r w:rsidR="00161FF0">
        <w:rPr>
          <w:rFonts w:cs="Verdana"/>
        </w:rPr>
        <w:t xml:space="preserve">a ddirprwyir i staff y </w:t>
      </w:r>
      <w:r w:rsidR="00E879D0">
        <w:rPr>
          <w:rFonts w:cs="Verdana"/>
        </w:rPr>
        <w:t>Comisiynydd</w:t>
      </w:r>
      <w:r>
        <w:rPr>
          <w:rFonts w:cs="Verdana"/>
        </w:rPr>
        <w:t xml:space="preserve"> </w:t>
      </w:r>
      <w:r w:rsidR="00161FF0">
        <w:rPr>
          <w:rFonts w:cs="Verdana"/>
        </w:rPr>
        <w:t>a</w:t>
      </w:r>
      <w:r>
        <w:rPr>
          <w:rFonts w:cs="Verdana"/>
        </w:rPr>
        <w:t xml:space="preserve"> </w:t>
      </w:r>
      <w:r w:rsidR="00161FF0">
        <w:rPr>
          <w:rFonts w:cs="Verdana"/>
        </w:rPr>
        <w:t>phersonél yr Heddlu</w:t>
      </w:r>
      <w:r>
        <w:rPr>
          <w:rFonts w:cs="Verdana"/>
        </w:rPr>
        <w:t xml:space="preserve">. </w:t>
      </w:r>
      <w:r w:rsidR="00161FF0">
        <w:rPr>
          <w:rFonts w:cs="Verdana"/>
        </w:rPr>
        <w:t>Mae hyn hefyd yn berthnasol ar gyfer cydsyniadau, rheoliadau ariannol ac archebion sefydlog ar gyfer</w:t>
      </w:r>
      <w:r>
        <w:rPr>
          <w:rFonts w:cs="Verdana"/>
        </w:rPr>
        <w:t xml:space="preserve"> contractau.</w:t>
      </w:r>
    </w:p>
    <w:p w14:paraId="3EAEF76E" w14:textId="77777777" w:rsidR="002526C9" w:rsidRDefault="000A0D4B" w:rsidP="002526C9">
      <w:pPr>
        <w:pStyle w:val="Heading1"/>
      </w:pPr>
      <w:bookmarkStart w:id="8" w:name="_Toc482800937"/>
      <w:r>
        <w:t>Cofnodi Penderfyniadau</w:t>
      </w:r>
      <w:bookmarkEnd w:id="8"/>
    </w:p>
    <w:p w14:paraId="5957137F" w14:textId="77777777" w:rsidR="00F9716C" w:rsidRDefault="00C20D01" w:rsidP="00F9716C">
      <w:pPr>
        <w:jc w:val="both"/>
      </w:pPr>
      <w:r w:rsidRPr="0088507F">
        <w:rPr>
          <w:rFonts w:ascii="Arial" w:hAnsi="Arial" w:cs="Arial"/>
          <w:bCs/>
          <w:kern w:val="32"/>
        </w:rPr>
        <w:t>Er mwyn sicrhau bod yr Heddlu a’r Comisiynydd yn glynu wrth egwyddor agoredrwydd a thryloywder, mae’r wybodaeth a ddefnyddir i ddylanwadu ar y broses benderfynu yn cael ei chofnod</w:t>
      </w:r>
      <w:r>
        <w:rPr>
          <w:rFonts w:ascii="Arial" w:hAnsi="Arial" w:cs="Arial"/>
          <w:bCs/>
          <w:kern w:val="32"/>
        </w:rPr>
        <w:t>i mewn dogfennau ac adroddiadau</w:t>
      </w:r>
      <w:r>
        <w:t>.</w:t>
      </w:r>
      <w:r w:rsidR="00A0074C">
        <w:t xml:space="preserve"> Gwnei</w:t>
      </w:r>
      <w:r w:rsidR="00795ABF">
        <w:t>r p</w:t>
      </w:r>
      <w:r w:rsidR="00FD63CA">
        <w:t>enderfyniadau</w:t>
      </w:r>
      <w:r w:rsidR="00B807E9">
        <w:t xml:space="preserve"> </w:t>
      </w:r>
      <w:r w:rsidR="00795ABF">
        <w:t>hefyd yn ystod y Bwrdd Plismona a’r Bwrdd Atebolrwydd Plismona</w:t>
      </w:r>
      <w:r w:rsidR="00B807E9">
        <w:t xml:space="preserve"> </w:t>
      </w:r>
      <w:r w:rsidR="00795ABF">
        <w:t xml:space="preserve">yn dilyn trafodaethau manwl gyda’r </w:t>
      </w:r>
      <w:r w:rsidR="00F322A7">
        <w:t xml:space="preserve">Prif </w:t>
      </w:r>
      <w:r w:rsidR="00836834">
        <w:t>Gwnstabl</w:t>
      </w:r>
      <w:r w:rsidR="00B807E9">
        <w:t xml:space="preserve">. </w:t>
      </w:r>
      <w:r w:rsidR="00795ABF">
        <w:t>Cofnodir penderfyniadau o’r fath yng Nghofnodion y cyfarfodydd a byddant ar gael i’r cyhoedd</w:t>
      </w:r>
      <w:r w:rsidR="00B807E9">
        <w:t xml:space="preserve">. </w:t>
      </w:r>
      <w:r w:rsidR="00795ABF">
        <w:t xml:space="preserve">Mae Panel yr Heddlu a Throseddu yn craffu pob </w:t>
      </w:r>
      <w:r w:rsidR="00FD63CA">
        <w:t>penderfyniad</w:t>
      </w:r>
      <w:r w:rsidR="00795ABF">
        <w:t xml:space="preserve"> yn chwarterol</w:t>
      </w:r>
      <w:r w:rsidR="00B807E9">
        <w:t xml:space="preserve">. </w:t>
      </w:r>
    </w:p>
    <w:p w14:paraId="7C93D57C" w14:textId="77777777" w:rsidR="00B75EE0" w:rsidRDefault="00B85358" w:rsidP="00F9716C">
      <w:pPr>
        <w:jc w:val="both"/>
      </w:pPr>
      <w:r>
        <w:rPr>
          <w:rFonts w:cs="Verdana"/>
        </w:rPr>
        <w:t>Atebir gofynion cynllun cyhoeddi’r Comisiynydd, sydd yn cynnwys gofyniad y Gorchmynion</w:t>
      </w:r>
      <w:r w:rsidR="0071613F">
        <w:rPr>
          <w:rFonts w:cs="Verdana"/>
        </w:rPr>
        <w:t xml:space="preserve"> Gwybodaeth</w:t>
      </w:r>
      <w:r>
        <w:rPr>
          <w:rFonts w:cs="Verdana"/>
        </w:rPr>
        <w:t xml:space="preserve">, o ran cyflwyno a chofnodi penderfyniadau’n amserol, gan gynnwys pob penderfyniad sydd o ddiddordeb </w:t>
      </w:r>
      <w:r w:rsidR="00CA3C3E">
        <w:rPr>
          <w:rFonts w:cs="Verdana"/>
        </w:rPr>
        <w:t>mawr</w:t>
      </w:r>
      <w:r>
        <w:rPr>
          <w:rFonts w:cs="Verdana"/>
        </w:rPr>
        <w:t xml:space="preserve"> i’r cyhoedd.</w:t>
      </w:r>
    </w:p>
    <w:p w14:paraId="4E71FAE5" w14:textId="77777777" w:rsidR="00B75EE0" w:rsidRDefault="00320196" w:rsidP="00F9716C">
      <w:pPr>
        <w:jc w:val="both"/>
      </w:pPr>
      <w:r>
        <w:rPr>
          <w:rFonts w:cs="Verdana"/>
        </w:rPr>
        <w:t>Rhaid penderfynu</w:t>
      </w:r>
      <w:r w:rsidR="00FD33C5">
        <w:rPr>
          <w:rFonts w:cs="Verdana"/>
        </w:rPr>
        <w:t xml:space="preserve"> </w:t>
      </w:r>
      <w:r>
        <w:rPr>
          <w:rFonts w:cs="Verdana"/>
        </w:rPr>
        <w:t>ar d</w:t>
      </w:r>
      <w:r w:rsidR="00FD33C5">
        <w:rPr>
          <w:rFonts w:cs="Verdana"/>
        </w:rPr>
        <w:t>diffiniad</w:t>
      </w:r>
      <w:r>
        <w:rPr>
          <w:rFonts w:cs="Verdana"/>
        </w:rPr>
        <w:t xml:space="preserve"> o b</w:t>
      </w:r>
      <w:r w:rsidR="00FD33C5">
        <w:rPr>
          <w:rFonts w:cs="Verdana"/>
        </w:rPr>
        <w:t>enderfyniadau sydd o ddiddor</w:t>
      </w:r>
      <w:r>
        <w:rPr>
          <w:rFonts w:cs="Verdana"/>
        </w:rPr>
        <w:t xml:space="preserve">deb </w:t>
      </w:r>
      <w:r w:rsidR="0013554A">
        <w:rPr>
          <w:rFonts w:cs="Verdana"/>
        </w:rPr>
        <w:t>mawr</w:t>
      </w:r>
      <w:r>
        <w:rPr>
          <w:rFonts w:cs="Verdana"/>
        </w:rPr>
        <w:t xml:space="preserve"> i’r cyhoedd </w:t>
      </w:r>
      <w:r w:rsidR="0013554A">
        <w:rPr>
          <w:rFonts w:cs="Verdana"/>
        </w:rPr>
        <w:t>yn y ffeithiau perthnasol</w:t>
      </w:r>
      <w:r>
        <w:rPr>
          <w:rFonts w:cs="Verdana"/>
        </w:rPr>
        <w:t xml:space="preserve"> </w:t>
      </w:r>
      <w:r w:rsidR="00FD33C5">
        <w:rPr>
          <w:rFonts w:cs="Verdana"/>
        </w:rPr>
        <w:t>fesul achos. Gellid cynnwys penderfyniadau gan y Comisiynydd sydd yn:</w:t>
      </w:r>
    </w:p>
    <w:p w14:paraId="05B2FEFC" w14:textId="77777777" w:rsidR="00B75EE0" w:rsidRDefault="00886706" w:rsidP="00B75EE0">
      <w:pPr>
        <w:pStyle w:val="ListParagraph"/>
        <w:numPr>
          <w:ilvl w:val="0"/>
          <w:numId w:val="30"/>
        </w:numPr>
        <w:jc w:val="both"/>
      </w:pPr>
      <w:r>
        <w:t xml:space="preserve">Effeithio’n </w:t>
      </w:r>
      <w:r w:rsidR="00F0474A">
        <w:t>sylweddol ar g</w:t>
      </w:r>
      <w:r w:rsidR="0013554A">
        <w:t>yflwyno</w:t>
      </w:r>
      <w:r>
        <w:t xml:space="preserve"> gwasanaeth i gymunedau Dyfed-Powys</w:t>
      </w:r>
      <w:r w:rsidR="00B75EE0">
        <w:t>;</w:t>
      </w:r>
    </w:p>
    <w:p w14:paraId="3EECAA37" w14:textId="77777777" w:rsidR="00B75EE0" w:rsidRDefault="00886706" w:rsidP="00B75EE0">
      <w:pPr>
        <w:pStyle w:val="ListParagraph"/>
        <w:numPr>
          <w:ilvl w:val="0"/>
          <w:numId w:val="30"/>
        </w:numPr>
        <w:jc w:val="both"/>
      </w:pPr>
      <w:r>
        <w:t>Effeithio</w:t>
      </w:r>
      <w:r w:rsidR="00F0474A">
        <w:t>’n sylweddol ar b</w:t>
      </w:r>
      <w:r>
        <w:t>erfformiad yr Heddlu yn erbyn blaenoriaethu’r Cynllun Heddlu a Throseddu</w:t>
      </w:r>
      <w:r w:rsidR="00B75EE0">
        <w:t>;</w:t>
      </w:r>
    </w:p>
    <w:p w14:paraId="184AE151" w14:textId="77777777" w:rsidR="00B75EE0" w:rsidRDefault="00F0474A" w:rsidP="00B75EE0">
      <w:pPr>
        <w:pStyle w:val="ListParagraph"/>
        <w:numPr>
          <w:ilvl w:val="0"/>
          <w:numId w:val="30"/>
        </w:numPr>
        <w:jc w:val="both"/>
      </w:pPr>
      <w:r>
        <w:t>G</w:t>
      </w:r>
      <w:r w:rsidR="00886706">
        <w:t xml:space="preserve">ofyn am wariant tu allan i gyllideb </w:t>
      </w:r>
      <w:r>
        <w:t>g</w:t>
      </w:r>
      <w:r w:rsidR="003E7D05">
        <w:rPr>
          <w:rStyle w:val="shorttext"/>
          <w:rFonts w:ascii="Arial" w:hAnsi="Arial" w:cs="Arial"/>
          <w:color w:val="222222"/>
        </w:rPr>
        <w:t>yfalaf a refeniw</w:t>
      </w:r>
      <w:r w:rsidR="00B75EE0">
        <w:t xml:space="preserve"> </w:t>
      </w:r>
      <w:r w:rsidR="00886706">
        <w:t>am y flwyddyn;</w:t>
      </w:r>
    </w:p>
    <w:p w14:paraId="0BB29208" w14:textId="77777777" w:rsidR="00B75EE0" w:rsidRDefault="00790CEF" w:rsidP="00B75EE0">
      <w:pPr>
        <w:pStyle w:val="ListParagraph"/>
        <w:numPr>
          <w:ilvl w:val="0"/>
          <w:numId w:val="30"/>
        </w:numPr>
        <w:jc w:val="both"/>
      </w:pPr>
      <w:r>
        <w:rPr>
          <w:rFonts w:cs="Verdana"/>
        </w:rPr>
        <w:t>Sydd yn berthnasol i wariant tu hwnt i’r cyfyngiadau a osodir yn y Fframwaith Llywodraethu Corfforaethol;</w:t>
      </w:r>
    </w:p>
    <w:p w14:paraId="5C98F9D2" w14:textId="77777777" w:rsidR="00B75EE0" w:rsidRDefault="0013554A" w:rsidP="00B75EE0">
      <w:pPr>
        <w:pStyle w:val="ListParagraph"/>
        <w:numPr>
          <w:ilvl w:val="0"/>
          <w:numId w:val="30"/>
        </w:numPr>
        <w:jc w:val="both"/>
      </w:pPr>
      <w:r>
        <w:t>Sydd yn g</w:t>
      </w:r>
      <w:r w:rsidR="00F0474A">
        <w:t xml:space="preserve">ysylltiedig â’r </w:t>
      </w:r>
      <w:r w:rsidR="00F322A7">
        <w:t xml:space="preserve">Prif </w:t>
      </w:r>
      <w:r w:rsidR="00836834">
        <w:t>Gwnstabl</w:t>
      </w:r>
      <w:r w:rsidR="00B75EE0">
        <w:t xml:space="preserve"> a</w:t>
      </w:r>
      <w:r w:rsidR="00237605">
        <w:t xml:space="preserve"> swyddogion uwch o fewn S</w:t>
      </w:r>
      <w:r>
        <w:t>CHTh</w:t>
      </w:r>
      <w:r w:rsidR="00B75EE0">
        <w:t>;</w:t>
      </w:r>
    </w:p>
    <w:p w14:paraId="73B4E0FA" w14:textId="77777777" w:rsidR="00B75EE0" w:rsidRPr="00F9716C" w:rsidRDefault="0013554A" w:rsidP="00E35ED7">
      <w:pPr>
        <w:pStyle w:val="ListParagraph"/>
        <w:numPr>
          <w:ilvl w:val="0"/>
          <w:numId w:val="30"/>
        </w:numPr>
        <w:jc w:val="both"/>
      </w:pPr>
      <w:r>
        <w:rPr>
          <w:rFonts w:cs="Verdana"/>
        </w:rPr>
        <w:t>Sydd yn g</w:t>
      </w:r>
      <w:r w:rsidR="00B85358">
        <w:rPr>
          <w:rFonts w:cs="Verdana"/>
        </w:rPr>
        <w:t>ysylltiedig â strwythur S</w:t>
      </w:r>
      <w:r>
        <w:rPr>
          <w:rFonts w:cs="Verdana"/>
        </w:rPr>
        <w:t>CHTh</w:t>
      </w:r>
      <w:r w:rsidR="00B85358">
        <w:rPr>
          <w:rFonts w:cs="Verdana"/>
        </w:rPr>
        <w:t>; ac sydd yn cael ei ystyried i fod o ddiddordeb arwyddocaol i’r cyhoedd. Wrth benderfynu hyn, ystyriwch ddiddordeb y cyfryngau / cwynion /ceisiadau Ryddid Gwybodaeth posib).</w:t>
      </w:r>
    </w:p>
    <w:p w14:paraId="7D27C20A" w14:textId="77777777" w:rsidR="00853616" w:rsidRDefault="00853616" w:rsidP="0098395E">
      <w:pPr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14:paraId="794BF722" w14:textId="77777777" w:rsidR="00853616" w:rsidRPr="00663CD2" w:rsidRDefault="000A0D4B" w:rsidP="0098395E">
      <w:pPr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Cyhoeddi Penderfyniadau</w:t>
      </w:r>
    </w:p>
    <w:p w14:paraId="7254DD24" w14:textId="77777777" w:rsidR="002526C9" w:rsidRDefault="00FC4A78" w:rsidP="0098395E">
      <w:pPr>
        <w:jc w:val="both"/>
      </w:pPr>
      <w:r>
        <w:t>Y</w:t>
      </w:r>
      <w:r w:rsidR="0098395E" w:rsidRPr="0098395E">
        <w:t xml:space="preserve"> </w:t>
      </w:r>
      <w:r>
        <w:t>meini prawf</w:t>
      </w:r>
      <w:r w:rsidR="0098395E" w:rsidRPr="0098395E">
        <w:t xml:space="preserve"> </w:t>
      </w:r>
      <w:r>
        <w:t>allweddol ar gyfer penderfynu a ddylai</w:t>
      </w:r>
      <w:r w:rsidR="0098395E" w:rsidRPr="0098395E">
        <w:t xml:space="preserve"> </w:t>
      </w:r>
      <w:r w:rsidR="00FD63CA">
        <w:t>penderfyniad</w:t>
      </w:r>
      <w:r w:rsidR="0098395E" w:rsidRPr="0098395E">
        <w:t xml:space="preserve"> </w:t>
      </w:r>
      <w:r>
        <w:t>gael ei gyhoeddi yw ei berthnasedd i ddyletswydd hanfodol y</w:t>
      </w:r>
      <w:r w:rsidR="0098395E" w:rsidRPr="0098395E">
        <w:t xml:space="preserve"> </w:t>
      </w:r>
      <w:r w:rsidR="00F322A7">
        <w:t>Comisiynydd</w:t>
      </w:r>
      <w:r w:rsidR="0098395E" w:rsidRPr="0098395E">
        <w:t xml:space="preserve"> </w:t>
      </w:r>
      <w:r>
        <w:t>i sicrhau bod yr Heddlu</w:t>
      </w:r>
      <w:r w:rsidR="00224E3C">
        <w:t xml:space="preserve">, </w:t>
      </w:r>
      <w:r>
        <w:t>ei Swyddfa  a gwasanaethau a gomisiynir yn effeithlon ac yn effeithiol</w:t>
      </w:r>
      <w:r w:rsidR="00E35ED7">
        <w:t xml:space="preserve"> ac ymrwymiad y</w:t>
      </w:r>
      <w:r w:rsidR="0098395E" w:rsidRPr="0098395E">
        <w:t xml:space="preserve"> </w:t>
      </w:r>
      <w:r w:rsidR="00F322A7">
        <w:t>Comisiynydd</w:t>
      </w:r>
      <w:r w:rsidR="0098395E" w:rsidRPr="0098395E">
        <w:t xml:space="preserve"> </w:t>
      </w:r>
      <w:r w:rsidR="00E35ED7">
        <w:t>i gael barn y gymuned am blismon</w:t>
      </w:r>
      <w:r w:rsidR="00F0474A">
        <w:t>a</w:t>
      </w:r>
      <w:r w:rsidR="00E35ED7">
        <w:t xml:space="preserve"> a’i rôl </w:t>
      </w:r>
      <w:r w:rsidR="00F0474A">
        <w:t xml:space="preserve">ef </w:t>
      </w:r>
      <w:r w:rsidR="00E35ED7">
        <w:t>fel eu cynrychiolydd etholedig</w:t>
      </w:r>
      <w:r w:rsidR="0098395E" w:rsidRPr="0098395E">
        <w:t>.</w:t>
      </w:r>
    </w:p>
    <w:p w14:paraId="3CB4AFC8" w14:textId="77777777" w:rsidR="00663CD2" w:rsidRDefault="00790CEF" w:rsidP="0098395E">
      <w:pPr>
        <w:jc w:val="both"/>
      </w:pPr>
      <w:r>
        <w:rPr>
          <w:rFonts w:cs="Verdana"/>
        </w:rPr>
        <w:t xml:space="preserve">Cyfrifoldeb Cynghorydd </w:t>
      </w:r>
      <w:r w:rsidR="00770409">
        <w:rPr>
          <w:rFonts w:cs="Verdana"/>
        </w:rPr>
        <w:t>SCHTh</w:t>
      </w:r>
      <w:r>
        <w:rPr>
          <w:rFonts w:cs="Verdana"/>
        </w:rPr>
        <w:t xml:space="preserve"> </w:t>
      </w:r>
      <w:r w:rsidR="00024053">
        <w:rPr>
          <w:rFonts w:cs="Verdana"/>
        </w:rPr>
        <w:t>sydd yn arwain ar fater yw sicrhau bod log p</w:t>
      </w:r>
      <w:r>
        <w:rPr>
          <w:rFonts w:cs="Verdana"/>
        </w:rPr>
        <w:t>enderfyniad</w:t>
      </w:r>
      <w:r w:rsidR="00024053">
        <w:rPr>
          <w:rFonts w:cs="Verdana"/>
        </w:rPr>
        <w:t>au cael ei gwblhau lle bo angen</w:t>
      </w:r>
      <w:r>
        <w:rPr>
          <w:rFonts w:cs="Verdana"/>
        </w:rPr>
        <w:t>.</w:t>
      </w:r>
    </w:p>
    <w:p w14:paraId="7AC84F50" w14:textId="77777777" w:rsidR="00044C2C" w:rsidRDefault="00024053" w:rsidP="0098395E">
      <w:pPr>
        <w:jc w:val="both"/>
      </w:pPr>
      <w:r>
        <w:t xml:space="preserve">Bydd y Pennaeth Staff yn cynnal trosolwg i sicrhau bod pob </w:t>
      </w:r>
      <w:r w:rsidR="00FD63CA">
        <w:t>penderfyniad</w:t>
      </w:r>
      <w:r w:rsidR="00044C2C">
        <w:t xml:space="preserve"> </w:t>
      </w:r>
      <w:r>
        <w:t>yn cael ei gofnodi a  bod pob gwybodaeth sydd yn gysylltiedig yn cael ei chadw</w:t>
      </w:r>
      <w:r w:rsidR="00044C2C">
        <w:t xml:space="preserve">. </w:t>
      </w:r>
      <w:r>
        <w:t xml:space="preserve">Hefyd, byd y Pennaeth Staff yn sicrhau bod penderfyniadau’n cael eu gohebu’n effeithiol yn fewnol ac yn allanol, unwaith y bydd y </w:t>
      </w:r>
      <w:r w:rsidR="00F322A7">
        <w:t>Comisiynydd</w:t>
      </w:r>
      <w:r>
        <w:t xml:space="preserve"> </w:t>
      </w:r>
      <w:r w:rsidR="00F0474A">
        <w:t xml:space="preserve">yn </w:t>
      </w:r>
      <w:r>
        <w:t>gwneud penderfyniad</w:t>
      </w:r>
      <w:r w:rsidR="00044C2C">
        <w:t xml:space="preserve">, </w:t>
      </w:r>
      <w:r>
        <w:t>ac yn bennaf oll i sicrhau bod y camau priodol yn cael eu cymryd er mwyn sicrhau eu gweithredu</w:t>
      </w:r>
      <w:r w:rsidR="00044C2C">
        <w:t>.</w:t>
      </w:r>
    </w:p>
    <w:p w14:paraId="7197B116" w14:textId="77777777" w:rsidR="008A35CE" w:rsidRDefault="00024053" w:rsidP="0098395E">
      <w:pPr>
        <w:jc w:val="both"/>
      </w:pPr>
      <w:r>
        <w:t>Bydd y</w:t>
      </w:r>
      <w:r w:rsidR="00044C2C">
        <w:t xml:space="preserve"> </w:t>
      </w:r>
      <w:r w:rsidR="00F322A7">
        <w:t>Comisiynydd</w:t>
      </w:r>
      <w:r w:rsidR="00044C2C">
        <w:t xml:space="preserve"> </w:t>
      </w:r>
      <w:r>
        <w:t>yn cyhoeddi</w:t>
      </w:r>
      <w:r w:rsidR="00044C2C">
        <w:t xml:space="preserve"> </w:t>
      </w:r>
      <w:r w:rsidR="00FD63CA">
        <w:t>penderfyniadau</w:t>
      </w:r>
      <w:r w:rsidR="00044C2C">
        <w:t xml:space="preserve"> </w:t>
      </w:r>
      <w:r>
        <w:t>yn unol â gofynion statudol gwefan Swyddfa Comisiynydd yr Heddlu a Throseddu</w:t>
      </w:r>
      <w:r w:rsidR="00044C2C">
        <w:t>.</w:t>
      </w:r>
      <w:r w:rsidR="008A35CE">
        <w:t xml:space="preserve"> </w:t>
      </w:r>
      <w:r>
        <w:t xml:space="preserve">Defnyddir </w:t>
      </w:r>
      <w:r w:rsidR="00DC7BD5">
        <w:t>datganiadau i’r wasg, y cyfryngau cymdeithasol a chyfarfodydd cyhoeddus i gyhoeddi</w:t>
      </w:r>
      <w:r w:rsidR="008A35CE">
        <w:t xml:space="preserve"> </w:t>
      </w:r>
      <w:r w:rsidR="00FD63CA">
        <w:t>penderfyniadau</w:t>
      </w:r>
      <w:r w:rsidR="008A35CE">
        <w:t xml:space="preserve">, </w:t>
      </w:r>
      <w:r w:rsidR="00F0474A">
        <w:t>gan d</w:t>
      </w:r>
      <w:r w:rsidR="00DC7BD5">
        <w:t>dibynnu ar ddiddordeb y cyhoedd mewn perthynas â phob penderfyniad unigol</w:t>
      </w:r>
      <w:r w:rsidR="008A35CE">
        <w:t>.</w:t>
      </w:r>
      <w:r w:rsidR="00044C2C">
        <w:t xml:space="preserve"> </w:t>
      </w:r>
    </w:p>
    <w:p w14:paraId="6371911A" w14:textId="77777777" w:rsidR="008A35CE" w:rsidRDefault="00BF77C4" w:rsidP="008A35CE">
      <w:pPr>
        <w:jc w:val="both"/>
      </w:pPr>
      <w:r>
        <w:t>Er mwyn cydymffurf</w:t>
      </w:r>
      <w:r w:rsidR="00030C8B">
        <w:t>io â Safonau’</w:t>
      </w:r>
      <w:r w:rsidR="00505554">
        <w:t>r Gy</w:t>
      </w:r>
      <w:r w:rsidR="00030C8B">
        <w:t>mraeg, bydd awdur y log</w:t>
      </w:r>
      <w:r w:rsidR="00044C2C">
        <w:t xml:space="preserve"> </w:t>
      </w:r>
      <w:r w:rsidR="00FD63CA">
        <w:t>penderfyniad</w:t>
      </w:r>
      <w:r w:rsidR="00030C8B">
        <w:t>au’n sicrhau bod y ddogfen yn cael ei chyhoeddi  yn Sae</w:t>
      </w:r>
      <w:r w:rsidR="00D20338">
        <w:t>s</w:t>
      </w:r>
      <w:r w:rsidR="00030C8B">
        <w:t>neg ac yn y Gymraeg yr un pryd</w:t>
      </w:r>
      <w:r w:rsidR="00044C2C">
        <w:t xml:space="preserve">.  </w:t>
      </w:r>
    </w:p>
    <w:p w14:paraId="16D872E2" w14:textId="77777777" w:rsidR="008A35CE" w:rsidRDefault="00B07835" w:rsidP="008A35CE">
      <w:pPr>
        <w:pStyle w:val="Heading1"/>
      </w:pPr>
      <w:bookmarkStart w:id="9" w:name="_Toc482800938"/>
      <w:r>
        <w:t>Goruchwylio</w:t>
      </w:r>
      <w:r w:rsidR="002E3C6A">
        <w:t>’r Proses</w:t>
      </w:r>
      <w:r w:rsidR="000A0D4B">
        <w:t xml:space="preserve"> </w:t>
      </w:r>
      <w:r w:rsidR="00E24406">
        <w:t>Benderfyniadau</w:t>
      </w:r>
      <w:bookmarkEnd w:id="9"/>
    </w:p>
    <w:p w14:paraId="08BBF2D0" w14:textId="77777777" w:rsidR="008A35CE" w:rsidRDefault="00FD33C5" w:rsidP="008A35CE">
      <w:pPr>
        <w:jc w:val="both"/>
      </w:pPr>
      <w:r>
        <w:rPr>
          <w:rFonts w:cs="Verdana"/>
        </w:rPr>
        <w:t xml:space="preserve">Mae gan swyddogion statudol </w:t>
      </w:r>
      <w:r w:rsidR="009A135C">
        <w:rPr>
          <w:rFonts w:cs="Verdana"/>
        </w:rPr>
        <w:t>SCHTh</w:t>
      </w:r>
      <w:r>
        <w:rPr>
          <w:rFonts w:cs="Verdana"/>
        </w:rPr>
        <w:t xml:space="preserve"> - y Pennaeth Staff a’r Swyddog monitro a’r Prif Swyddog Cyllid -  gyfrifoldeb statudol dros adnabod  unrhyw beth sydd yn groes i egwyddorion craidd llywodraethu da neu sydd yn gwyro oddi wrthynt. Bydd y swyddogion statudol felly yn gweithredu fel ceidwaid y</w:t>
      </w:r>
      <w:r w:rsidR="00452DB7">
        <w:rPr>
          <w:rFonts w:cs="Verdana"/>
        </w:rPr>
        <w:t xml:space="preserve"> pyrth i sicrhau bod y </w:t>
      </w:r>
      <w:r w:rsidR="009A135C">
        <w:rPr>
          <w:rFonts w:cs="Verdana"/>
        </w:rPr>
        <w:t>p</w:t>
      </w:r>
      <w:r w:rsidR="00452DB7">
        <w:rPr>
          <w:rFonts w:cs="Verdana"/>
        </w:rPr>
        <w:t>olisi h</w:t>
      </w:r>
      <w:r w:rsidR="009A135C">
        <w:rPr>
          <w:rFonts w:cs="Verdana"/>
        </w:rPr>
        <w:t xml:space="preserve">wn a’i </w:t>
      </w:r>
      <w:r>
        <w:rPr>
          <w:rFonts w:cs="Verdana"/>
        </w:rPr>
        <w:t>egwyddorion yn cael eu gweithredu. Felly, rhaid i bob log penderfyniadau gael ei adolygu gan naill ai’r Pennaeth Staff a’r Swyddog Monitro neu’r Prif Swyddog Cyswllt cyn cael ei arwyddo’n derfynol gan y Comisiynydd. Rhaid i’r swyddogion statudol adrodd am unrhywbeth sydd yn codi pryder ynghylch penderfyniad.</w:t>
      </w:r>
    </w:p>
    <w:p w14:paraId="2D5EDD92" w14:textId="77777777" w:rsidR="005037E3" w:rsidRDefault="00FD33C5" w:rsidP="008A35CE">
      <w:pPr>
        <w:jc w:val="both"/>
      </w:pPr>
      <w:r>
        <w:rPr>
          <w:rFonts w:ascii="Arial" w:hAnsi="Arial" w:cs="Arial"/>
        </w:rPr>
        <w:t>Mae Deddf Diwygio’r Heddlu a Chyfrifoldeb Cymdeithasol 2011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cs="Verdana"/>
        </w:rPr>
        <w:t>yn nodi rôl Panel yr Heddlu a Throseddu, sydd yn gyfrifol am adolygu a chraffu penderfyniadau’r Comisiynydd. Rhoddir crynodeb o’r penderfyniadau i Banel yr Heddlu a Throseddu bob chwarter.</w:t>
      </w:r>
    </w:p>
    <w:p w14:paraId="2B66F2DF" w14:textId="77777777" w:rsidR="00091123" w:rsidRDefault="00BF77C4" w:rsidP="00252ECC">
      <w:pPr>
        <w:jc w:val="both"/>
      </w:pPr>
      <w:r>
        <w:t>Mewn achos cyhuddiad o gamweinyddu, mae</w:t>
      </w:r>
      <w:r w:rsidR="00885AC3" w:rsidRPr="00885AC3">
        <w:rPr>
          <w:rFonts w:ascii="Arial" w:hAnsi="Arial" w:cs="Arial"/>
        </w:rPr>
        <w:t xml:space="preserve"> Deddf Diwygio’r Heddlu a Chyfrifoldeb Cymdeithasol 2011</w:t>
      </w:r>
      <w:r w:rsidR="00885AC3" w:rsidRPr="0088507F">
        <w:rPr>
          <w:rFonts w:ascii="Arial" w:hAnsi="Arial" w:cs="Arial"/>
          <w:b/>
          <w:i/>
        </w:rPr>
        <w:t xml:space="preserve"> </w:t>
      </w:r>
      <w:r>
        <w:t>yn caniatáu i’r</w:t>
      </w:r>
      <w:r w:rsidR="005037E3">
        <w:t xml:space="preserve"> </w:t>
      </w:r>
      <w:r w:rsidR="00F322A7">
        <w:t>Comisiynydd</w:t>
      </w:r>
      <w:r w:rsidR="005037E3">
        <w:t xml:space="preserve"> </w:t>
      </w:r>
      <w:r>
        <w:t>gael ei hymchwilio gan</w:t>
      </w:r>
      <w:r w:rsidR="005037E3">
        <w:t xml:space="preserve"> </w:t>
      </w:r>
      <w:r>
        <w:t>G</w:t>
      </w:r>
      <w:r w:rsidR="00F322A7">
        <w:t>omisiynydd</w:t>
      </w:r>
      <w:r w:rsidR="005037E3">
        <w:t xml:space="preserve"> </w:t>
      </w:r>
      <w:r>
        <w:t>Gweinyddu Lleol Cymru dan adran</w:t>
      </w:r>
      <w:r w:rsidR="005037E3">
        <w:t xml:space="preserve"> 25 </w:t>
      </w:r>
      <w:r>
        <w:rPr>
          <w:rStyle w:val="shorttext"/>
          <w:rFonts w:ascii="Arial" w:hAnsi="Arial" w:cs="Arial"/>
          <w:color w:val="222222"/>
        </w:rPr>
        <w:t>Ddeddf Llywodraeth Leol 1974</w:t>
      </w:r>
      <w:r w:rsidR="00252ECC">
        <w:t>.</w:t>
      </w:r>
    </w:p>
    <w:p w14:paraId="27801DC5" w14:textId="77777777" w:rsidR="006D7EEB" w:rsidRDefault="006D7EEB" w:rsidP="008D4BF6">
      <w:pPr>
        <w:pStyle w:val="Heading1"/>
      </w:pPr>
    </w:p>
    <w:p w14:paraId="7902D05A" w14:textId="77777777" w:rsidR="006D7EEB" w:rsidRDefault="006D7EEB" w:rsidP="008D4BF6">
      <w:pPr>
        <w:pStyle w:val="Heading1"/>
      </w:pPr>
    </w:p>
    <w:p w14:paraId="7BFFF8F7" w14:textId="77777777" w:rsidR="006D7EEB" w:rsidRDefault="006D7EEB" w:rsidP="008D4BF6">
      <w:pPr>
        <w:pStyle w:val="Heading1"/>
      </w:pPr>
    </w:p>
    <w:p w14:paraId="25FF07B4" w14:textId="77777777" w:rsidR="006D7EEB" w:rsidRDefault="006D7EEB" w:rsidP="008D4BF6">
      <w:pPr>
        <w:pStyle w:val="Heading1"/>
      </w:pPr>
    </w:p>
    <w:p w14:paraId="43D7547D" w14:textId="77777777" w:rsidR="006D7EEB" w:rsidRDefault="006D7EEB" w:rsidP="008D4BF6">
      <w:pPr>
        <w:pStyle w:val="Heading1"/>
      </w:pPr>
    </w:p>
    <w:p w14:paraId="36D11FEB" w14:textId="77777777" w:rsidR="006D7EEB" w:rsidRDefault="006D7EEB" w:rsidP="008D4BF6">
      <w:pPr>
        <w:pStyle w:val="Heading1"/>
      </w:pPr>
    </w:p>
    <w:p w14:paraId="0FC2526A" w14:textId="77777777" w:rsidR="006D7EEB" w:rsidRDefault="006D7EEB" w:rsidP="008D4BF6">
      <w:pPr>
        <w:pStyle w:val="Heading1"/>
      </w:pPr>
    </w:p>
    <w:p w14:paraId="2CE07065" w14:textId="77777777" w:rsidR="006D7EEB" w:rsidRDefault="006D7EEB" w:rsidP="008D4BF6">
      <w:pPr>
        <w:pStyle w:val="Heading1"/>
      </w:pPr>
    </w:p>
    <w:p w14:paraId="39449BE6" w14:textId="77777777" w:rsidR="006D7EEB" w:rsidRDefault="006D7EEB" w:rsidP="008D4BF6">
      <w:pPr>
        <w:pStyle w:val="Heading1"/>
      </w:pPr>
    </w:p>
    <w:p w14:paraId="181D8BCB" w14:textId="77777777" w:rsidR="006D7EEB" w:rsidRDefault="006D7EEB" w:rsidP="008D4BF6">
      <w:pPr>
        <w:pStyle w:val="Heading1"/>
      </w:pPr>
    </w:p>
    <w:p w14:paraId="408897EE" w14:textId="77777777" w:rsidR="006D7EEB" w:rsidRDefault="006D7EEB" w:rsidP="008D4BF6">
      <w:pPr>
        <w:pStyle w:val="Heading1"/>
      </w:pPr>
    </w:p>
    <w:p w14:paraId="53394D3E" w14:textId="77777777" w:rsidR="006D7EEB" w:rsidRDefault="006D7EEB" w:rsidP="008D4BF6">
      <w:pPr>
        <w:pStyle w:val="Heading1"/>
      </w:pPr>
    </w:p>
    <w:p w14:paraId="58551DD0" w14:textId="77777777" w:rsidR="006D7EEB" w:rsidRDefault="006D7EEB" w:rsidP="008D4BF6">
      <w:pPr>
        <w:pStyle w:val="Heading1"/>
      </w:pPr>
    </w:p>
    <w:p w14:paraId="546589AE" w14:textId="77777777" w:rsidR="006D7EEB" w:rsidRDefault="006D7EEB" w:rsidP="008D4BF6">
      <w:pPr>
        <w:pStyle w:val="Heading1"/>
      </w:pPr>
    </w:p>
    <w:p w14:paraId="565FBF3C" w14:textId="77777777" w:rsidR="006D7EEB" w:rsidRDefault="006D7EEB" w:rsidP="008D4BF6">
      <w:pPr>
        <w:pStyle w:val="Heading1"/>
      </w:pPr>
    </w:p>
    <w:p w14:paraId="323857A2" w14:textId="77777777" w:rsidR="006D7EEB" w:rsidRDefault="006D7EEB" w:rsidP="008D4BF6">
      <w:pPr>
        <w:pStyle w:val="Heading1"/>
      </w:pPr>
    </w:p>
    <w:p w14:paraId="3686BED7" w14:textId="77777777" w:rsidR="00AE3386" w:rsidRPr="007F3197" w:rsidRDefault="000A0D4B" w:rsidP="008D4BF6">
      <w:pPr>
        <w:pStyle w:val="Heading1"/>
      </w:pPr>
      <w:bookmarkStart w:id="10" w:name="_Toc482800939"/>
      <w:r>
        <w:t>Matrics Gwneud Penderfyniadau</w:t>
      </w:r>
      <w:bookmarkEnd w:id="10"/>
    </w:p>
    <w:p w14:paraId="6A54018A" w14:textId="77777777" w:rsidR="006D7EEB" w:rsidRDefault="007E62E3" w:rsidP="00631B03">
      <w:pPr>
        <w:jc w:val="both"/>
        <w:rPr>
          <w:rFonts w:cs="Verdana"/>
        </w:rPr>
      </w:pPr>
      <w:r>
        <w:rPr>
          <w:rFonts w:cs="Verdana"/>
        </w:rPr>
        <w:t>Dylid ymgynghori â’r matrics isod wrth ystyried a oes angen cofnodi a chyhoeddi penderfyniad dau log penderfyniad.</w:t>
      </w:r>
    </w:p>
    <w:p w14:paraId="33CBF741" w14:textId="77777777" w:rsidR="008D6986" w:rsidRDefault="008D6986" w:rsidP="00631B03">
      <w:pPr>
        <w:jc w:val="both"/>
      </w:pPr>
    </w:p>
    <w:p w14:paraId="32D95693" w14:textId="77777777" w:rsidR="008D6986" w:rsidRDefault="008D6986" w:rsidP="00631B03">
      <w:pPr>
        <w:jc w:val="both"/>
      </w:pPr>
    </w:p>
    <w:p w14:paraId="56DB16B3" w14:textId="77777777" w:rsidR="006D7EEB" w:rsidRPr="006D7EEB" w:rsidRDefault="006D7EEB" w:rsidP="006D7EEB"/>
    <w:p w14:paraId="2E02ADF1" w14:textId="77777777" w:rsidR="00E648F7" w:rsidRPr="00B53391" w:rsidRDefault="00FF5F10" w:rsidP="007F3197">
      <w:pPr>
        <w:rPr>
          <w:rFonts w:cs="Arial"/>
          <w:color w:val="17365D" w:themeColor="text2" w:themeShade="BF"/>
        </w:rPr>
      </w:pPr>
      <w:r w:rsidRPr="00FF5F10">
        <w:rPr>
          <w:rFonts w:cs="Arial"/>
          <w:noProof/>
          <w:color w:val="17365D" w:themeColor="tex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EADA41" wp14:editId="6DC39E11">
                <wp:simplePos x="0" y="0"/>
                <wp:positionH relativeFrom="column">
                  <wp:posOffset>-300502</wp:posOffset>
                </wp:positionH>
                <wp:positionV relativeFrom="paragraph">
                  <wp:posOffset>1390845</wp:posOffset>
                </wp:positionV>
                <wp:extent cx="2374265" cy="1403985"/>
                <wp:effectExtent l="508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D988" w14:textId="77777777" w:rsidR="00FF5F10" w:rsidRPr="00FF5F10" w:rsidRDefault="00FF5F10" w:rsidP="00FF5F10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FF5F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Tebygoliaeth cyhoeddi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EAD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5pt;margin-top:109.5pt;width:186.95pt;height:110.55pt;rotation:-90;z-index:-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PcJgIAACsEAAAOAAAAZHJzL2Uyb0RvYy54bWysU9uO2yAQfa/Uf0C8N469uSvOapttqkrb&#10;i7TbD8AYx6jAUCCx06/fAUdJ2r5V5QExFw5nzgzr+14rchTOSzAlzUdjSoThUEuzL+n3l927BSU+&#10;MFMzBUaU9CQ8vd+8fbPu7EoU0IKqhSMIYvyqsyVtQ7CrLPO8FZr5EVhhMNiA0yyg6fZZ7ViH6Fpl&#10;xXg8yzpwtXXAhffofRyCdJPwm0bw8LVpvAhElRS5hbS7tFdxzzZrtto7ZlvJzzTYP7DQTBp89AL1&#10;yAIjByf/gtKSO/DQhBEHnUHTSC5SDVhNPv6jmueWWZFqQXG8vcjk/x8s/3L85oisSzqnxDCNLXoR&#10;fSDvoSdFVKezfoVJzxbTQo9u7HKq1Nsn4D88MbBtmdmLB+egawWrkV0eb2Y3VwccH0Gq7jPU+Aw7&#10;BEhAfeM0cYCtyWfYUlzJjdoQfAybdro0KjLj6Czu5pNiNqWEYyyfjO+Wi2l6kq0iWmyEdT58FKBJ&#10;PJTU4SQkWHZ88iGyu6bEdA9K1jupVDLcvtoqR44Mp2aX1hn9tzRlSFfS5bSYJmQD8X4aKC0DTrWS&#10;uqSLoaLkjup8MHU6BybVcEYmypzligoNWoW+6jExalhBfULhkkQoB/42LKgF94uSDie3pP7ngTlB&#10;ifpkUPxlPpnEUU/GZDov0HC3keo2wgxHqJIGSobjNqTvkXSwD9iknUx6XZmcueJEJhnPvyeO/K2d&#10;sq5/fPMKAAD//wMAUEsDBBQABgAIAAAAIQAzqDeA4AAAAAoBAAAPAAAAZHJzL2Rvd25yZXYueG1s&#10;TI/BToQwEIbvJr5DMybe3EIVVKRsXBPiQaNx1Xjt0lkg0ilpy8K+vfWkx5n58s/3l+vFDOyAzveW&#10;JKSrBBhSY3VPrYSP9/riBpgPirQaLKGEI3pYV6cnpSq0nekND9vQshhCvlASuhDGgnPfdGiUX9kR&#10;Kd721hkV4uharp2aY7gZuEiSnBvVU/zQqREfOmy+t5ORML3uNy+zu3x6rDfHr2dx/TlmdSrl+dly&#10;fwcs4BL+YPjVj+pQRaednUh7NkgQt2kk4/5K5MAiILJEANtJyNI8A16V/H+F6gcAAP//AwBQSwEC&#10;LQAUAAYACAAAACEAtoM4kv4AAADhAQAAEwAAAAAAAAAAAAAAAAAAAAAAW0NvbnRlbnRfVHlwZXNd&#10;LnhtbFBLAQItABQABgAIAAAAIQA4/SH/1gAAAJQBAAALAAAAAAAAAAAAAAAAAC8BAABfcmVscy8u&#10;cmVsc1BLAQItABQABgAIAAAAIQARYdPcJgIAACsEAAAOAAAAAAAAAAAAAAAAAC4CAABkcnMvZTJv&#10;RG9jLnhtbFBLAQItABQABgAIAAAAIQAzqDeA4AAAAAoBAAAPAAAAAAAAAAAAAAAAAIAEAABkcnMv&#10;ZG93bnJldi54bWxQSwUGAAAAAAQABADzAAAAjQUAAAAA&#10;" stroked="f">
                <v:textbox style="mso-fit-shape-to-text:t">
                  <w:txbxContent>
                    <w:p w14:paraId="5F60D988" w14:textId="77777777" w:rsidR="00FF5F10" w:rsidRPr="00FF5F10" w:rsidRDefault="00FF5F10" w:rsidP="00FF5F10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FF5F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Tebygoliaeth cyhoeddi</w:t>
                      </w:r>
                    </w:p>
                  </w:txbxContent>
                </v:textbox>
              </v:shape>
            </w:pict>
          </mc:Fallback>
        </mc:AlternateContent>
      </w:r>
      <w:r w:rsidR="00E21011" w:rsidRPr="00AE33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3E3B2" wp14:editId="3892DE55">
                <wp:simplePos x="0" y="0"/>
                <wp:positionH relativeFrom="column">
                  <wp:posOffset>595532</wp:posOffset>
                </wp:positionH>
                <wp:positionV relativeFrom="paragraph">
                  <wp:posOffset>289607</wp:posOffset>
                </wp:positionV>
                <wp:extent cx="0" cy="3942715"/>
                <wp:effectExtent l="95250" t="38100" r="571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42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90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6.9pt;margin-top:22.8pt;width:0;height:310.4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i11AEAAAcEAAAOAAAAZHJzL2Uyb0RvYy54bWysU9uO0zAQfUfiHyy/06Qt16rpCnWBFwTV&#10;LvDudezGkm8aD03y94ydNCBASCBeLN/OmXOOx/ubwVl2UZBM8A1fr2rOlJehNf7c8M+f3j55yVlC&#10;4Vthg1cNH1XiN4fHj/Z93KlN6IJtFTAi8WnXx4Z3iHFXVUl2yom0ClF5OtQBnEBawrlqQfTE7my1&#10;qevnVR+gjRCkSol2b6dDfij8WiuJH7VOCpltOGnDMkIZH/JYHfZidwYROyNnGeIfVDhhPBVdqG4F&#10;CvYVzC9UzkgIKWhcyeCqoLWRqnggN+v6Jzf3nYiqeKFwUlxiSv+PVn64nICZtuFbzrxw9ET3CMKc&#10;O2SvAULPjsF7ijEA2+a0+ph2BDr6E8yrFE+QrQ8aHNPWxC/UCCUMsseGkvW4ZK0GZHLalLS7ffV0&#10;82L9LDNXE0WmipDwnQqO5UnD06xokTLRi8v7hBPwCshg6/OIwtg3vmU4RvIkspW5SD6vso1JeJnh&#10;aNWEvVOa4iCBU43SiOpogV0EtZCQUnlcL0x0O8O0sXYB1sX7H4Hz/QxVpUn/BrwgSuXgcQE74wP8&#10;rjoOV8l6un9NYPKdI3gI7VietERD3VYeZP4ZuZ1/XBf49/97+AYAAP//AwBQSwMEFAAGAAgAAAAh&#10;AKDxKoHbAAAACAEAAA8AAABkcnMvZG93bnJldi54bWxMj81OwzAQhO9IvIO1SNyow09NCdlUoQJU&#10;iROBB3DjJYlqr6PYbdK3x3CB42hGM98U69lZcaQx9J4RrhcZCOLGm55bhM+Pl6sViBA1G209E8KJ&#10;AqzL87NC58ZP/E7HOrYilXDINUIX45BLGZqOnA4LPxAn78uPTsckx1aaUU+p3Fl5k2VKOt1zWuj0&#10;QJuOmn19cAjVSr7x/rS5D/W2UcZO8/Nr9YR4eTFXjyAizfEvDD/4CR3KxLTzBzZBWISH20QeEe6W&#10;CkTyf/UOQSm1BFkW8v+B8hsAAP//AwBQSwECLQAUAAYACAAAACEAtoM4kv4AAADhAQAAEwAAAAAA&#10;AAAAAAAAAAAAAAAAW0NvbnRlbnRfVHlwZXNdLnhtbFBLAQItABQABgAIAAAAIQA4/SH/1gAAAJQB&#10;AAALAAAAAAAAAAAAAAAAAC8BAABfcmVscy8ucmVsc1BLAQItABQABgAIAAAAIQCeQfi11AEAAAcE&#10;AAAOAAAAAAAAAAAAAAAAAC4CAABkcnMvZTJvRG9jLnhtbFBLAQItABQABgAIAAAAIQCg8SqB2wAA&#10;AAgBAAAPAAAAAAAAAAAAAAAAAC4EAABkcnMvZG93bnJldi54bWxQSwUGAAAAAAQABADzAAAANgUA&#10;AAAA&#10;" strokecolor="#4579b8 [3044]">
                <v:stroke endarrow="open"/>
              </v:shape>
            </w:pict>
          </mc:Fallback>
        </mc:AlternateContent>
      </w:r>
      <w:r w:rsidR="00766F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5684555" wp14:editId="3C38C1A5">
                <wp:simplePos x="0" y="0"/>
                <wp:positionH relativeFrom="column">
                  <wp:posOffset>597877</wp:posOffset>
                </wp:positionH>
                <wp:positionV relativeFrom="paragraph">
                  <wp:posOffset>4730457</wp:posOffset>
                </wp:positionV>
                <wp:extent cx="4381500" cy="1811069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81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A5D47" w14:textId="77777777" w:rsidR="007F3197" w:rsidRPr="00766F03" w:rsidRDefault="00B86A60" w:rsidP="007F319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Tebygolrwydd ar gyfer </w:t>
                            </w:r>
                            <w:r w:rsidR="000F65D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ei gynnwys yn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y log</w:t>
                            </w:r>
                            <w:r w:rsidR="007F3197" w:rsidRPr="00766F0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3C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penderfyniad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au</w:t>
                            </w:r>
                          </w:p>
                          <w:p w14:paraId="75693C4A" w14:textId="77777777" w:rsidR="007F3197" w:rsidRDefault="007F3197" w:rsidP="007F319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7F319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4E0C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angen gwybodaeth gynyddol</w:t>
                            </w:r>
                            <w:r w:rsidRPr="007F319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E0C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cyngor</w:t>
                            </w:r>
                            <w:r w:rsidRPr="007F319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E0C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cefnogaeth</w:t>
                            </w:r>
                            <w:r w:rsidRPr="007F319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E0C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her</w:t>
                            </w:r>
                            <w:r w:rsidRPr="007F319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E0C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craffu ac ymgynghoriad</w:t>
                            </w:r>
                            <w:r w:rsidRPr="007F319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4555" id="Text Box 5" o:spid="_x0000_s1027" type="#_x0000_t202" style="position:absolute;margin-left:47.1pt;margin-top:372.5pt;width:345pt;height:142.6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fUIwIAACMEAAAOAAAAZHJzL2Uyb0RvYy54bWysU9uO2yAQfa/Uf0C8N7bTeJtYcVbbbFNV&#10;2l6k3X4AxjhGBYYCib39+h1wNpu2b1V5QAwzczhzZlhfj1qRo3BegqlpMcspEYZDK82+pt8fdm+W&#10;lPjATMsUGFHTR+Hp9eb1q/VgKzGHHlQrHEEQ46vB1rQPwVZZ5nkvNPMzsMKgswOnWUDT7bPWsQHR&#10;tcrmeX6VDeBa64AL7/H2dnLSTcLvOsHD167zIhBVU+QW0u7S3sQ926xZtXfM9pKfaLB/YKGZNPjo&#10;GeqWBUYOTv4FpSV34KELMw46g66TXKQasJoi/6Oa+55ZkWpBcbw9y+T/Hyz/cvzmiGxrWlJimMYW&#10;PYgxkPcwkjKqM1hfYdC9xbAw4jV2OVXq7R3wH54Y2PbM7MWNczD0grXIroiZ2UXqhOMjSDN8hhaf&#10;YYcACWjsnI7SoRgE0bFLj+fORCocLxdvl0WZo4ujr1gWRX61Sm+w6jndOh8+CtAkHmrqsPUJnh3v&#10;fIh0WPUcEl/zoGS7k0olw+2brXLkyHBMdmmd0H8LU4YMNV2V8zIhG4j5aYK0DDjGSuqaLvO4Yjqr&#10;ohwfTJvOgUk1nZGJMid9oiSTOGFsxtSIJF7UroH2EQVzME0t/jI89OB+UTLgxNbU/zwwJyhRnwyK&#10;vioWizjiyViU7+ZouEtPc+lhhiNUTQMl03Eb0reItA3cYHM6mWR7YXKijJOY1Dz9mjjql3aKevnb&#10;mycAAAD//wMAUEsDBBQABgAIAAAAIQCRRegC3gAAAAsBAAAPAAAAZHJzL2Rvd25yZXYueG1sTI/B&#10;TsMwDIbvSLxDZCQuiCWUbt1K0wmQQFw39gBp47UVjVM12dq9Pd4JjrY//f7+Yju7XpxxDJ0nDU8L&#10;BQKp9rajRsPh++NxDSJEQ9b0nlDDBQNsy9ubwuTWT7TD8z42gkMo5EZDG+OQSxnqFp0JCz8g8e3o&#10;R2cij2Mj7WgmDne9TJRaSWc64g+tGfC9xfpnf3Iajl/Tw3IzVZ/xkO3S1ZvpsspftL6/m19fQESc&#10;4x8MV31Wh5KdKn8iG0SvYZMmTGrI0iV3YiBbXzcVk+pZJSDLQv7vUP4CAAD//wMAUEsBAi0AFAAG&#10;AAgAAAAhALaDOJL+AAAA4QEAABMAAAAAAAAAAAAAAAAAAAAAAFtDb250ZW50X1R5cGVzXS54bWxQ&#10;SwECLQAUAAYACAAAACEAOP0h/9YAAACUAQAACwAAAAAAAAAAAAAAAAAvAQAAX3JlbHMvLnJlbHNQ&#10;SwECLQAUAAYACAAAACEANYsn1CMCAAAjBAAADgAAAAAAAAAAAAAAAAAuAgAAZHJzL2Uyb0RvYy54&#10;bWxQSwECLQAUAAYACAAAACEAkUXoAt4AAAALAQAADwAAAAAAAAAAAAAAAAB9BAAAZHJzL2Rvd25y&#10;ZXYueG1sUEsFBgAAAAAEAAQA8wAAAIgFAAAAAA==&#10;" stroked="f">
                <v:textbox>
                  <w:txbxContent>
                    <w:p w14:paraId="33CA5D47" w14:textId="77777777" w:rsidR="007F3197" w:rsidRPr="00766F03" w:rsidRDefault="00B86A60" w:rsidP="007F3197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Tebygolrwydd ar gyfer </w:t>
                      </w:r>
                      <w:r w:rsidR="000F65D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ei gynnwys yn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y log</w:t>
                      </w:r>
                      <w:r w:rsidR="007F3197" w:rsidRPr="00766F0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FD63C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penderfyniad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au</w:t>
                      </w:r>
                    </w:p>
                    <w:p w14:paraId="75693C4A" w14:textId="77777777" w:rsidR="007F3197" w:rsidRDefault="007F3197" w:rsidP="007F3197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7F319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</w:t>
                      </w:r>
                      <w:r w:rsidR="004E0C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angen gwybodaeth gynyddol</w:t>
                      </w:r>
                      <w:r w:rsidRPr="007F319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4E0C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cyngor</w:t>
                      </w:r>
                      <w:r w:rsidRPr="007F319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4E0C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cefnogaeth</w:t>
                      </w:r>
                      <w:r w:rsidRPr="007F319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4E0C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her</w:t>
                      </w:r>
                      <w:r w:rsidRPr="007F319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4E0C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craffu ac ymgynghoriad</w:t>
                      </w:r>
                      <w:r w:rsidRPr="007F319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33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69A2D7" wp14:editId="37991262">
                <wp:simplePos x="0" y="0"/>
                <wp:positionH relativeFrom="column">
                  <wp:posOffset>-273734</wp:posOffset>
                </wp:positionH>
                <wp:positionV relativeFrom="paragraph">
                  <wp:posOffset>1195656</wp:posOffset>
                </wp:positionV>
                <wp:extent cx="2466975" cy="1403985"/>
                <wp:effectExtent l="635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B8729" w14:textId="77777777" w:rsidR="00AE3386" w:rsidRPr="007F3197" w:rsidRDefault="00AE3386" w:rsidP="00AE33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3197">
                              <w:rPr>
                                <w:sz w:val="24"/>
                                <w:szCs w:val="24"/>
                              </w:rPr>
                              <w:t>Likelihood to publish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9A2D7" id="_x0000_s1028" type="#_x0000_t202" style="position:absolute;margin-left:-21.55pt;margin-top:94.15pt;width:194.25pt;height:110.55pt;rotation:-90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2fLAIAADQEAAAOAAAAZHJzL2Uyb0RvYy54bWysU9tuGyEQfa/Uf0C813uJ7diW11Hq1FWl&#10;9CIl/QCWZb2owFDA3nW/PgNrOW77VpUHxFw4zJwzrO8GrchROC/BVLSY5JQIw6GRZl/R78+7dwtK&#10;fGCmYQqMqOhJeHq3eftm3duVKKED1QhHEMT4VW8r2oVgV1nmeSc08xOwwmCwBadZQNPts8axHtG1&#10;yso8n2c9uMY64MJ79D6MQbpJ+G0rePjatl4EoiqKtYW0u7TXcc82a7baO2Y7yc9lsH+oQjNp8NEL&#10;1AMLjByc/AtKS+7AQxsmHHQGbSu5SD1gN0X+RzdPHbMi9YLkeHuhyf8/WP7l+M0R2VT0Jr+lxDCN&#10;Ij2LIZD3MJAy8tNbv8K0J4uJYUA36px69fYR+A9PDGw7Zvbi3jnoO8EarK+IN7OrqyOOjyB1/xka&#10;fIYdAiSgoXWaOEBxijmKiiu5kR2Cj6Fsp4tUsTKOznI6ny9vZ5RwjBXT/Ga5mKUn2SqiRSms8+Gj&#10;AE3ioaIOZyHBsuOjD7G615SY7kHJZieVSobb11vlyJHh3OzSOqP/lqYM6Su6nJWzhGwg3k8jpWXA&#10;uVZSV3QxdpTckZ0PpknnwKQaz1iJMme6IkMjV2Goh6TMRYUamhPyl5hCVvDbYV8duF+U9DjCFfU/&#10;D8wJStQngxosi+k0znwyprPbEg13HamvI8xwhKpooGQ8bkP6J4kOe49a7WSiLYo6VnIuGUczsXn+&#10;RnH2r+2U9frZNy8AAAD//wMAUEsDBBQABgAIAAAAIQCthTzr4QAAAAoBAAAPAAAAZHJzL2Rvd25y&#10;ZXYueG1sTI9BT8MwDIXvSPyHyEhc0JZ2rTooTafBxIHDBBTQrl4T2orGqZpsK/9+5gQ32+/p+XvF&#10;arK9OJrRd44UxPMIhKHa6Y4aBR/vT7NbED4gaewdGQU/xsOqvLwoMNfuRG/mWIVGcAj5HBW0IQy5&#10;lL5ujUU/d4Mh1r7caDHwOjZSj3jicNvLRRRl0mJH/KHFwTy2pv6uDlbBdr3ZPe8+tcZXSl9uqodk&#10;s50Spa6vpvU9iGCm8GeGX3xGh5KZ9u5A2oteQRpl7OR7lPLAhkUWL0HsWblLYpBlIf9XKM8AAAD/&#10;/wMAUEsBAi0AFAAGAAgAAAAhALaDOJL+AAAA4QEAABMAAAAAAAAAAAAAAAAAAAAAAFtDb250ZW50&#10;X1R5cGVzXS54bWxQSwECLQAUAAYACAAAACEAOP0h/9YAAACUAQAACwAAAAAAAAAAAAAAAAAvAQAA&#10;X3JlbHMvLnJlbHNQSwECLQAUAAYACAAAACEAOtodnywCAAA0BAAADgAAAAAAAAAAAAAAAAAuAgAA&#10;ZHJzL2Uyb0RvYy54bWxQSwECLQAUAAYACAAAACEArYU86+EAAAAKAQAADwAAAAAAAAAAAAAAAACG&#10;BAAAZHJzL2Rvd25yZXYueG1sUEsFBgAAAAAEAAQA8wAAAJQFAAAAAA==&#10;" stroked="f">
                <v:textbox style="mso-fit-shape-to-text:t">
                  <w:txbxContent>
                    <w:p w14:paraId="298B8729" w14:textId="77777777" w:rsidR="00AE3386" w:rsidRPr="007F3197" w:rsidRDefault="00AE3386" w:rsidP="00AE33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3197">
                        <w:rPr>
                          <w:sz w:val="24"/>
                          <w:szCs w:val="24"/>
                        </w:rPr>
                        <w:t>Likelihood to publish</w:t>
                      </w:r>
                    </w:p>
                  </w:txbxContent>
                </v:textbox>
              </v:shape>
            </w:pict>
          </mc:Fallback>
        </mc:AlternateContent>
      </w:r>
      <w:r w:rsidR="00AE3386" w:rsidRPr="00AE33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3123F" wp14:editId="21BFA9CB">
                <wp:simplePos x="0" y="0"/>
                <wp:positionH relativeFrom="column">
                  <wp:posOffset>595630</wp:posOffset>
                </wp:positionH>
                <wp:positionV relativeFrom="paragraph">
                  <wp:posOffset>4216400</wp:posOffset>
                </wp:positionV>
                <wp:extent cx="4419600" cy="635"/>
                <wp:effectExtent l="0" t="76200" r="19050" b="1136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898D" id="Straight Arrow Connector 4" o:spid="_x0000_s1026" type="#_x0000_t32" style="position:absolute;margin-left:46.9pt;margin-top:332pt;width:348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8Rk2QEAAAkEAAAOAAAAZHJzL2Uyb0RvYy54bWysU02P0zAQvSPxHyzfadKlVBA1XaEucEFQ&#10;7QJ3r2M3lvyl8dCk/56xkwYECAnExbI9fm/mvRnvbkdn2VlBMsG3fL2qOVNehs74U8s/f3r77CVn&#10;CYXvhA1etfyiEr/dP32yG2KjbkIfbKeAEYlPzRBb3iPGpqqS7JUTaRWi8hTUAZxAOsKp6kAMxO5s&#10;dVPX22oI0EUIUqVEt3dTkO8Lv9ZK4ketk0JmW061YVmhrI95rfY70ZxAxN7IuQzxD1U4YTwlXaju&#10;BAr2FcwvVM5ICCloXMngqqC1kapoIDXr+ic1D72Iqmghc1JcbEr/j1Z+OB+Bma7lG868cNSiBwRh&#10;Tj2y1wBhYIfgPdkYgG2yW0NMDYEO/gjzKcUjZOmjBse0NfELDUIxg+SxsXh9WbxWIzJJl5vN+tW2&#10;ppZIim2fv8jc1USSySIkfKeCY3nT8jTXtBQzJRDn9wkn4BWQwdbnFYWxb3zH8BJJlchi5iQ5XmUh&#10;U+llhxerJuy90mQIlTjlKKOoDhbYWdAQCSmVx/XCRK8zTBtrF2Bd1P8ROL/PUFXG9G/AC6JkDh4X&#10;sDM+wO+y43gtWU/vrw5MurMFj6G7lKYWa2jeSkPmv5EH+sdzgX//wftvAAAA//8DAFBLAwQUAAYA&#10;CAAAACEA6DrrOd0AAAAKAQAADwAAAGRycy9kb3ducmV2LnhtbEyPwU7DMBBE70j8g7VI3KhTQGma&#10;xqlCBQiJE4EPcONtEtVeR7HbpH/PwgWOOzuaeVNsZ2fFGcfQe1KwXCQgkBpvemoVfH2+3GUgQtRk&#10;tPWECi4YYFteXxU6N36iDzzXsRUcQiHXCroYh1zK0HTodFj4AYl/Bz86HfkcW2lGPXG4s/I+SVLp&#10;dE/c0OkBdx02x/rkFFSZfKfjZbcK9VuTGjvNz6/Vk1K3N3O1ARFxjn9m+MFndCiZae9PZIKwCtYP&#10;TB4VpOkjb2LDKluzsv9VliDLQv6fUH4DAAD//wMAUEsBAi0AFAAGAAgAAAAhALaDOJL+AAAA4QEA&#10;ABMAAAAAAAAAAAAAAAAAAAAAAFtDb250ZW50X1R5cGVzXS54bWxQSwECLQAUAAYACAAAACEAOP0h&#10;/9YAAACUAQAACwAAAAAAAAAAAAAAAAAvAQAAX3JlbHMvLnJlbHNQSwECLQAUAAYACAAAACEALNPE&#10;ZNkBAAAJBAAADgAAAAAAAAAAAAAAAAAuAgAAZHJzL2Uyb0RvYy54bWxQSwECLQAUAAYACAAAACEA&#10;6DrrOd0AAAAK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AE3386">
        <w:rPr>
          <w:noProof/>
          <w:lang w:val="en-GB" w:eastAsia="en-GB"/>
        </w:rPr>
        <w:drawing>
          <wp:inline distT="0" distB="0" distL="0" distR="0" wp14:anchorId="50E19F58" wp14:editId="7AAAE18F">
            <wp:extent cx="5613400" cy="44958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11" w:name="cysill"/>
      <w:bookmarkEnd w:id="5"/>
      <w:bookmarkEnd w:id="11"/>
    </w:p>
    <w:sectPr w:rsidR="00E648F7" w:rsidRPr="00B53391" w:rsidSect="003B743A">
      <w:footerReference w:type="default" r:id="rId17"/>
      <w:pgSz w:w="11906" w:h="16838"/>
      <w:pgMar w:top="1952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F167" w14:textId="77777777" w:rsidR="00E738D9" w:rsidRDefault="00E738D9" w:rsidP="00581215">
      <w:pPr>
        <w:spacing w:after="0" w:line="240" w:lineRule="auto"/>
      </w:pPr>
      <w:r>
        <w:separator/>
      </w:r>
    </w:p>
  </w:endnote>
  <w:endnote w:type="continuationSeparator" w:id="0">
    <w:p w14:paraId="6365AC9B" w14:textId="77777777" w:rsidR="00E738D9" w:rsidRDefault="00E738D9" w:rsidP="00581215">
      <w:pPr>
        <w:spacing w:after="0" w:line="240" w:lineRule="auto"/>
      </w:pPr>
      <w:r>
        <w:continuationSeparator/>
      </w:r>
    </w:p>
  </w:endnote>
  <w:endnote w:type="continuationNotice" w:id="1">
    <w:p w14:paraId="451A83C1" w14:textId="77777777" w:rsidR="00E738D9" w:rsidRDefault="00E73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4C14EE" w14:paraId="6F489262" w14:textId="77777777" w:rsidTr="003B3E67">
      <w:trPr>
        <w:trHeight w:val="343"/>
        <w:jc w:val="center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2A8EA201" w14:textId="77777777" w:rsidR="004C14EE" w:rsidRPr="00BE5368" w:rsidRDefault="004C14EE" w:rsidP="003B3E67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3CE9C573" w14:textId="27224DE6" w:rsidR="004C14EE" w:rsidRPr="00BE5368" w:rsidRDefault="004C14EE" w:rsidP="003B3E67">
          <w:pPr>
            <w:pStyle w:val="Header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926D23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E24AFFD" w14:textId="77777777" w:rsidR="004C14EE" w:rsidRDefault="004C1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C2F0D" w14:textId="77777777" w:rsidR="00E738D9" w:rsidRDefault="00E738D9" w:rsidP="00581215">
      <w:pPr>
        <w:spacing w:after="0" w:line="240" w:lineRule="auto"/>
      </w:pPr>
      <w:r>
        <w:separator/>
      </w:r>
    </w:p>
  </w:footnote>
  <w:footnote w:type="continuationSeparator" w:id="0">
    <w:p w14:paraId="3FB79BAE" w14:textId="77777777" w:rsidR="00E738D9" w:rsidRDefault="00E738D9" w:rsidP="00581215">
      <w:pPr>
        <w:spacing w:after="0" w:line="240" w:lineRule="auto"/>
      </w:pPr>
      <w:r>
        <w:continuationSeparator/>
      </w:r>
    </w:p>
  </w:footnote>
  <w:footnote w:type="continuationNotice" w:id="1">
    <w:p w14:paraId="798E09AB" w14:textId="77777777" w:rsidR="00E738D9" w:rsidRDefault="00E738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15B"/>
    <w:multiLevelType w:val="hybridMultilevel"/>
    <w:tmpl w:val="5824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0CE5"/>
    <w:multiLevelType w:val="hybridMultilevel"/>
    <w:tmpl w:val="BB9CC58A"/>
    <w:lvl w:ilvl="0" w:tplc="E954E79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C2B21"/>
    <w:multiLevelType w:val="hybridMultilevel"/>
    <w:tmpl w:val="22CAE918"/>
    <w:lvl w:ilvl="0" w:tplc="05D4E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1606"/>
    <w:multiLevelType w:val="hybridMultilevel"/>
    <w:tmpl w:val="69D69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E5768"/>
    <w:multiLevelType w:val="hybridMultilevel"/>
    <w:tmpl w:val="22CAE918"/>
    <w:lvl w:ilvl="0" w:tplc="05D4E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724B"/>
    <w:multiLevelType w:val="hybridMultilevel"/>
    <w:tmpl w:val="E2EE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58C9"/>
    <w:multiLevelType w:val="hybridMultilevel"/>
    <w:tmpl w:val="BEBEFAEC"/>
    <w:lvl w:ilvl="0" w:tplc="0452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" w15:restartNumberingAfterBreak="0">
    <w:nsid w:val="2C6E2C34"/>
    <w:multiLevelType w:val="hybridMultilevel"/>
    <w:tmpl w:val="CE26308A"/>
    <w:lvl w:ilvl="0" w:tplc="7D187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125B2A"/>
    <w:multiLevelType w:val="hybridMultilevel"/>
    <w:tmpl w:val="665A089E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5105ED"/>
    <w:multiLevelType w:val="hybridMultilevel"/>
    <w:tmpl w:val="1460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6D9E"/>
    <w:multiLevelType w:val="hybridMultilevel"/>
    <w:tmpl w:val="47E4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D1672"/>
    <w:multiLevelType w:val="multilevel"/>
    <w:tmpl w:val="45009A7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F043504"/>
    <w:multiLevelType w:val="hybridMultilevel"/>
    <w:tmpl w:val="FD02FA90"/>
    <w:lvl w:ilvl="0" w:tplc="047668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5668D"/>
    <w:multiLevelType w:val="hybridMultilevel"/>
    <w:tmpl w:val="7EC24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155A0"/>
    <w:multiLevelType w:val="hybridMultilevel"/>
    <w:tmpl w:val="6AF25C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C0C44"/>
    <w:multiLevelType w:val="hybridMultilevel"/>
    <w:tmpl w:val="A010187C"/>
    <w:lvl w:ilvl="0" w:tplc="08090005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6" w15:restartNumberingAfterBreak="0">
    <w:nsid w:val="4FF53A12"/>
    <w:multiLevelType w:val="hybridMultilevel"/>
    <w:tmpl w:val="EAA8B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15BB6"/>
    <w:multiLevelType w:val="multilevel"/>
    <w:tmpl w:val="63E6C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1D2197"/>
    <w:multiLevelType w:val="hybridMultilevel"/>
    <w:tmpl w:val="8FD8B34A"/>
    <w:lvl w:ilvl="0" w:tplc="8C6A46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D35F5"/>
    <w:multiLevelType w:val="hybridMultilevel"/>
    <w:tmpl w:val="1BFCD2E4"/>
    <w:lvl w:ilvl="0" w:tplc="2C66D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74D97"/>
    <w:multiLevelType w:val="hybridMultilevel"/>
    <w:tmpl w:val="B9EC017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58032493"/>
    <w:multiLevelType w:val="hybridMultilevel"/>
    <w:tmpl w:val="7FE298E2"/>
    <w:lvl w:ilvl="0" w:tplc="C0A2BE0A">
      <w:start w:val="1"/>
      <w:numFmt w:val="decimal"/>
      <w:lvlText w:val="3.%1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930ED5"/>
    <w:multiLevelType w:val="multilevel"/>
    <w:tmpl w:val="4560CC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BEA5B07"/>
    <w:multiLevelType w:val="multilevel"/>
    <w:tmpl w:val="0D0493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06F3CB6"/>
    <w:multiLevelType w:val="multilevel"/>
    <w:tmpl w:val="BE2C2C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4235885"/>
    <w:multiLevelType w:val="hybridMultilevel"/>
    <w:tmpl w:val="7090B3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02ED"/>
    <w:multiLevelType w:val="hybridMultilevel"/>
    <w:tmpl w:val="9E804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5529E"/>
    <w:multiLevelType w:val="hybridMultilevel"/>
    <w:tmpl w:val="86C6C0E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AA75D7"/>
    <w:multiLevelType w:val="hybridMultilevel"/>
    <w:tmpl w:val="38F4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5640A"/>
    <w:multiLevelType w:val="hybridMultilevel"/>
    <w:tmpl w:val="9F0638F0"/>
    <w:lvl w:ilvl="0" w:tplc="96EC556C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353811"/>
    <w:multiLevelType w:val="hybridMultilevel"/>
    <w:tmpl w:val="254E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B28A1"/>
    <w:multiLevelType w:val="hybridMultilevel"/>
    <w:tmpl w:val="E7C4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D3C45"/>
    <w:multiLevelType w:val="hybridMultilevel"/>
    <w:tmpl w:val="D592EAB2"/>
    <w:lvl w:ilvl="0" w:tplc="08090005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3" w15:restartNumberingAfterBreak="0">
    <w:nsid w:val="7D557414"/>
    <w:multiLevelType w:val="hybridMultilevel"/>
    <w:tmpl w:val="DB4A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30"/>
  </w:num>
  <w:num w:numId="5">
    <w:abstractNumId w:val="27"/>
  </w:num>
  <w:num w:numId="6">
    <w:abstractNumId w:val="18"/>
  </w:num>
  <w:num w:numId="7">
    <w:abstractNumId w:val="17"/>
  </w:num>
  <w:num w:numId="8">
    <w:abstractNumId w:val="23"/>
  </w:num>
  <w:num w:numId="9">
    <w:abstractNumId w:val="19"/>
  </w:num>
  <w:num w:numId="10">
    <w:abstractNumId w:val="24"/>
  </w:num>
  <w:num w:numId="11">
    <w:abstractNumId w:val="21"/>
  </w:num>
  <w:num w:numId="12">
    <w:abstractNumId w:val="29"/>
  </w:num>
  <w:num w:numId="13">
    <w:abstractNumId w:val="11"/>
  </w:num>
  <w:num w:numId="14">
    <w:abstractNumId w:val="31"/>
  </w:num>
  <w:num w:numId="15">
    <w:abstractNumId w:val="5"/>
  </w:num>
  <w:num w:numId="16">
    <w:abstractNumId w:val="0"/>
  </w:num>
  <w:num w:numId="17">
    <w:abstractNumId w:val="33"/>
  </w:num>
  <w:num w:numId="18">
    <w:abstractNumId w:val="7"/>
  </w:num>
  <w:num w:numId="19">
    <w:abstractNumId w:val="2"/>
  </w:num>
  <w:num w:numId="20">
    <w:abstractNumId w:val="22"/>
  </w:num>
  <w:num w:numId="21">
    <w:abstractNumId w:val="12"/>
  </w:num>
  <w:num w:numId="22">
    <w:abstractNumId w:val="10"/>
  </w:num>
  <w:num w:numId="23">
    <w:abstractNumId w:val="9"/>
  </w:num>
  <w:num w:numId="24">
    <w:abstractNumId w:val="28"/>
  </w:num>
  <w:num w:numId="25">
    <w:abstractNumId w:val="26"/>
  </w:num>
  <w:num w:numId="26">
    <w:abstractNumId w:val="13"/>
  </w:num>
  <w:num w:numId="27">
    <w:abstractNumId w:val="14"/>
  </w:num>
  <w:num w:numId="28">
    <w:abstractNumId w:val="8"/>
  </w:num>
  <w:num w:numId="29">
    <w:abstractNumId w:val="32"/>
  </w:num>
  <w:num w:numId="30">
    <w:abstractNumId w:val="25"/>
  </w:num>
  <w:num w:numId="31">
    <w:abstractNumId w:val="16"/>
  </w:num>
  <w:num w:numId="32">
    <w:abstractNumId w:val="3"/>
  </w:num>
  <w:num w:numId="33">
    <w:abstractNumId w:val="6"/>
  </w:num>
  <w:num w:numId="3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1F"/>
    <w:rsid w:val="000071E0"/>
    <w:rsid w:val="00011B18"/>
    <w:rsid w:val="000142FA"/>
    <w:rsid w:val="00014AC8"/>
    <w:rsid w:val="00020A6E"/>
    <w:rsid w:val="000222D7"/>
    <w:rsid w:val="00024053"/>
    <w:rsid w:val="00030C8B"/>
    <w:rsid w:val="00034245"/>
    <w:rsid w:val="00035924"/>
    <w:rsid w:val="000366C3"/>
    <w:rsid w:val="00037130"/>
    <w:rsid w:val="00042F1B"/>
    <w:rsid w:val="00044C2C"/>
    <w:rsid w:val="000463D7"/>
    <w:rsid w:val="000478DF"/>
    <w:rsid w:val="00050ED9"/>
    <w:rsid w:val="00052806"/>
    <w:rsid w:val="00055F83"/>
    <w:rsid w:val="00074902"/>
    <w:rsid w:val="0008261A"/>
    <w:rsid w:val="00083B97"/>
    <w:rsid w:val="0008610F"/>
    <w:rsid w:val="00091123"/>
    <w:rsid w:val="000A0D4B"/>
    <w:rsid w:val="000A1FCF"/>
    <w:rsid w:val="000A75A2"/>
    <w:rsid w:val="000B768E"/>
    <w:rsid w:val="000B7BC7"/>
    <w:rsid w:val="000C5095"/>
    <w:rsid w:val="000C53ED"/>
    <w:rsid w:val="000C652F"/>
    <w:rsid w:val="000D0C26"/>
    <w:rsid w:val="000D15DF"/>
    <w:rsid w:val="000D1FE5"/>
    <w:rsid w:val="000D5FBA"/>
    <w:rsid w:val="000E0CC3"/>
    <w:rsid w:val="000E296E"/>
    <w:rsid w:val="000E3A09"/>
    <w:rsid w:val="000F65DB"/>
    <w:rsid w:val="000F73BB"/>
    <w:rsid w:val="0010044C"/>
    <w:rsid w:val="0010178E"/>
    <w:rsid w:val="00103EEA"/>
    <w:rsid w:val="001046CE"/>
    <w:rsid w:val="001052BA"/>
    <w:rsid w:val="001066D1"/>
    <w:rsid w:val="00121CD8"/>
    <w:rsid w:val="00134DDB"/>
    <w:rsid w:val="0013554A"/>
    <w:rsid w:val="00151E2E"/>
    <w:rsid w:val="00152586"/>
    <w:rsid w:val="00153CD6"/>
    <w:rsid w:val="00161B09"/>
    <w:rsid w:val="00161FF0"/>
    <w:rsid w:val="00163D96"/>
    <w:rsid w:val="00166199"/>
    <w:rsid w:val="001678D8"/>
    <w:rsid w:val="00170DB4"/>
    <w:rsid w:val="001755A1"/>
    <w:rsid w:val="00176A34"/>
    <w:rsid w:val="00183F5B"/>
    <w:rsid w:val="00192247"/>
    <w:rsid w:val="00192D8C"/>
    <w:rsid w:val="0019633E"/>
    <w:rsid w:val="001A6335"/>
    <w:rsid w:val="001B07BF"/>
    <w:rsid w:val="001B07FC"/>
    <w:rsid w:val="001B1817"/>
    <w:rsid w:val="001B4199"/>
    <w:rsid w:val="001B55FF"/>
    <w:rsid w:val="001C0848"/>
    <w:rsid w:val="001C576C"/>
    <w:rsid w:val="001D12B5"/>
    <w:rsid w:val="001D1611"/>
    <w:rsid w:val="001D5EED"/>
    <w:rsid w:val="001E503C"/>
    <w:rsid w:val="001E68D3"/>
    <w:rsid w:val="001F163E"/>
    <w:rsid w:val="001F656C"/>
    <w:rsid w:val="001F69D6"/>
    <w:rsid w:val="0020131A"/>
    <w:rsid w:val="00204C2D"/>
    <w:rsid w:val="002078A7"/>
    <w:rsid w:val="00207BD7"/>
    <w:rsid w:val="002175EB"/>
    <w:rsid w:val="0022063A"/>
    <w:rsid w:val="00223276"/>
    <w:rsid w:val="00224E3C"/>
    <w:rsid w:val="00230856"/>
    <w:rsid w:val="00233066"/>
    <w:rsid w:val="00235F87"/>
    <w:rsid w:val="00237605"/>
    <w:rsid w:val="00241683"/>
    <w:rsid w:val="00244350"/>
    <w:rsid w:val="00245A36"/>
    <w:rsid w:val="0025183C"/>
    <w:rsid w:val="002526C9"/>
    <w:rsid w:val="00252ECC"/>
    <w:rsid w:val="00254A32"/>
    <w:rsid w:val="00256000"/>
    <w:rsid w:val="0026599F"/>
    <w:rsid w:val="00273A11"/>
    <w:rsid w:val="00280D57"/>
    <w:rsid w:val="002832DC"/>
    <w:rsid w:val="0028786C"/>
    <w:rsid w:val="00290E63"/>
    <w:rsid w:val="00294FE6"/>
    <w:rsid w:val="002A1084"/>
    <w:rsid w:val="002A2877"/>
    <w:rsid w:val="002A31EC"/>
    <w:rsid w:val="002A4526"/>
    <w:rsid w:val="002B1F1F"/>
    <w:rsid w:val="002B2C31"/>
    <w:rsid w:val="002B33CF"/>
    <w:rsid w:val="002B3CF2"/>
    <w:rsid w:val="002B4199"/>
    <w:rsid w:val="002B7B64"/>
    <w:rsid w:val="002C38D8"/>
    <w:rsid w:val="002C4784"/>
    <w:rsid w:val="002C7B86"/>
    <w:rsid w:val="002D2062"/>
    <w:rsid w:val="002D2CCC"/>
    <w:rsid w:val="002D560D"/>
    <w:rsid w:val="002D701C"/>
    <w:rsid w:val="002E04D0"/>
    <w:rsid w:val="002E1BF0"/>
    <w:rsid w:val="002E30BC"/>
    <w:rsid w:val="002E3C6A"/>
    <w:rsid w:val="002F1FE5"/>
    <w:rsid w:val="002F616A"/>
    <w:rsid w:val="002F7E74"/>
    <w:rsid w:val="00315B8B"/>
    <w:rsid w:val="003177C6"/>
    <w:rsid w:val="00317AA2"/>
    <w:rsid w:val="00317DD6"/>
    <w:rsid w:val="00320196"/>
    <w:rsid w:val="00321C7E"/>
    <w:rsid w:val="003409D7"/>
    <w:rsid w:val="00340BCA"/>
    <w:rsid w:val="00341ADD"/>
    <w:rsid w:val="003439B8"/>
    <w:rsid w:val="0034701F"/>
    <w:rsid w:val="00352A22"/>
    <w:rsid w:val="00355870"/>
    <w:rsid w:val="003634E7"/>
    <w:rsid w:val="00370DB9"/>
    <w:rsid w:val="00376B24"/>
    <w:rsid w:val="003814F8"/>
    <w:rsid w:val="003823A2"/>
    <w:rsid w:val="003840A2"/>
    <w:rsid w:val="003908B3"/>
    <w:rsid w:val="003914E9"/>
    <w:rsid w:val="00393F44"/>
    <w:rsid w:val="003A18BC"/>
    <w:rsid w:val="003A22D0"/>
    <w:rsid w:val="003A40AB"/>
    <w:rsid w:val="003A772D"/>
    <w:rsid w:val="003A77AD"/>
    <w:rsid w:val="003A7900"/>
    <w:rsid w:val="003B2BD7"/>
    <w:rsid w:val="003B3E67"/>
    <w:rsid w:val="003B743A"/>
    <w:rsid w:val="003C112D"/>
    <w:rsid w:val="003C1507"/>
    <w:rsid w:val="003C3369"/>
    <w:rsid w:val="003C36FE"/>
    <w:rsid w:val="003E7D05"/>
    <w:rsid w:val="003F1292"/>
    <w:rsid w:val="004007A5"/>
    <w:rsid w:val="00400891"/>
    <w:rsid w:val="00402F2F"/>
    <w:rsid w:val="004045AD"/>
    <w:rsid w:val="00407E05"/>
    <w:rsid w:val="00413387"/>
    <w:rsid w:val="00422E11"/>
    <w:rsid w:val="00431AFF"/>
    <w:rsid w:val="004358C2"/>
    <w:rsid w:val="00435EDA"/>
    <w:rsid w:val="0043716A"/>
    <w:rsid w:val="004406A7"/>
    <w:rsid w:val="00450C16"/>
    <w:rsid w:val="00452DB7"/>
    <w:rsid w:val="0046708E"/>
    <w:rsid w:val="00482C71"/>
    <w:rsid w:val="0048326C"/>
    <w:rsid w:val="004873DA"/>
    <w:rsid w:val="00491489"/>
    <w:rsid w:val="0049470D"/>
    <w:rsid w:val="004A4FB1"/>
    <w:rsid w:val="004B1176"/>
    <w:rsid w:val="004B45D3"/>
    <w:rsid w:val="004B6329"/>
    <w:rsid w:val="004C0826"/>
    <w:rsid w:val="004C14EE"/>
    <w:rsid w:val="004C357E"/>
    <w:rsid w:val="004C4250"/>
    <w:rsid w:val="004C75F3"/>
    <w:rsid w:val="004D2110"/>
    <w:rsid w:val="004D67AA"/>
    <w:rsid w:val="004E0C65"/>
    <w:rsid w:val="004E2D87"/>
    <w:rsid w:val="004F046A"/>
    <w:rsid w:val="004F30C2"/>
    <w:rsid w:val="004F6D39"/>
    <w:rsid w:val="005037E3"/>
    <w:rsid w:val="0050484F"/>
    <w:rsid w:val="00505554"/>
    <w:rsid w:val="00507C8B"/>
    <w:rsid w:val="00510482"/>
    <w:rsid w:val="00515346"/>
    <w:rsid w:val="00515E62"/>
    <w:rsid w:val="00516C7F"/>
    <w:rsid w:val="005219A3"/>
    <w:rsid w:val="0052687C"/>
    <w:rsid w:val="0053068A"/>
    <w:rsid w:val="00533C48"/>
    <w:rsid w:val="00537572"/>
    <w:rsid w:val="00542A6D"/>
    <w:rsid w:val="00544057"/>
    <w:rsid w:val="0054692E"/>
    <w:rsid w:val="00550C8D"/>
    <w:rsid w:val="00551D1B"/>
    <w:rsid w:val="00553E3B"/>
    <w:rsid w:val="00560F07"/>
    <w:rsid w:val="00581215"/>
    <w:rsid w:val="0058518A"/>
    <w:rsid w:val="005A1843"/>
    <w:rsid w:val="005A593B"/>
    <w:rsid w:val="005A5E82"/>
    <w:rsid w:val="005A6300"/>
    <w:rsid w:val="005A69C3"/>
    <w:rsid w:val="005A6EB0"/>
    <w:rsid w:val="005B385A"/>
    <w:rsid w:val="005B3FFA"/>
    <w:rsid w:val="005C0E37"/>
    <w:rsid w:val="005C4021"/>
    <w:rsid w:val="005C4510"/>
    <w:rsid w:val="005C7EC2"/>
    <w:rsid w:val="005D1137"/>
    <w:rsid w:val="005D3762"/>
    <w:rsid w:val="005D414A"/>
    <w:rsid w:val="005E0280"/>
    <w:rsid w:val="005E36A8"/>
    <w:rsid w:val="005E520A"/>
    <w:rsid w:val="005F282F"/>
    <w:rsid w:val="005F3C2E"/>
    <w:rsid w:val="00604F97"/>
    <w:rsid w:val="0061199A"/>
    <w:rsid w:val="006135E0"/>
    <w:rsid w:val="00613F23"/>
    <w:rsid w:val="00623CB3"/>
    <w:rsid w:val="00624847"/>
    <w:rsid w:val="006251F9"/>
    <w:rsid w:val="00627F2A"/>
    <w:rsid w:val="00631B03"/>
    <w:rsid w:val="00634A89"/>
    <w:rsid w:val="0063629B"/>
    <w:rsid w:val="006363B3"/>
    <w:rsid w:val="00642C1E"/>
    <w:rsid w:val="00657F07"/>
    <w:rsid w:val="00660936"/>
    <w:rsid w:val="00663CD2"/>
    <w:rsid w:val="00666E40"/>
    <w:rsid w:val="00674542"/>
    <w:rsid w:val="006759B8"/>
    <w:rsid w:val="00677B82"/>
    <w:rsid w:val="00682CA2"/>
    <w:rsid w:val="00686ADF"/>
    <w:rsid w:val="00686E1A"/>
    <w:rsid w:val="00693A80"/>
    <w:rsid w:val="006A1C4D"/>
    <w:rsid w:val="006A4277"/>
    <w:rsid w:val="006A4B95"/>
    <w:rsid w:val="006A665B"/>
    <w:rsid w:val="006B10B7"/>
    <w:rsid w:val="006B3804"/>
    <w:rsid w:val="006B4069"/>
    <w:rsid w:val="006B492C"/>
    <w:rsid w:val="006B79AD"/>
    <w:rsid w:val="006C13A4"/>
    <w:rsid w:val="006C2953"/>
    <w:rsid w:val="006C6CB5"/>
    <w:rsid w:val="006D0017"/>
    <w:rsid w:val="006D0076"/>
    <w:rsid w:val="006D5EB5"/>
    <w:rsid w:val="006D7EEB"/>
    <w:rsid w:val="006F1B6B"/>
    <w:rsid w:val="006F3879"/>
    <w:rsid w:val="00703F34"/>
    <w:rsid w:val="0071613F"/>
    <w:rsid w:val="00716F32"/>
    <w:rsid w:val="00731B3C"/>
    <w:rsid w:val="00734173"/>
    <w:rsid w:val="00734380"/>
    <w:rsid w:val="00736C87"/>
    <w:rsid w:val="00744D31"/>
    <w:rsid w:val="00755853"/>
    <w:rsid w:val="0075612F"/>
    <w:rsid w:val="00756368"/>
    <w:rsid w:val="00757D33"/>
    <w:rsid w:val="00766F03"/>
    <w:rsid w:val="00770409"/>
    <w:rsid w:val="007715E4"/>
    <w:rsid w:val="00776143"/>
    <w:rsid w:val="00790CEF"/>
    <w:rsid w:val="007957B0"/>
    <w:rsid w:val="00795ABF"/>
    <w:rsid w:val="00797334"/>
    <w:rsid w:val="007A04EB"/>
    <w:rsid w:val="007A25CF"/>
    <w:rsid w:val="007A3D61"/>
    <w:rsid w:val="007A5385"/>
    <w:rsid w:val="007B19CE"/>
    <w:rsid w:val="007B3377"/>
    <w:rsid w:val="007B445E"/>
    <w:rsid w:val="007C5717"/>
    <w:rsid w:val="007C57A5"/>
    <w:rsid w:val="007C6145"/>
    <w:rsid w:val="007C62CF"/>
    <w:rsid w:val="007C7BFB"/>
    <w:rsid w:val="007D2F2A"/>
    <w:rsid w:val="007E4949"/>
    <w:rsid w:val="007E4AD4"/>
    <w:rsid w:val="007E5184"/>
    <w:rsid w:val="007E58BD"/>
    <w:rsid w:val="007E62E3"/>
    <w:rsid w:val="007F1102"/>
    <w:rsid w:val="007F1B9E"/>
    <w:rsid w:val="007F3197"/>
    <w:rsid w:val="007F3C6A"/>
    <w:rsid w:val="007F4AEF"/>
    <w:rsid w:val="0080011C"/>
    <w:rsid w:val="00801360"/>
    <w:rsid w:val="00801BD3"/>
    <w:rsid w:val="00803B9E"/>
    <w:rsid w:val="00805EA1"/>
    <w:rsid w:val="00814A94"/>
    <w:rsid w:val="00822379"/>
    <w:rsid w:val="00833EE1"/>
    <w:rsid w:val="008341E4"/>
    <w:rsid w:val="00836834"/>
    <w:rsid w:val="00840A1D"/>
    <w:rsid w:val="0085010B"/>
    <w:rsid w:val="008524F8"/>
    <w:rsid w:val="00853616"/>
    <w:rsid w:val="00860575"/>
    <w:rsid w:val="00860D68"/>
    <w:rsid w:val="0086334E"/>
    <w:rsid w:val="00867BD4"/>
    <w:rsid w:val="00870402"/>
    <w:rsid w:val="0087227F"/>
    <w:rsid w:val="00872778"/>
    <w:rsid w:val="008763E3"/>
    <w:rsid w:val="00877209"/>
    <w:rsid w:val="00885AC3"/>
    <w:rsid w:val="00886706"/>
    <w:rsid w:val="008929AA"/>
    <w:rsid w:val="008A35CE"/>
    <w:rsid w:val="008B30F9"/>
    <w:rsid w:val="008B3483"/>
    <w:rsid w:val="008B472A"/>
    <w:rsid w:val="008C2056"/>
    <w:rsid w:val="008C7F22"/>
    <w:rsid w:val="008D216E"/>
    <w:rsid w:val="008D4BF6"/>
    <w:rsid w:val="008D6986"/>
    <w:rsid w:val="008E2F7D"/>
    <w:rsid w:val="008E7DED"/>
    <w:rsid w:val="008F20AB"/>
    <w:rsid w:val="008F58B7"/>
    <w:rsid w:val="008F5ECA"/>
    <w:rsid w:val="009006D7"/>
    <w:rsid w:val="009024FE"/>
    <w:rsid w:val="00905AAD"/>
    <w:rsid w:val="009078CF"/>
    <w:rsid w:val="00907D75"/>
    <w:rsid w:val="00912403"/>
    <w:rsid w:val="0091403C"/>
    <w:rsid w:val="00915F83"/>
    <w:rsid w:val="00921A3D"/>
    <w:rsid w:val="00922753"/>
    <w:rsid w:val="00926D23"/>
    <w:rsid w:val="00930610"/>
    <w:rsid w:val="00933855"/>
    <w:rsid w:val="00936156"/>
    <w:rsid w:val="00941B34"/>
    <w:rsid w:val="00941E33"/>
    <w:rsid w:val="009430D1"/>
    <w:rsid w:val="009435DF"/>
    <w:rsid w:val="009446A2"/>
    <w:rsid w:val="009522E8"/>
    <w:rsid w:val="00960157"/>
    <w:rsid w:val="00963BFC"/>
    <w:rsid w:val="00970B6A"/>
    <w:rsid w:val="0097128F"/>
    <w:rsid w:val="009802F1"/>
    <w:rsid w:val="00982572"/>
    <w:rsid w:val="0098395E"/>
    <w:rsid w:val="00990CA3"/>
    <w:rsid w:val="0099661D"/>
    <w:rsid w:val="009A0E9A"/>
    <w:rsid w:val="009A0F0C"/>
    <w:rsid w:val="009A135C"/>
    <w:rsid w:val="009A2B7E"/>
    <w:rsid w:val="009A605A"/>
    <w:rsid w:val="009B23D5"/>
    <w:rsid w:val="009B36B9"/>
    <w:rsid w:val="009B50AD"/>
    <w:rsid w:val="009C1E0D"/>
    <w:rsid w:val="009C6FA8"/>
    <w:rsid w:val="009C7A90"/>
    <w:rsid w:val="009D0B22"/>
    <w:rsid w:val="009E06D6"/>
    <w:rsid w:val="009E3704"/>
    <w:rsid w:val="009E4FA3"/>
    <w:rsid w:val="009F0D1A"/>
    <w:rsid w:val="009F526A"/>
    <w:rsid w:val="009F6A51"/>
    <w:rsid w:val="009F6FCC"/>
    <w:rsid w:val="00A0074C"/>
    <w:rsid w:val="00A05708"/>
    <w:rsid w:val="00A06811"/>
    <w:rsid w:val="00A079DE"/>
    <w:rsid w:val="00A14CF8"/>
    <w:rsid w:val="00A15FE7"/>
    <w:rsid w:val="00A16D86"/>
    <w:rsid w:val="00A30A06"/>
    <w:rsid w:val="00A31A47"/>
    <w:rsid w:val="00A31A9F"/>
    <w:rsid w:val="00A33BEF"/>
    <w:rsid w:val="00A3554D"/>
    <w:rsid w:val="00A372B9"/>
    <w:rsid w:val="00A37E42"/>
    <w:rsid w:val="00A37E5D"/>
    <w:rsid w:val="00A44196"/>
    <w:rsid w:val="00A50D20"/>
    <w:rsid w:val="00A5253A"/>
    <w:rsid w:val="00A542E4"/>
    <w:rsid w:val="00A56812"/>
    <w:rsid w:val="00A572C6"/>
    <w:rsid w:val="00A602D3"/>
    <w:rsid w:val="00A6196F"/>
    <w:rsid w:val="00A61B68"/>
    <w:rsid w:val="00A63178"/>
    <w:rsid w:val="00A63591"/>
    <w:rsid w:val="00A70BBB"/>
    <w:rsid w:val="00A72C75"/>
    <w:rsid w:val="00A74CDD"/>
    <w:rsid w:val="00A76708"/>
    <w:rsid w:val="00A80170"/>
    <w:rsid w:val="00A82173"/>
    <w:rsid w:val="00A84ACA"/>
    <w:rsid w:val="00A866BC"/>
    <w:rsid w:val="00AA36FB"/>
    <w:rsid w:val="00AB2143"/>
    <w:rsid w:val="00AB437E"/>
    <w:rsid w:val="00AC0CD1"/>
    <w:rsid w:val="00AC2078"/>
    <w:rsid w:val="00AC2FAC"/>
    <w:rsid w:val="00AD481F"/>
    <w:rsid w:val="00AE1CAD"/>
    <w:rsid w:val="00AE3386"/>
    <w:rsid w:val="00AF07DE"/>
    <w:rsid w:val="00AF3178"/>
    <w:rsid w:val="00AF31A8"/>
    <w:rsid w:val="00AF7BDB"/>
    <w:rsid w:val="00B00B73"/>
    <w:rsid w:val="00B028D1"/>
    <w:rsid w:val="00B07835"/>
    <w:rsid w:val="00B17056"/>
    <w:rsid w:val="00B3081B"/>
    <w:rsid w:val="00B32E8D"/>
    <w:rsid w:val="00B35725"/>
    <w:rsid w:val="00B4118E"/>
    <w:rsid w:val="00B456EE"/>
    <w:rsid w:val="00B52410"/>
    <w:rsid w:val="00B53391"/>
    <w:rsid w:val="00B536AF"/>
    <w:rsid w:val="00B57B0C"/>
    <w:rsid w:val="00B60DF3"/>
    <w:rsid w:val="00B639E5"/>
    <w:rsid w:val="00B7245C"/>
    <w:rsid w:val="00B72D2A"/>
    <w:rsid w:val="00B72FB9"/>
    <w:rsid w:val="00B75EE0"/>
    <w:rsid w:val="00B77B6F"/>
    <w:rsid w:val="00B807E9"/>
    <w:rsid w:val="00B8526D"/>
    <w:rsid w:val="00B85358"/>
    <w:rsid w:val="00B86A60"/>
    <w:rsid w:val="00BA224D"/>
    <w:rsid w:val="00BA40D5"/>
    <w:rsid w:val="00BB1459"/>
    <w:rsid w:val="00BB145F"/>
    <w:rsid w:val="00BB65C9"/>
    <w:rsid w:val="00BD113D"/>
    <w:rsid w:val="00BD56A7"/>
    <w:rsid w:val="00BE0F69"/>
    <w:rsid w:val="00BE458F"/>
    <w:rsid w:val="00BE6B9F"/>
    <w:rsid w:val="00BE7304"/>
    <w:rsid w:val="00BF0F2E"/>
    <w:rsid w:val="00BF3485"/>
    <w:rsid w:val="00BF3547"/>
    <w:rsid w:val="00BF662F"/>
    <w:rsid w:val="00BF6803"/>
    <w:rsid w:val="00BF6B72"/>
    <w:rsid w:val="00BF77C4"/>
    <w:rsid w:val="00C010C7"/>
    <w:rsid w:val="00C036EA"/>
    <w:rsid w:val="00C0421B"/>
    <w:rsid w:val="00C06546"/>
    <w:rsid w:val="00C06D03"/>
    <w:rsid w:val="00C109A1"/>
    <w:rsid w:val="00C131D2"/>
    <w:rsid w:val="00C1644B"/>
    <w:rsid w:val="00C20D01"/>
    <w:rsid w:val="00C26C5E"/>
    <w:rsid w:val="00C316A2"/>
    <w:rsid w:val="00C33205"/>
    <w:rsid w:val="00C401CC"/>
    <w:rsid w:val="00C4198A"/>
    <w:rsid w:val="00C43939"/>
    <w:rsid w:val="00C60730"/>
    <w:rsid w:val="00C62A02"/>
    <w:rsid w:val="00C6655A"/>
    <w:rsid w:val="00C674DD"/>
    <w:rsid w:val="00C70D8E"/>
    <w:rsid w:val="00C739E8"/>
    <w:rsid w:val="00C74EB4"/>
    <w:rsid w:val="00C75544"/>
    <w:rsid w:val="00C8239D"/>
    <w:rsid w:val="00C83C1B"/>
    <w:rsid w:val="00C848D8"/>
    <w:rsid w:val="00C93EC8"/>
    <w:rsid w:val="00CA1D4D"/>
    <w:rsid w:val="00CA25F2"/>
    <w:rsid w:val="00CA2609"/>
    <w:rsid w:val="00CA2CAC"/>
    <w:rsid w:val="00CA3C3E"/>
    <w:rsid w:val="00CA4B78"/>
    <w:rsid w:val="00CA4DC7"/>
    <w:rsid w:val="00CA5ABA"/>
    <w:rsid w:val="00CB20B2"/>
    <w:rsid w:val="00CB31D0"/>
    <w:rsid w:val="00CB65F1"/>
    <w:rsid w:val="00CD147F"/>
    <w:rsid w:val="00CD32F9"/>
    <w:rsid w:val="00CD579F"/>
    <w:rsid w:val="00CF0C17"/>
    <w:rsid w:val="00CF2141"/>
    <w:rsid w:val="00CF4376"/>
    <w:rsid w:val="00CF5AEF"/>
    <w:rsid w:val="00D00B48"/>
    <w:rsid w:val="00D10DF3"/>
    <w:rsid w:val="00D1404C"/>
    <w:rsid w:val="00D1624F"/>
    <w:rsid w:val="00D20338"/>
    <w:rsid w:val="00D23A20"/>
    <w:rsid w:val="00D25557"/>
    <w:rsid w:val="00D2643B"/>
    <w:rsid w:val="00D324F7"/>
    <w:rsid w:val="00D371A4"/>
    <w:rsid w:val="00D40EFF"/>
    <w:rsid w:val="00D4527D"/>
    <w:rsid w:val="00D511DE"/>
    <w:rsid w:val="00D52D78"/>
    <w:rsid w:val="00D550FE"/>
    <w:rsid w:val="00D62FB8"/>
    <w:rsid w:val="00D63473"/>
    <w:rsid w:val="00D65C50"/>
    <w:rsid w:val="00D71174"/>
    <w:rsid w:val="00D717C1"/>
    <w:rsid w:val="00D76EB0"/>
    <w:rsid w:val="00D82918"/>
    <w:rsid w:val="00D82FED"/>
    <w:rsid w:val="00D84A53"/>
    <w:rsid w:val="00D857A2"/>
    <w:rsid w:val="00DA0DCD"/>
    <w:rsid w:val="00DA63D0"/>
    <w:rsid w:val="00DB2FD6"/>
    <w:rsid w:val="00DB7C59"/>
    <w:rsid w:val="00DC1272"/>
    <w:rsid w:val="00DC1275"/>
    <w:rsid w:val="00DC21DD"/>
    <w:rsid w:val="00DC7BD5"/>
    <w:rsid w:val="00DD3D45"/>
    <w:rsid w:val="00DD5D4E"/>
    <w:rsid w:val="00DE0EEF"/>
    <w:rsid w:val="00DE2CCE"/>
    <w:rsid w:val="00DF17DA"/>
    <w:rsid w:val="00E00C05"/>
    <w:rsid w:val="00E01AE9"/>
    <w:rsid w:val="00E043DE"/>
    <w:rsid w:val="00E0541C"/>
    <w:rsid w:val="00E056F1"/>
    <w:rsid w:val="00E05F27"/>
    <w:rsid w:val="00E073BF"/>
    <w:rsid w:val="00E17AB4"/>
    <w:rsid w:val="00E21011"/>
    <w:rsid w:val="00E24406"/>
    <w:rsid w:val="00E27D39"/>
    <w:rsid w:val="00E30D4A"/>
    <w:rsid w:val="00E35ED7"/>
    <w:rsid w:val="00E402C5"/>
    <w:rsid w:val="00E4243B"/>
    <w:rsid w:val="00E472F6"/>
    <w:rsid w:val="00E50D4A"/>
    <w:rsid w:val="00E51D63"/>
    <w:rsid w:val="00E525AE"/>
    <w:rsid w:val="00E56321"/>
    <w:rsid w:val="00E57824"/>
    <w:rsid w:val="00E64596"/>
    <w:rsid w:val="00E647CC"/>
    <w:rsid w:val="00E648F7"/>
    <w:rsid w:val="00E738D9"/>
    <w:rsid w:val="00E74520"/>
    <w:rsid w:val="00E74AD0"/>
    <w:rsid w:val="00E84079"/>
    <w:rsid w:val="00E848BD"/>
    <w:rsid w:val="00E854EB"/>
    <w:rsid w:val="00E85C74"/>
    <w:rsid w:val="00E85EAF"/>
    <w:rsid w:val="00E86B33"/>
    <w:rsid w:val="00E877EC"/>
    <w:rsid w:val="00E879D0"/>
    <w:rsid w:val="00E94A2D"/>
    <w:rsid w:val="00EA50D1"/>
    <w:rsid w:val="00EA76D6"/>
    <w:rsid w:val="00EB1253"/>
    <w:rsid w:val="00EB4B85"/>
    <w:rsid w:val="00EB522A"/>
    <w:rsid w:val="00EB7FF1"/>
    <w:rsid w:val="00EC35BA"/>
    <w:rsid w:val="00EC3E98"/>
    <w:rsid w:val="00EC6040"/>
    <w:rsid w:val="00ED5188"/>
    <w:rsid w:val="00EE35A6"/>
    <w:rsid w:val="00EF0574"/>
    <w:rsid w:val="00EF379A"/>
    <w:rsid w:val="00F0474A"/>
    <w:rsid w:val="00F06A7C"/>
    <w:rsid w:val="00F072E0"/>
    <w:rsid w:val="00F109C5"/>
    <w:rsid w:val="00F1141C"/>
    <w:rsid w:val="00F176C9"/>
    <w:rsid w:val="00F27C50"/>
    <w:rsid w:val="00F322A7"/>
    <w:rsid w:val="00F327BD"/>
    <w:rsid w:val="00F32B70"/>
    <w:rsid w:val="00F37CF2"/>
    <w:rsid w:val="00F45FC9"/>
    <w:rsid w:val="00F50544"/>
    <w:rsid w:val="00F50F7A"/>
    <w:rsid w:val="00F51CC6"/>
    <w:rsid w:val="00F62F98"/>
    <w:rsid w:val="00F6399E"/>
    <w:rsid w:val="00F73560"/>
    <w:rsid w:val="00F73DB3"/>
    <w:rsid w:val="00F746B0"/>
    <w:rsid w:val="00F755F6"/>
    <w:rsid w:val="00F76D39"/>
    <w:rsid w:val="00F77AA5"/>
    <w:rsid w:val="00F85D26"/>
    <w:rsid w:val="00F87E9E"/>
    <w:rsid w:val="00F90AC6"/>
    <w:rsid w:val="00F9651F"/>
    <w:rsid w:val="00F9716C"/>
    <w:rsid w:val="00FA54A0"/>
    <w:rsid w:val="00FB14A9"/>
    <w:rsid w:val="00FB188D"/>
    <w:rsid w:val="00FB26EE"/>
    <w:rsid w:val="00FB33FB"/>
    <w:rsid w:val="00FB3AD5"/>
    <w:rsid w:val="00FB6579"/>
    <w:rsid w:val="00FC3901"/>
    <w:rsid w:val="00FC3EDA"/>
    <w:rsid w:val="00FC4A78"/>
    <w:rsid w:val="00FC4BB7"/>
    <w:rsid w:val="00FD3385"/>
    <w:rsid w:val="00FD33C5"/>
    <w:rsid w:val="00FD63CA"/>
    <w:rsid w:val="00FE1120"/>
    <w:rsid w:val="00FE1A95"/>
    <w:rsid w:val="00FE40DE"/>
    <w:rsid w:val="00FE59E2"/>
    <w:rsid w:val="00FE60FC"/>
    <w:rsid w:val="00FE67DD"/>
    <w:rsid w:val="00FF29CD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BA5388"/>
  <w15:docId w15:val="{A792F65C-E5F4-44B3-848F-B3B2D6A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3A"/>
    <w:rPr>
      <w:rFonts w:ascii="Verdana" w:hAnsi="Verdana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4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4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43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43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43B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43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43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81215"/>
    <w:rPr>
      <w:strike w:val="0"/>
      <w:dstrike w:val="0"/>
      <w:color w:val="4C83C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812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1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1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8121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2643B"/>
    <w:rPr>
      <w:rFonts w:ascii="Verdana" w:eastAsiaTheme="majorEastAsia" w:hAnsi="Verdana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B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61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A63D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A63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63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63D0"/>
    <w:pPr>
      <w:spacing w:after="100"/>
      <w:ind w:left="440"/>
    </w:pPr>
  </w:style>
  <w:style w:type="table" w:styleId="TableGrid">
    <w:name w:val="Table Grid"/>
    <w:basedOn w:val="TableNormal"/>
    <w:uiPriority w:val="59"/>
    <w:rsid w:val="00D8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264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687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E8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2643B"/>
    <w:rPr>
      <w:rFonts w:ascii="Verdana" w:eastAsiaTheme="majorEastAsia" w:hAnsi="Verdana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7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63E3"/>
  </w:style>
  <w:style w:type="paragraph" w:styleId="Footer">
    <w:name w:val="footer"/>
    <w:basedOn w:val="Normal"/>
    <w:link w:val="FooterChar"/>
    <w:uiPriority w:val="99"/>
    <w:unhideWhenUsed/>
    <w:rsid w:val="0087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E3"/>
  </w:style>
  <w:style w:type="paragraph" w:styleId="PlainText">
    <w:name w:val="Plain Text"/>
    <w:basedOn w:val="Normal"/>
    <w:link w:val="PlainTextChar"/>
    <w:uiPriority w:val="99"/>
    <w:semiHidden/>
    <w:unhideWhenUsed/>
    <w:rsid w:val="00C109A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9A1"/>
    <w:rPr>
      <w:rFonts w:ascii="Calibri" w:hAnsi="Calibri" w:cs="Times New Roman"/>
    </w:rPr>
  </w:style>
  <w:style w:type="paragraph" w:styleId="NoSpacing">
    <w:name w:val="No Spacing"/>
    <w:uiPriority w:val="1"/>
    <w:qFormat/>
    <w:rsid w:val="00D2643B"/>
    <w:pPr>
      <w:spacing w:after="0" w:line="240" w:lineRule="auto"/>
    </w:pPr>
    <w:rPr>
      <w:rFonts w:ascii="Verdana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43B"/>
    <w:rPr>
      <w:rFonts w:ascii="Verdana" w:eastAsiaTheme="majorEastAsia" w:hAnsi="Verdana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26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643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43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43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2643B"/>
    <w:rPr>
      <w:rFonts w:ascii="Verdana" w:hAnsi="Verdana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264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2643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264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643B"/>
    <w:rPr>
      <w:rFonts w:ascii="Verdana" w:hAnsi="Verdan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4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43B"/>
    <w:rPr>
      <w:rFonts w:ascii="Verdana" w:hAnsi="Verdana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2643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2643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643B"/>
    <w:rPr>
      <w:b/>
      <w:bCs/>
      <w:smallCaps/>
      <w:spacing w:val="5"/>
    </w:rPr>
  </w:style>
  <w:style w:type="table" w:customStyle="1" w:styleId="TableGrid2">
    <w:name w:val="Table Grid2"/>
    <w:basedOn w:val="TableNormal"/>
    <w:next w:val="TableGrid"/>
    <w:uiPriority w:val="59"/>
    <w:rsid w:val="00D6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51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1F"/>
    <w:rPr>
      <w:rFonts w:ascii="Verdana" w:hAnsi="Verdana"/>
      <w:b/>
      <w:bCs/>
      <w:sz w:val="20"/>
      <w:szCs w:val="20"/>
    </w:rPr>
  </w:style>
  <w:style w:type="character" w:customStyle="1" w:styleId="shorttext">
    <w:name w:val="short_text"/>
    <w:basedOn w:val="DefaultParagraphFont"/>
    <w:rsid w:val="00BF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070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D2D003-81EF-4FE5-AA43-10A4427F5865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4A7C42B-FC6A-4DD8-B4D1-4966ACF268C7}">
      <dgm:prSet phldrT="[Text]"/>
      <dgm:spPr/>
      <dgm:t>
        <a:bodyPr/>
        <a:lstStyle/>
        <a:p>
          <a:pPr algn="ctr"/>
          <a:r>
            <a:rPr lang="en-GB" b="1"/>
            <a:t>Effaith isel</a:t>
          </a:r>
        </a:p>
        <a:p>
          <a:pPr algn="ctr"/>
          <a:r>
            <a:rPr lang="en-GB" b="1"/>
            <a:t>Diddordeb mawr i'r cyhoedd</a:t>
          </a:r>
        </a:p>
      </dgm:t>
    </dgm:pt>
    <dgm:pt modelId="{CA214932-2C96-4E6C-B0E9-68305FE8A42B}" type="parTrans" cxnId="{6B9EC9FC-22A4-4307-AA3F-1F8C2A99A7B9}">
      <dgm:prSet/>
      <dgm:spPr/>
      <dgm:t>
        <a:bodyPr/>
        <a:lstStyle/>
        <a:p>
          <a:endParaRPr lang="en-GB"/>
        </a:p>
      </dgm:t>
    </dgm:pt>
    <dgm:pt modelId="{05792E34-3932-4130-92A7-79432EACFF91}" type="sibTrans" cxnId="{6B9EC9FC-22A4-4307-AA3F-1F8C2A99A7B9}">
      <dgm:prSet/>
      <dgm:spPr/>
      <dgm:t>
        <a:bodyPr/>
        <a:lstStyle/>
        <a:p>
          <a:endParaRPr lang="en-GB"/>
        </a:p>
      </dgm:t>
    </dgm:pt>
    <dgm:pt modelId="{0267372E-D2C1-4FEB-9908-5FC4DD070FBE}">
      <dgm:prSet phldrT="[Text]"/>
      <dgm:spPr/>
      <dgm:t>
        <a:bodyPr/>
        <a:lstStyle/>
        <a:p>
          <a:pPr algn="ctr"/>
          <a:r>
            <a:rPr lang="en-GB" b="1"/>
            <a:t>Effaith uchel</a:t>
          </a:r>
        </a:p>
        <a:p>
          <a:pPr algn="ctr"/>
          <a:r>
            <a:rPr lang="en-GB" b="1"/>
            <a:t>Diddordeb mawr i'r cyhoedd</a:t>
          </a:r>
        </a:p>
      </dgm:t>
    </dgm:pt>
    <dgm:pt modelId="{28929913-C23D-470B-9762-48EB5E780328}" type="parTrans" cxnId="{54E3E4DF-C57D-42CC-8AC1-E106008ACD37}">
      <dgm:prSet/>
      <dgm:spPr/>
      <dgm:t>
        <a:bodyPr/>
        <a:lstStyle/>
        <a:p>
          <a:endParaRPr lang="en-GB"/>
        </a:p>
      </dgm:t>
    </dgm:pt>
    <dgm:pt modelId="{ACE823BD-DE7E-4CBB-894A-7D913B7312DA}" type="sibTrans" cxnId="{54E3E4DF-C57D-42CC-8AC1-E106008ACD37}">
      <dgm:prSet/>
      <dgm:spPr/>
      <dgm:t>
        <a:bodyPr/>
        <a:lstStyle/>
        <a:p>
          <a:endParaRPr lang="en-GB"/>
        </a:p>
      </dgm:t>
    </dgm:pt>
    <dgm:pt modelId="{8A74DDD3-863F-45D8-BD43-20A9B0EBBB86}">
      <dgm:prSet phldrT="[Text]"/>
      <dgm:spPr/>
      <dgm:t>
        <a:bodyPr/>
        <a:lstStyle/>
        <a:p>
          <a:pPr algn="ctr"/>
          <a:r>
            <a:rPr lang="en-GB" b="1"/>
            <a:t>Effaith isel</a:t>
          </a:r>
        </a:p>
        <a:p>
          <a:pPr algn="ctr"/>
          <a:r>
            <a:rPr lang="en-GB" b="1"/>
            <a:t>Ychydig o ddiddordeb i'r cyhoedd</a:t>
          </a:r>
        </a:p>
      </dgm:t>
    </dgm:pt>
    <dgm:pt modelId="{5366D8A9-8AF0-4689-94C5-BDDCE1223D4E}" type="parTrans" cxnId="{E8B14E0D-1E80-4D17-8FBB-E6FBCC59AD96}">
      <dgm:prSet/>
      <dgm:spPr/>
      <dgm:t>
        <a:bodyPr/>
        <a:lstStyle/>
        <a:p>
          <a:endParaRPr lang="en-GB"/>
        </a:p>
      </dgm:t>
    </dgm:pt>
    <dgm:pt modelId="{758F9BDA-4FCE-4E31-B6AE-F803DCE9A6BA}" type="sibTrans" cxnId="{E8B14E0D-1E80-4D17-8FBB-E6FBCC59AD96}">
      <dgm:prSet/>
      <dgm:spPr/>
      <dgm:t>
        <a:bodyPr/>
        <a:lstStyle/>
        <a:p>
          <a:endParaRPr lang="en-GB"/>
        </a:p>
      </dgm:t>
    </dgm:pt>
    <dgm:pt modelId="{341CF449-35E8-4050-8460-448FC735621D}">
      <dgm:prSet phldrT="[Text]"/>
      <dgm:spPr/>
      <dgm:t>
        <a:bodyPr/>
        <a:lstStyle/>
        <a:p>
          <a:pPr algn="ctr"/>
          <a:r>
            <a:rPr lang="en-GB" b="1"/>
            <a:t>Effaith uchel</a:t>
          </a:r>
        </a:p>
        <a:p>
          <a:pPr algn="ctr"/>
          <a:r>
            <a:rPr lang="en-GB" b="1"/>
            <a:t>Ychydig o ddiddordeb i'r cyhoedd</a:t>
          </a:r>
        </a:p>
      </dgm:t>
    </dgm:pt>
    <dgm:pt modelId="{7EFF9AAD-6C84-422B-88C0-F0D0019190F1}" type="parTrans" cxnId="{A906CF48-EB8A-4E4D-B8ED-3950860FCF50}">
      <dgm:prSet/>
      <dgm:spPr/>
      <dgm:t>
        <a:bodyPr/>
        <a:lstStyle/>
        <a:p>
          <a:endParaRPr lang="en-GB"/>
        </a:p>
      </dgm:t>
    </dgm:pt>
    <dgm:pt modelId="{EA9BDEE6-87CE-4782-9ECE-CD3C7EB11CD6}" type="sibTrans" cxnId="{A906CF48-EB8A-4E4D-B8ED-3950860FCF50}">
      <dgm:prSet/>
      <dgm:spPr/>
      <dgm:t>
        <a:bodyPr/>
        <a:lstStyle/>
        <a:p>
          <a:endParaRPr lang="en-GB"/>
        </a:p>
      </dgm:t>
    </dgm:pt>
    <dgm:pt modelId="{EBEDD625-37F5-440A-BAE9-CF8A2C47DFB5}">
      <dgm:prSet/>
      <dgm:spPr/>
      <dgm:t>
        <a:bodyPr/>
        <a:lstStyle/>
        <a:p>
          <a:pPr algn="l"/>
          <a:r>
            <a:rPr lang="en-GB"/>
            <a:t>focws mewnol</a:t>
          </a:r>
        </a:p>
      </dgm:t>
    </dgm:pt>
    <dgm:pt modelId="{4986AB70-5E8A-4D2F-9B45-49317711AAB1}" type="parTrans" cxnId="{BD7EE676-7858-4254-A054-3AA62EE3B3FB}">
      <dgm:prSet/>
      <dgm:spPr/>
      <dgm:t>
        <a:bodyPr/>
        <a:lstStyle/>
        <a:p>
          <a:endParaRPr lang="en-GB"/>
        </a:p>
      </dgm:t>
    </dgm:pt>
    <dgm:pt modelId="{6DBAC2FB-A9DE-43E4-85B3-4947236DA6B0}" type="sibTrans" cxnId="{BD7EE676-7858-4254-A054-3AA62EE3B3FB}">
      <dgm:prSet/>
      <dgm:spPr/>
      <dgm:t>
        <a:bodyPr/>
        <a:lstStyle/>
        <a:p>
          <a:endParaRPr lang="en-GB"/>
        </a:p>
      </dgm:t>
    </dgm:pt>
    <dgm:pt modelId="{8903FBF1-5A21-49DC-84CF-154DB8D32D98}">
      <dgm:prSet/>
      <dgm:spPr/>
      <dgm:t>
        <a:bodyPr/>
        <a:lstStyle/>
        <a:p>
          <a:pPr algn="l"/>
          <a:r>
            <a:rPr lang="cy-GB"/>
            <a:t>penderfyniadau arferol</a:t>
          </a:r>
          <a:endParaRPr lang="en-GB"/>
        </a:p>
      </dgm:t>
    </dgm:pt>
    <dgm:pt modelId="{A448C481-C9E5-4033-97ED-E2CFEAD5D684}" type="parTrans" cxnId="{6623886F-5B81-4CF7-AE6E-154EA54FF76F}">
      <dgm:prSet/>
      <dgm:spPr/>
      <dgm:t>
        <a:bodyPr/>
        <a:lstStyle/>
        <a:p>
          <a:endParaRPr lang="en-GB"/>
        </a:p>
      </dgm:t>
    </dgm:pt>
    <dgm:pt modelId="{60252A8C-C482-45DF-8655-280C63157A6D}" type="sibTrans" cxnId="{6623886F-5B81-4CF7-AE6E-154EA54FF76F}">
      <dgm:prSet/>
      <dgm:spPr/>
      <dgm:t>
        <a:bodyPr/>
        <a:lstStyle/>
        <a:p>
          <a:endParaRPr lang="en-GB"/>
        </a:p>
      </dgm:t>
    </dgm:pt>
    <dgm:pt modelId="{ADC58D4E-D60E-48BA-9454-BCD1F999D467}">
      <dgm:prSet/>
      <dgm:spPr/>
      <dgm:t>
        <a:bodyPr/>
        <a:lstStyle/>
        <a:p>
          <a:pPr algn="l"/>
          <a:r>
            <a:rPr lang="en-GB"/>
            <a:t>cost sylweddol</a:t>
          </a:r>
        </a:p>
      </dgm:t>
    </dgm:pt>
    <dgm:pt modelId="{C3A37296-4EEC-4209-BF39-233245E9A581}" type="parTrans" cxnId="{83697417-AC72-4AD2-B1E9-E2BB6DBDFE8B}">
      <dgm:prSet/>
      <dgm:spPr/>
      <dgm:t>
        <a:bodyPr/>
        <a:lstStyle/>
        <a:p>
          <a:endParaRPr lang="en-GB"/>
        </a:p>
      </dgm:t>
    </dgm:pt>
    <dgm:pt modelId="{C49BCBCE-0499-492C-80D6-EB8A1110C1F1}" type="sibTrans" cxnId="{83697417-AC72-4AD2-B1E9-E2BB6DBDFE8B}">
      <dgm:prSet/>
      <dgm:spPr/>
      <dgm:t>
        <a:bodyPr/>
        <a:lstStyle/>
        <a:p>
          <a:endParaRPr lang="en-GB"/>
        </a:p>
      </dgm:t>
    </dgm:pt>
    <dgm:pt modelId="{8AC11015-D146-4D1A-9601-7C793EA44203}">
      <dgm:prSet/>
      <dgm:spPr/>
      <dgm:t>
        <a:bodyPr/>
        <a:lstStyle/>
        <a:p>
          <a:pPr algn="l"/>
          <a:r>
            <a:rPr lang="en-GB"/>
            <a:t>risg uchel</a:t>
          </a:r>
        </a:p>
      </dgm:t>
    </dgm:pt>
    <dgm:pt modelId="{D3F57F63-D40D-478A-892F-A3FA9D407CD5}" type="parTrans" cxnId="{29B52785-733B-4E04-96FE-9E07D1324479}">
      <dgm:prSet/>
      <dgm:spPr/>
      <dgm:t>
        <a:bodyPr/>
        <a:lstStyle/>
        <a:p>
          <a:endParaRPr lang="en-GB"/>
        </a:p>
      </dgm:t>
    </dgm:pt>
    <dgm:pt modelId="{16B785CD-D39C-4049-92FC-3F725CFA5961}" type="sibTrans" cxnId="{29B52785-733B-4E04-96FE-9E07D1324479}">
      <dgm:prSet/>
      <dgm:spPr/>
      <dgm:t>
        <a:bodyPr/>
        <a:lstStyle/>
        <a:p>
          <a:endParaRPr lang="en-GB"/>
        </a:p>
      </dgm:t>
    </dgm:pt>
    <dgm:pt modelId="{2D0BFA2D-D855-45ED-8B03-E033390FBB79}">
      <dgm:prSet/>
      <dgm:spPr/>
      <dgm:t>
        <a:bodyPr/>
        <a:lstStyle/>
        <a:p>
          <a:pPr algn="l"/>
          <a:r>
            <a:rPr lang="en-GB"/>
            <a:t>effeithio ar gyflwyniad gwasanaeth</a:t>
          </a:r>
        </a:p>
      </dgm:t>
    </dgm:pt>
    <dgm:pt modelId="{96F9A67A-A51D-4F6D-9C47-02158EB01B96}" type="parTrans" cxnId="{82192DB5-BDEB-4774-82F6-D59529974F04}">
      <dgm:prSet/>
      <dgm:spPr/>
      <dgm:t>
        <a:bodyPr/>
        <a:lstStyle/>
        <a:p>
          <a:endParaRPr lang="en-GB"/>
        </a:p>
      </dgm:t>
    </dgm:pt>
    <dgm:pt modelId="{F84496CB-82B9-4E20-A69E-7FA31B67D5E9}" type="sibTrans" cxnId="{82192DB5-BDEB-4774-82F6-D59529974F04}">
      <dgm:prSet/>
      <dgm:spPr/>
      <dgm:t>
        <a:bodyPr/>
        <a:lstStyle/>
        <a:p>
          <a:endParaRPr lang="en-GB"/>
        </a:p>
      </dgm:t>
    </dgm:pt>
    <dgm:pt modelId="{4F6EB0AC-449D-441F-B8CE-50ABB9ECA3D0}">
      <dgm:prSet/>
      <dgm:spPr/>
      <dgm:t>
        <a:bodyPr/>
        <a:lstStyle/>
        <a:p>
          <a:pPr algn="l"/>
          <a:r>
            <a:rPr lang="en-GB"/>
            <a:t>yn perthnasu i sut mae CHTH a'r PG yn cynnal eu busnes</a:t>
          </a:r>
        </a:p>
      </dgm:t>
    </dgm:pt>
    <dgm:pt modelId="{CB241275-5926-4509-879F-F8E7759A57F0}" type="parTrans" cxnId="{DFE1BA84-E853-4F1C-93B6-101E72FF2A01}">
      <dgm:prSet/>
      <dgm:spPr/>
      <dgm:t>
        <a:bodyPr/>
        <a:lstStyle/>
        <a:p>
          <a:endParaRPr lang="en-GB"/>
        </a:p>
      </dgm:t>
    </dgm:pt>
    <dgm:pt modelId="{18EE1590-0114-4103-A818-B83B21F30814}" type="sibTrans" cxnId="{DFE1BA84-E853-4F1C-93B6-101E72FF2A01}">
      <dgm:prSet/>
      <dgm:spPr/>
      <dgm:t>
        <a:bodyPr/>
        <a:lstStyle/>
        <a:p>
          <a:endParaRPr lang="en-GB"/>
        </a:p>
      </dgm:t>
    </dgm:pt>
    <dgm:pt modelId="{3ECB0381-4B49-48DE-9C6A-0CCC99B8472A}">
      <dgm:prSet/>
      <dgm:spPr/>
      <dgm:t>
        <a:bodyPr/>
        <a:lstStyle/>
        <a:p>
          <a:pPr algn="l"/>
          <a:r>
            <a:rPr lang="en-GB"/>
            <a:t>tu hwnt i'r gyllid</a:t>
          </a:r>
        </a:p>
      </dgm:t>
    </dgm:pt>
    <dgm:pt modelId="{0554F594-4F6A-47C9-8A0A-9BBEBCF21431}" type="parTrans" cxnId="{C835A601-B0B5-40D8-9BAD-7AA3CB8D7E3B}">
      <dgm:prSet/>
      <dgm:spPr/>
      <dgm:t>
        <a:bodyPr/>
        <a:lstStyle/>
        <a:p>
          <a:endParaRPr lang="en-GB"/>
        </a:p>
      </dgm:t>
    </dgm:pt>
    <dgm:pt modelId="{B5C6703E-F09D-48FC-8AF9-0320C1034543}" type="sibTrans" cxnId="{C835A601-B0B5-40D8-9BAD-7AA3CB8D7E3B}">
      <dgm:prSet/>
      <dgm:spPr/>
      <dgm:t>
        <a:bodyPr/>
        <a:lstStyle/>
        <a:p>
          <a:endParaRPr lang="en-GB"/>
        </a:p>
      </dgm:t>
    </dgm:pt>
    <dgm:pt modelId="{9452B766-FEC7-4C4F-8F69-6E5CC0DB67BF}" type="pres">
      <dgm:prSet presAssocID="{99D2D003-81EF-4FE5-AA43-10A4427F5865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D4D6E6E-9CBA-4EF2-8C18-7D1F394DE072}" type="pres">
      <dgm:prSet presAssocID="{99D2D003-81EF-4FE5-AA43-10A4427F5865}" presName="diamond" presStyleLbl="bgShp" presStyleIdx="0" presStyleCnt="1"/>
      <dgm:spPr/>
      <dgm:t>
        <a:bodyPr/>
        <a:lstStyle/>
        <a:p>
          <a:endParaRPr lang="en-GB"/>
        </a:p>
      </dgm:t>
    </dgm:pt>
    <dgm:pt modelId="{000A5C50-6A10-4BC8-8A19-AE3FEF4334B6}" type="pres">
      <dgm:prSet presAssocID="{99D2D003-81EF-4FE5-AA43-10A4427F5865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202291-CB99-49C1-96E0-DB56BAE03C97}" type="pres">
      <dgm:prSet presAssocID="{99D2D003-81EF-4FE5-AA43-10A4427F5865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205C31-1C9C-46BE-A00C-6CE74C24CA66}" type="pres">
      <dgm:prSet presAssocID="{99D2D003-81EF-4FE5-AA43-10A4427F5865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83312B-C3B6-4C53-8B07-AAF5F89D0417}" type="pres">
      <dgm:prSet presAssocID="{99D2D003-81EF-4FE5-AA43-10A4427F5865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835A601-B0B5-40D8-9BAD-7AA3CB8D7E3B}" srcId="{0267372E-D2C1-4FEB-9908-5FC4DD070FBE}" destId="{3ECB0381-4B49-48DE-9C6A-0CCC99B8472A}" srcOrd="1" destOrd="0" parTransId="{0554F594-4F6A-47C9-8A0A-9BBEBCF21431}" sibTransId="{B5C6703E-F09D-48FC-8AF9-0320C1034543}"/>
    <dgm:cxn modelId="{54E3E4DF-C57D-42CC-8AC1-E106008ACD37}" srcId="{99D2D003-81EF-4FE5-AA43-10A4427F5865}" destId="{0267372E-D2C1-4FEB-9908-5FC4DD070FBE}" srcOrd="1" destOrd="0" parTransId="{28929913-C23D-470B-9762-48EB5E780328}" sibTransId="{ACE823BD-DE7E-4CBB-894A-7D913B7312DA}"/>
    <dgm:cxn modelId="{B614B090-B422-410E-AD8D-427058711421}" type="presOf" srcId="{E4A7C42B-FC6A-4DD8-B4D1-4966ACF268C7}" destId="{000A5C50-6A10-4BC8-8A19-AE3FEF4334B6}" srcOrd="0" destOrd="0" presId="urn:microsoft.com/office/officeart/2005/8/layout/matrix3"/>
    <dgm:cxn modelId="{A906CF48-EB8A-4E4D-B8ED-3950860FCF50}" srcId="{99D2D003-81EF-4FE5-AA43-10A4427F5865}" destId="{341CF449-35E8-4050-8460-448FC735621D}" srcOrd="3" destOrd="0" parTransId="{7EFF9AAD-6C84-422B-88C0-F0D0019190F1}" sibTransId="{EA9BDEE6-87CE-4782-9ECE-CD3C7EB11CD6}"/>
    <dgm:cxn modelId="{E5AA7BCA-45F1-4F17-8CE2-C8A1DC098D13}" type="presOf" srcId="{2D0BFA2D-D855-45ED-8B03-E033390FBB79}" destId="{52202291-CB99-49C1-96E0-DB56BAE03C97}" srcOrd="0" destOrd="1" presId="urn:microsoft.com/office/officeart/2005/8/layout/matrix3"/>
    <dgm:cxn modelId="{82192DB5-BDEB-4774-82F6-D59529974F04}" srcId="{0267372E-D2C1-4FEB-9908-5FC4DD070FBE}" destId="{2D0BFA2D-D855-45ED-8B03-E033390FBB79}" srcOrd="0" destOrd="0" parTransId="{96F9A67A-A51D-4F6D-9C47-02158EB01B96}" sibTransId="{F84496CB-82B9-4E20-A69E-7FA31B67D5E9}"/>
    <dgm:cxn modelId="{ABC4ACA5-4D08-4B58-A057-98D64BF4742A}" type="presOf" srcId="{341CF449-35E8-4050-8460-448FC735621D}" destId="{EF83312B-C3B6-4C53-8B07-AAF5F89D0417}" srcOrd="0" destOrd="0" presId="urn:microsoft.com/office/officeart/2005/8/layout/matrix3"/>
    <dgm:cxn modelId="{6B9EC9FC-22A4-4307-AA3F-1F8C2A99A7B9}" srcId="{99D2D003-81EF-4FE5-AA43-10A4427F5865}" destId="{E4A7C42B-FC6A-4DD8-B4D1-4966ACF268C7}" srcOrd="0" destOrd="0" parTransId="{CA214932-2C96-4E6C-B0E9-68305FE8A42B}" sibTransId="{05792E34-3932-4130-92A7-79432EACFF91}"/>
    <dgm:cxn modelId="{8A8A190D-1CF0-43D6-8D83-DD6D981534B4}" type="presOf" srcId="{8AC11015-D146-4D1A-9601-7C793EA44203}" destId="{EF83312B-C3B6-4C53-8B07-AAF5F89D0417}" srcOrd="0" destOrd="2" presId="urn:microsoft.com/office/officeart/2005/8/layout/matrix3"/>
    <dgm:cxn modelId="{1214C353-FD65-4C52-A1A3-6A76AD9F71CA}" type="presOf" srcId="{ADC58D4E-D60E-48BA-9454-BCD1F999D467}" destId="{EF83312B-C3B6-4C53-8B07-AAF5F89D0417}" srcOrd="0" destOrd="1" presId="urn:microsoft.com/office/officeart/2005/8/layout/matrix3"/>
    <dgm:cxn modelId="{29B52785-733B-4E04-96FE-9E07D1324479}" srcId="{341CF449-35E8-4050-8460-448FC735621D}" destId="{8AC11015-D146-4D1A-9601-7C793EA44203}" srcOrd="1" destOrd="0" parTransId="{D3F57F63-D40D-478A-892F-A3FA9D407CD5}" sibTransId="{16B785CD-D39C-4049-92FC-3F725CFA5961}"/>
    <dgm:cxn modelId="{637E578B-944E-42F7-ABA3-694B6A3CA639}" type="presOf" srcId="{99D2D003-81EF-4FE5-AA43-10A4427F5865}" destId="{9452B766-FEC7-4C4F-8F69-6E5CC0DB67BF}" srcOrd="0" destOrd="0" presId="urn:microsoft.com/office/officeart/2005/8/layout/matrix3"/>
    <dgm:cxn modelId="{48E89C18-2E02-4D5B-BF26-7A5F42324B44}" type="presOf" srcId="{8A74DDD3-863F-45D8-BD43-20A9B0EBBB86}" destId="{EB205C31-1C9C-46BE-A00C-6CE74C24CA66}" srcOrd="0" destOrd="0" presId="urn:microsoft.com/office/officeart/2005/8/layout/matrix3"/>
    <dgm:cxn modelId="{E3D10C4F-B98C-46E3-AF8D-16E3D1D46C95}" type="presOf" srcId="{EBEDD625-37F5-440A-BAE9-CF8A2C47DFB5}" destId="{EB205C31-1C9C-46BE-A00C-6CE74C24CA66}" srcOrd="0" destOrd="1" presId="urn:microsoft.com/office/officeart/2005/8/layout/matrix3"/>
    <dgm:cxn modelId="{83697417-AC72-4AD2-B1E9-E2BB6DBDFE8B}" srcId="{341CF449-35E8-4050-8460-448FC735621D}" destId="{ADC58D4E-D60E-48BA-9454-BCD1F999D467}" srcOrd="0" destOrd="0" parTransId="{C3A37296-4EEC-4209-BF39-233245E9A581}" sibTransId="{C49BCBCE-0499-492C-80D6-EB8A1110C1F1}"/>
    <dgm:cxn modelId="{6623886F-5B81-4CF7-AE6E-154EA54FF76F}" srcId="{8A74DDD3-863F-45D8-BD43-20A9B0EBBB86}" destId="{8903FBF1-5A21-49DC-84CF-154DB8D32D98}" srcOrd="1" destOrd="0" parTransId="{A448C481-C9E5-4033-97ED-E2CFEAD5D684}" sibTransId="{60252A8C-C482-45DF-8655-280C63157A6D}"/>
    <dgm:cxn modelId="{69772DDB-B3F9-40C4-B2BF-656379646586}" type="presOf" srcId="{3ECB0381-4B49-48DE-9C6A-0CCC99B8472A}" destId="{52202291-CB99-49C1-96E0-DB56BAE03C97}" srcOrd="0" destOrd="2" presId="urn:microsoft.com/office/officeart/2005/8/layout/matrix3"/>
    <dgm:cxn modelId="{BD7EE676-7858-4254-A054-3AA62EE3B3FB}" srcId="{8A74DDD3-863F-45D8-BD43-20A9B0EBBB86}" destId="{EBEDD625-37F5-440A-BAE9-CF8A2C47DFB5}" srcOrd="0" destOrd="0" parTransId="{4986AB70-5E8A-4D2F-9B45-49317711AAB1}" sibTransId="{6DBAC2FB-A9DE-43E4-85B3-4947236DA6B0}"/>
    <dgm:cxn modelId="{0FC90325-9F48-4CE5-806E-E4798B1A6F24}" type="presOf" srcId="{4F6EB0AC-449D-441F-B8CE-50ABB9ECA3D0}" destId="{000A5C50-6A10-4BC8-8A19-AE3FEF4334B6}" srcOrd="0" destOrd="1" presId="urn:microsoft.com/office/officeart/2005/8/layout/matrix3"/>
    <dgm:cxn modelId="{1CBB9FFD-B1F2-43BB-BE75-F9B65AA51F0B}" type="presOf" srcId="{8903FBF1-5A21-49DC-84CF-154DB8D32D98}" destId="{EB205C31-1C9C-46BE-A00C-6CE74C24CA66}" srcOrd="0" destOrd="2" presId="urn:microsoft.com/office/officeart/2005/8/layout/matrix3"/>
    <dgm:cxn modelId="{666A2BD1-9C06-41C9-91BF-2B76E1C9B8FC}" type="presOf" srcId="{0267372E-D2C1-4FEB-9908-5FC4DD070FBE}" destId="{52202291-CB99-49C1-96E0-DB56BAE03C97}" srcOrd="0" destOrd="0" presId="urn:microsoft.com/office/officeart/2005/8/layout/matrix3"/>
    <dgm:cxn modelId="{DFE1BA84-E853-4F1C-93B6-101E72FF2A01}" srcId="{E4A7C42B-FC6A-4DD8-B4D1-4966ACF268C7}" destId="{4F6EB0AC-449D-441F-B8CE-50ABB9ECA3D0}" srcOrd="0" destOrd="0" parTransId="{CB241275-5926-4509-879F-F8E7759A57F0}" sibTransId="{18EE1590-0114-4103-A818-B83B21F30814}"/>
    <dgm:cxn modelId="{E8B14E0D-1E80-4D17-8FBB-E6FBCC59AD96}" srcId="{99D2D003-81EF-4FE5-AA43-10A4427F5865}" destId="{8A74DDD3-863F-45D8-BD43-20A9B0EBBB86}" srcOrd="2" destOrd="0" parTransId="{5366D8A9-8AF0-4689-94C5-BDDCE1223D4E}" sibTransId="{758F9BDA-4FCE-4E31-B6AE-F803DCE9A6BA}"/>
    <dgm:cxn modelId="{6DFC215C-462F-409D-A0B1-4BADF46FFE13}" type="presParOf" srcId="{9452B766-FEC7-4C4F-8F69-6E5CC0DB67BF}" destId="{9D4D6E6E-9CBA-4EF2-8C18-7D1F394DE072}" srcOrd="0" destOrd="0" presId="urn:microsoft.com/office/officeart/2005/8/layout/matrix3"/>
    <dgm:cxn modelId="{DB46C874-45F0-416D-92A3-CC4F6EADDF46}" type="presParOf" srcId="{9452B766-FEC7-4C4F-8F69-6E5CC0DB67BF}" destId="{000A5C50-6A10-4BC8-8A19-AE3FEF4334B6}" srcOrd="1" destOrd="0" presId="urn:microsoft.com/office/officeart/2005/8/layout/matrix3"/>
    <dgm:cxn modelId="{A0E5BD0B-D9FD-4851-BF10-D9F014FC9DAA}" type="presParOf" srcId="{9452B766-FEC7-4C4F-8F69-6E5CC0DB67BF}" destId="{52202291-CB99-49C1-96E0-DB56BAE03C97}" srcOrd="2" destOrd="0" presId="urn:microsoft.com/office/officeart/2005/8/layout/matrix3"/>
    <dgm:cxn modelId="{07EF0432-692D-4BEA-9FDB-AB5A464972D1}" type="presParOf" srcId="{9452B766-FEC7-4C4F-8F69-6E5CC0DB67BF}" destId="{EB205C31-1C9C-46BE-A00C-6CE74C24CA66}" srcOrd="3" destOrd="0" presId="urn:microsoft.com/office/officeart/2005/8/layout/matrix3"/>
    <dgm:cxn modelId="{B09CE078-FFB5-47AA-A5BF-BE2F5D22697A}" type="presParOf" srcId="{9452B766-FEC7-4C4F-8F69-6E5CC0DB67BF}" destId="{EF83312B-C3B6-4C53-8B07-AAF5F89D0417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4D6E6E-9CBA-4EF2-8C18-7D1F394DE072}">
      <dsp:nvSpPr>
        <dsp:cNvPr id="0" name=""/>
        <dsp:cNvSpPr/>
      </dsp:nvSpPr>
      <dsp:spPr>
        <a:xfrm>
          <a:off x="558799" y="0"/>
          <a:ext cx="4495800" cy="4495800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0A5C50-6A10-4BC8-8A19-AE3FEF4334B6}">
      <dsp:nvSpPr>
        <dsp:cNvPr id="0" name=""/>
        <dsp:cNvSpPr/>
      </dsp:nvSpPr>
      <dsp:spPr>
        <a:xfrm>
          <a:off x="985901" y="427101"/>
          <a:ext cx="1753362" cy="17533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Effaith isel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Diddordeb mawr i'r cyhoedd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yn perthnasu i sut mae CHTH a'r PG yn cynnal eu busnes</a:t>
          </a:r>
        </a:p>
      </dsp:txBody>
      <dsp:txXfrm>
        <a:off x="1071493" y="512693"/>
        <a:ext cx="1582178" cy="1582178"/>
      </dsp:txXfrm>
    </dsp:sp>
    <dsp:sp modelId="{52202291-CB99-49C1-96E0-DB56BAE03C97}">
      <dsp:nvSpPr>
        <dsp:cNvPr id="0" name=""/>
        <dsp:cNvSpPr/>
      </dsp:nvSpPr>
      <dsp:spPr>
        <a:xfrm>
          <a:off x="2874137" y="427101"/>
          <a:ext cx="1753362" cy="17533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Effaith uchel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Diddordeb mawr i'r cyhoedd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effeithio ar gyflwyniad gwasanaeth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tu hwnt i'r gyllid</a:t>
          </a:r>
        </a:p>
      </dsp:txBody>
      <dsp:txXfrm>
        <a:off x="2959729" y="512693"/>
        <a:ext cx="1582178" cy="1582178"/>
      </dsp:txXfrm>
    </dsp:sp>
    <dsp:sp modelId="{EB205C31-1C9C-46BE-A00C-6CE74C24CA66}">
      <dsp:nvSpPr>
        <dsp:cNvPr id="0" name=""/>
        <dsp:cNvSpPr/>
      </dsp:nvSpPr>
      <dsp:spPr>
        <a:xfrm>
          <a:off x="985901" y="2315337"/>
          <a:ext cx="1753362" cy="17533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Effaith isel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Ychydig o ddiddordeb i'r cyhoedd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focws mewnol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y-GB" sz="1100" kern="1200"/>
            <a:t>penderfyniadau arferol</a:t>
          </a:r>
          <a:endParaRPr lang="en-GB" sz="1100" kern="1200"/>
        </a:p>
      </dsp:txBody>
      <dsp:txXfrm>
        <a:off x="1071493" y="2400929"/>
        <a:ext cx="1582178" cy="1582178"/>
      </dsp:txXfrm>
    </dsp:sp>
    <dsp:sp modelId="{EF83312B-C3B6-4C53-8B07-AAF5F89D0417}">
      <dsp:nvSpPr>
        <dsp:cNvPr id="0" name=""/>
        <dsp:cNvSpPr/>
      </dsp:nvSpPr>
      <dsp:spPr>
        <a:xfrm>
          <a:off x="2874137" y="2315337"/>
          <a:ext cx="1753362" cy="17533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Effaith uchel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Ychydig o ddiddordeb i'r cyhoedd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cost sylweddol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risg uchel</a:t>
          </a:r>
        </a:p>
      </dsp:txBody>
      <dsp:txXfrm>
        <a:off x="2959729" y="2400929"/>
        <a:ext cx="1582178" cy="1582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Policy</DocType2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>Compliance</Topic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3000-03-30T23:00:00+00:00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2078-FE94-4235-855E-8F0E76F391D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f6dc0cf-1d45-4a2f-a37f-b5391cb0490c"/>
    <ds:schemaRef ds:uri="http://schemas.openxmlformats.org/package/2006/metadata/core-properties"/>
    <ds:schemaRef ds:uri="242c32be-31bf-422c-ab0d-7abc8ae381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E15AE9-E647-47AC-BF00-1150D1FA6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00703-6BBC-4BC1-97F8-88FA1B316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F7304-CA06-491F-9F48-6945D4A1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1595</Words>
  <Characters>9097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Angharad;Claire Bryant</dc:creator>
  <cp:lastModifiedBy>Price Donna OPCC</cp:lastModifiedBy>
  <cp:revision>2</cp:revision>
  <cp:lastPrinted>2017-05-03T10:54:00Z</cp:lastPrinted>
  <dcterms:created xsi:type="dcterms:W3CDTF">2019-08-08T09:24:00Z</dcterms:created>
  <dcterms:modified xsi:type="dcterms:W3CDTF">2019-08-08T09:24:00Z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  <property fmtid="{D5CDD505-2E9C-101B-9397-08002B2CF9AE}" pid="4" name="Order">
    <vt:r8>3723400</vt:r8>
  </property>
  <property fmtid="{D5CDD505-2E9C-101B-9397-08002B2CF9AE}" pid="5" name="TitusGUID">
    <vt:lpwstr>01803567-e854-498c-96e9-a9496e650be7</vt:lpwstr>
  </property>
</Properties>
</file>