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3613547A" w14:textId="77777777" w:rsidTr="009F3967">
        <w:trPr>
          <w:trHeight w:val="414"/>
        </w:trPr>
        <w:tc>
          <w:tcPr>
            <w:tcW w:w="2159" w:type="dxa"/>
          </w:tcPr>
          <w:p w14:paraId="55A3DEE9" w14:textId="77777777" w:rsidR="003D25DB" w:rsidRPr="00FF225F" w:rsidRDefault="003D25DB" w:rsidP="00652C4E">
            <w:pPr>
              <w:spacing w:line="276" w:lineRule="auto"/>
              <w:rPr>
                <w:rFonts w:ascii="Verdana" w:hAnsi="Verdana" w:cs="Arial"/>
                <w:b/>
                <w:bCs/>
                <w:sz w:val="24"/>
                <w:szCs w:val="24"/>
                <w:u w:val="single"/>
              </w:rPr>
            </w:pPr>
            <w:bookmarkStart w:id="0" w:name="_GoBack"/>
            <w:bookmarkEnd w:id="0"/>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0AAB78B9" w14:textId="77777777" w:rsidR="001936D7" w:rsidRDefault="003D25DB" w:rsidP="001936D7">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p w14:paraId="6F431025" w14:textId="77777777" w:rsidR="00D4231D" w:rsidRDefault="00D4231D" w:rsidP="00D4231D">
            <w:pPr>
              <w:spacing w:line="276" w:lineRule="auto"/>
              <w:rPr>
                <w:rFonts w:ascii="Verdana" w:hAnsi="Verdana" w:cs="Arial"/>
                <w:sz w:val="24"/>
                <w:szCs w:val="24"/>
              </w:rPr>
            </w:pPr>
            <w:r>
              <w:rPr>
                <w:rFonts w:ascii="Verdana" w:hAnsi="Verdana" w:cs="Arial"/>
                <w:sz w:val="24"/>
                <w:szCs w:val="24"/>
              </w:rPr>
              <w:t>Chief Constable Mark Collins (CC)</w:t>
            </w:r>
          </w:p>
          <w:p w14:paraId="7ACF4B75" w14:textId="77777777" w:rsidR="003C11BF" w:rsidRDefault="003C11BF" w:rsidP="003C11BF">
            <w:pPr>
              <w:spacing w:line="276" w:lineRule="auto"/>
              <w:rPr>
                <w:rFonts w:ascii="Verdana" w:hAnsi="Verdana" w:cs="Arial"/>
                <w:sz w:val="24"/>
                <w:szCs w:val="24"/>
              </w:rPr>
            </w:pPr>
            <w:r>
              <w:rPr>
                <w:rFonts w:ascii="Verdana" w:hAnsi="Verdana" w:cs="Arial"/>
                <w:sz w:val="24"/>
                <w:szCs w:val="24"/>
              </w:rPr>
              <w:t>DCC Claire Parmenter, DPP (DCC)</w:t>
            </w:r>
          </w:p>
          <w:p w14:paraId="7D8EB69E" w14:textId="77777777" w:rsidR="003C11BF" w:rsidRDefault="003C11BF" w:rsidP="003C11BF">
            <w:pPr>
              <w:spacing w:line="276" w:lineRule="auto"/>
              <w:rPr>
                <w:rFonts w:ascii="Verdana" w:hAnsi="Verdana" w:cs="Arial"/>
                <w:sz w:val="24"/>
                <w:szCs w:val="24"/>
              </w:rPr>
            </w:pPr>
            <w:r>
              <w:rPr>
                <w:rFonts w:ascii="Verdana" w:hAnsi="Verdana" w:cs="Arial"/>
                <w:sz w:val="24"/>
                <w:szCs w:val="24"/>
              </w:rPr>
              <w:t>T/ACC Peter Roderick, DPP (ACC)</w:t>
            </w:r>
          </w:p>
          <w:p w14:paraId="6700D9FC" w14:textId="77777777" w:rsidR="003C11BF" w:rsidRDefault="003C11BF" w:rsidP="003C11BF">
            <w:pPr>
              <w:spacing w:line="276" w:lineRule="auto"/>
              <w:rPr>
                <w:rFonts w:ascii="Verdana" w:hAnsi="Verdana" w:cs="Arial"/>
                <w:sz w:val="24"/>
                <w:szCs w:val="24"/>
              </w:rPr>
            </w:pPr>
            <w:r w:rsidRPr="00FF225F">
              <w:rPr>
                <w:rFonts w:ascii="Verdana" w:hAnsi="Verdana" w:cs="Arial"/>
                <w:sz w:val="24"/>
                <w:szCs w:val="24"/>
              </w:rPr>
              <w:t>Carys Morgans, Chief of Staff, OPCC (CoS)</w:t>
            </w:r>
          </w:p>
          <w:p w14:paraId="26B78BDD" w14:textId="77777777" w:rsidR="003C11BF" w:rsidRDefault="003C11BF" w:rsidP="003C11BF">
            <w:pPr>
              <w:spacing w:line="276" w:lineRule="auto"/>
              <w:rPr>
                <w:rFonts w:ascii="Verdana" w:hAnsi="Verdana" w:cs="Arial"/>
                <w:sz w:val="24"/>
                <w:szCs w:val="24"/>
              </w:rPr>
            </w:pPr>
            <w:r>
              <w:rPr>
                <w:rFonts w:ascii="Verdana" w:hAnsi="Verdana" w:cs="Arial"/>
                <w:sz w:val="24"/>
                <w:szCs w:val="24"/>
              </w:rPr>
              <w:t>Beverley Peatling, Chief Finance Officer, OPCC (CFO)</w:t>
            </w:r>
          </w:p>
          <w:p w14:paraId="6A7D65AA" w14:textId="77777777" w:rsidR="003C11BF" w:rsidRDefault="003C11BF" w:rsidP="003C11BF">
            <w:pPr>
              <w:spacing w:line="276" w:lineRule="auto"/>
              <w:rPr>
                <w:rFonts w:ascii="Verdana" w:hAnsi="Verdana" w:cs="Arial"/>
                <w:sz w:val="24"/>
                <w:szCs w:val="24"/>
              </w:rPr>
            </w:pPr>
            <w:r>
              <w:rPr>
                <w:rFonts w:ascii="Verdana" w:hAnsi="Verdana" w:cs="Arial"/>
                <w:sz w:val="24"/>
                <w:szCs w:val="24"/>
              </w:rPr>
              <w:t>DoF Edwin Harries, DPP (DoF)</w:t>
            </w:r>
          </w:p>
          <w:p w14:paraId="67B2166D" w14:textId="77777777" w:rsidR="003C11BF" w:rsidRPr="00FF225F" w:rsidRDefault="003C11BF" w:rsidP="00D4231D">
            <w:pPr>
              <w:spacing w:line="276" w:lineRule="auto"/>
              <w:rPr>
                <w:rFonts w:ascii="Verdana" w:hAnsi="Verdana" w:cs="Arial"/>
                <w:sz w:val="24"/>
                <w:szCs w:val="24"/>
              </w:rPr>
            </w:pPr>
          </w:p>
        </w:tc>
      </w:tr>
      <w:tr w:rsidR="003D25DB" w:rsidRPr="00FF225F" w14:paraId="4F4EF28C" w14:textId="77777777" w:rsidTr="00CE6C19">
        <w:trPr>
          <w:trHeight w:val="914"/>
        </w:trPr>
        <w:tc>
          <w:tcPr>
            <w:tcW w:w="2159" w:type="dxa"/>
          </w:tcPr>
          <w:p w14:paraId="1E9C8FFC" w14:textId="77777777"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774C6AD8" w14:textId="77777777" w:rsidR="00CF270E" w:rsidRDefault="00CF270E" w:rsidP="008C6956">
            <w:pPr>
              <w:spacing w:line="276" w:lineRule="auto"/>
              <w:rPr>
                <w:rFonts w:ascii="Verdana" w:hAnsi="Verdana" w:cs="Arial"/>
                <w:sz w:val="24"/>
                <w:szCs w:val="24"/>
              </w:rPr>
            </w:pPr>
            <w:r>
              <w:rPr>
                <w:rFonts w:ascii="Verdana" w:hAnsi="Verdana" w:cs="Arial"/>
                <w:sz w:val="24"/>
                <w:szCs w:val="24"/>
              </w:rPr>
              <w:t>Supt Jon Cummins, DPP (JC)</w:t>
            </w:r>
          </w:p>
          <w:p w14:paraId="49ABD86E" w14:textId="77777777" w:rsidR="00CF270E" w:rsidRDefault="00CF270E" w:rsidP="008C6956">
            <w:pPr>
              <w:spacing w:line="276" w:lineRule="auto"/>
              <w:rPr>
                <w:rFonts w:ascii="Verdana" w:hAnsi="Verdana" w:cs="Arial"/>
                <w:sz w:val="24"/>
                <w:szCs w:val="24"/>
              </w:rPr>
            </w:pPr>
            <w:r>
              <w:rPr>
                <w:rFonts w:ascii="Verdana" w:hAnsi="Verdana" w:cs="Arial"/>
                <w:sz w:val="24"/>
                <w:szCs w:val="24"/>
              </w:rPr>
              <w:t>Chief Inspector Dyfed Bolton, DPP (DB)</w:t>
            </w:r>
          </w:p>
          <w:p w14:paraId="609AC675" w14:textId="77777777" w:rsidR="00CF270E" w:rsidRDefault="00CF270E" w:rsidP="008C6956">
            <w:pPr>
              <w:spacing w:line="276" w:lineRule="auto"/>
              <w:rPr>
                <w:rFonts w:ascii="Verdana" w:hAnsi="Verdana" w:cs="Arial"/>
                <w:sz w:val="24"/>
                <w:szCs w:val="24"/>
              </w:rPr>
            </w:pPr>
            <w:r>
              <w:rPr>
                <w:rFonts w:ascii="Verdana" w:hAnsi="Verdana" w:cs="Arial"/>
                <w:sz w:val="24"/>
                <w:szCs w:val="24"/>
              </w:rPr>
              <w:t>Gareth Scanlan, DPP (GS)</w:t>
            </w:r>
          </w:p>
          <w:p w14:paraId="2CBC4FD2" w14:textId="77777777" w:rsidR="008F12EE" w:rsidRPr="00CE6C19" w:rsidRDefault="004145AE" w:rsidP="008F12EE">
            <w:pPr>
              <w:spacing w:line="276" w:lineRule="auto"/>
              <w:rPr>
                <w:rFonts w:ascii="Verdana" w:hAnsi="Verdana" w:cs="Arial"/>
                <w:sz w:val="24"/>
                <w:szCs w:val="24"/>
              </w:rPr>
            </w:pPr>
            <w:r>
              <w:rPr>
                <w:rFonts w:ascii="Verdana" w:hAnsi="Verdana" w:cs="Arial"/>
                <w:sz w:val="24"/>
                <w:szCs w:val="24"/>
              </w:rPr>
              <w:t>T-PS</w:t>
            </w:r>
            <w:r w:rsidR="009C616E">
              <w:rPr>
                <w:rFonts w:ascii="Verdana" w:hAnsi="Verdana" w:cs="Arial"/>
                <w:sz w:val="24"/>
                <w:szCs w:val="24"/>
              </w:rPr>
              <w:t xml:space="preserve"> Tanya Grey, Staff Officer, DPP (TG)</w:t>
            </w:r>
          </w:p>
        </w:tc>
      </w:tr>
      <w:tr w:rsidR="003D25DB" w:rsidRPr="00FF225F" w14:paraId="32FF6AF6" w14:textId="77777777" w:rsidTr="00F54B16">
        <w:trPr>
          <w:trHeight w:val="380"/>
        </w:trPr>
        <w:tc>
          <w:tcPr>
            <w:tcW w:w="2159" w:type="dxa"/>
          </w:tcPr>
          <w:p w14:paraId="22BBB4BC"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16115BE7" w14:textId="77777777" w:rsidR="009316D0" w:rsidRPr="008C6956" w:rsidRDefault="00CF270E" w:rsidP="009316D0">
            <w:pPr>
              <w:spacing w:line="276" w:lineRule="auto"/>
              <w:rPr>
                <w:rFonts w:ascii="Verdana" w:hAnsi="Verdana" w:cs="Arial"/>
                <w:sz w:val="24"/>
                <w:szCs w:val="24"/>
              </w:rPr>
            </w:pPr>
            <w:r>
              <w:rPr>
                <w:rFonts w:ascii="Verdana" w:hAnsi="Verdana" w:cs="Arial"/>
                <w:sz w:val="24"/>
                <w:szCs w:val="24"/>
              </w:rPr>
              <w:t>Mair Harries, Executive Support Office, OPCC (MH)</w:t>
            </w:r>
          </w:p>
        </w:tc>
      </w:tr>
    </w:tbl>
    <w:p w14:paraId="0BB72222"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65CB06C3" wp14:editId="38CF439A">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EFA84CA"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BC5128C" w14:textId="77777777"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CF270E">
                              <w:rPr>
                                <w:rFonts w:ascii="Verdana" w:hAnsi="Verdana" w:cs="Arial"/>
                                <w:b/>
                                <w:bCs/>
                                <w:sz w:val="18"/>
                                <w:szCs w:val="18"/>
                              </w:rPr>
                              <w:t>Skype Meeting</w:t>
                            </w:r>
                          </w:p>
                          <w:p w14:paraId="3265648B" w14:textId="77777777"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sidR="009408DC">
                              <w:rPr>
                                <w:rFonts w:ascii="Verdana" w:hAnsi="Verdana" w:cs="Arial"/>
                                <w:b/>
                                <w:bCs/>
                                <w:sz w:val="18"/>
                                <w:szCs w:val="18"/>
                              </w:rPr>
                              <w:tab/>
                            </w:r>
                            <w:r w:rsidR="00CF270E">
                              <w:rPr>
                                <w:rFonts w:ascii="Verdana" w:hAnsi="Verdana" w:cs="Arial"/>
                                <w:b/>
                                <w:bCs/>
                                <w:sz w:val="18"/>
                                <w:szCs w:val="18"/>
                              </w:rPr>
                              <w:t>2</w:t>
                            </w:r>
                            <w:r w:rsidR="00CF270E" w:rsidRPr="00CF270E">
                              <w:rPr>
                                <w:rFonts w:ascii="Verdana" w:hAnsi="Verdana" w:cs="Arial"/>
                                <w:b/>
                                <w:bCs/>
                                <w:sz w:val="18"/>
                                <w:szCs w:val="18"/>
                                <w:vertAlign w:val="superscript"/>
                              </w:rPr>
                              <w:t>nd</w:t>
                            </w:r>
                            <w:r w:rsidR="00CF270E">
                              <w:rPr>
                                <w:rFonts w:ascii="Verdana" w:hAnsi="Verdana" w:cs="Arial"/>
                                <w:b/>
                                <w:bCs/>
                                <w:sz w:val="18"/>
                                <w:szCs w:val="18"/>
                              </w:rPr>
                              <w:t xml:space="preserve"> of April 2020</w:t>
                            </w:r>
                            <w:r>
                              <w:rPr>
                                <w:rFonts w:ascii="Verdana" w:hAnsi="Verdana" w:cs="Arial"/>
                                <w:b/>
                                <w:bCs/>
                                <w:sz w:val="18"/>
                                <w:szCs w:val="18"/>
                              </w:rPr>
                              <w:t xml:space="preserve">  </w:t>
                            </w:r>
                            <w:r w:rsidRPr="00454AE9">
                              <w:rPr>
                                <w:rFonts w:ascii="Verdana" w:hAnsi="Verdana" w:cs="Arial"/>
                                <w:b/>
                                <w:bCs/>
                                <w:sz w:val="18"/>
                                <w:szCs w:val="18"/>
                              </w:rPr>
                              <w:t xml:space="preserve">   </w:t>
                            </w:r>
                          </w:p>
                          <w:p w14:paraId="76CF009C" w14:textId="77777777"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408DC">
                              <w:rPr>
                                <w:rFonts w:ascii="Verdana" w:hAnsi="Verdana" w:cs="Arial"/>
                                <w:b/>
                                <w:bCs/>
                                <w:sz w:val="18"/>
                                <w:szCs w:val="18"/>
                              </w:rPr>
                              <w:t>3</w:t>
                            </w:r>
                            <w:r>
                              <w:rPr>
                                <w:rFonts w:ascii="Verdana" w:hAnsi="Verdana" w:cs="Arial"/>
                                <w:b/>
                                <w:bCs/>
                                <w:sz w:val="18"/>
                                <w:szCs w:val="18"/>
                              </w:rPr>
                              <w:t>0 – 1</w:t>
                            </w:r>
                            <w:r w:rsidR="00CF270E">
                              <w:rPr>
                                <w:rFonts w:ascii="Verdana" w:hAnsi="Verdana" w:cs="Arial"/>
                                <w:b/>
                                <w:bCs/>
                                <w:sz w:val="18"/>
                                <w:szCs w:val="18"/>
                              </w:rPr>
                              <w:t>1:30</w:t>
                            </w:r>
                          </w:p>
                          <w:p w14:paraId="7E5751E3" w14:textId="77777777" w:rsidR="0022485D" w:rsidRDefault="0022485D"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E122F"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rsidR="0022485D" w:rsidRPr="00454AE9" w:rsidRDefault="0022485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22485D" w:rsidRPr="00454AE9" w:rsidRDefault="0022485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CF270E">
                        <w:rPr>
                          <w:rFonts w:ascii="Verdana" w:hAnsi="Verdana" w:cs="Arial"/>
                          <w:b/>
                          <w:bCs/>
                          <w:sz w:val="18"/>
                          <w:szCs w:val="18"/>
                        </w:rPr>
                        <w:t>Skype Meeting</w:t>
                      </w:r>
                    </w:p>
                    <w:p w:rsidR="0022485D" w:rsidRPr="00454AE9" w:rsidRDefault="0022485D" w:rsidP="00454AE9">
                      <w:pPr>
                        <w:ind w:left="1440" w:hanging="1440"/>
                        <w:rPr>
                          <w:rFonts w:ascii="Verdana" w:hAnsi="Verdana" w:cs="Arial"/>
                          <w:b/>
                          <w:sz w:val="18"/>
                          <w:szCs w:val="18"/>
                        </w:rPr>
                      </w:pPr>
                      <w:r>
                        <w:rPr>
                          <w:rFonts w:ascii="Verdana" w:hAnsi="Verdana" w:cs="Arial"/>
                          <w:b/>
                          <w:bCs/>
                          <w:sz w:val="18"/>
                          <w:szCs w:val="18"/>
                        </w:rPr>
                        <w:t>Date:</w:t>
                      </w:r>
                      <w:r w:rsidR="009408DC">
                        <w:rPr>
                          <w:rFonts w:ascii="Verdana" w:hAnsi="Verdana" w:cs="Arial"/>
                          <w:b/>
                          <w:bCs/>
                          <w:sz w:val="18"/>
                          <w:szCs w:val="18"/>
                        </w:rPr>
                        <w:tab/>
                      </w:r>
                      <w:r w:rsidR="00CF270E">
                        <w:rPr>
                          <w:rFonts w:ascii="Verdana" w:hAnsi="Verdana" w:cs="Arial"/>
                          <w:b/>
                          <w:bCs/>
                          <w:sz w:val="18"/>
                          <w:szCs w:val="18"/>
                        </w:rPr>
                        <w:t>2</w:t>
                      </w:r>
                      <w:r w:rsidR="00CF270E" w:rsidRPr="00CF270E">
                        <w:rPr>
                          <w:rFonts w:ascii="Verdana" w:hAnsi="Verdana" w:cs="Arial"/>
                          <w:b/>
                          <w:bCs/>
                          <w:sz w:val="18"/>
                          <w:szCs w:val="18"/>
                          <w:vertAlign w:val="superscript"/>
                        </w:rPr>
                        <w:t>nd</w:t>
                      </w:r>
                      <w:r w:rsidR="00CF270E">
                        <w:rPr>
                          <w:rFonts w:ascii="Verdana" w:hAnsi="Verdana" w:cs="Arial"/>
                          <w:b/>
                          <w:bCs/>
                          <w:sz w:val="18"/>
                          <w:szCs w:val="18"/>
                        </w:rPr>
                        <w:t xml:space="preserve"> of April 2020</w:t>
                      </w:r>
                      <w:r>
                        <w:rPr>
                          <w:rFonts w:ascii="Verdana" w:hAnsi="Verdana" w:cs="Arial"/>
                          <w:b/>
                          <w:bCs/>
                          <w:sz w:val="18"/>
                          <w:szCs w:val="18"/>
                        </w:rPr>
                        <w:t xml:space="preserve">  </w:t>
                      </w:r>
                      <w:r w:rsidRPr="00454AE9">
                        <w:rPr>
                          <w:rFonts w:ascii="Verdana" w:hAnsi="Verdana" w:cs="Arial"/>
                          <w:b/>
                          <w:bCs/>
                          <w:sz w:val="18"/>
                          <w:szCs w:val="18"/>
                        </w:rPr>
                        <w:t xml:space="preserve">   </w:t>
                      </w:r>
                    </w:p>
                    <w:p w:rsidR="0022485D" w:rsidRPr="00454AE9" w:rsidRDefault="0022485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w:t>
                      </w:r>
                      <w:r w:rsidR="009408DC">
                        <w:rPr>
                          <w:rFonts w:ascii="Verdana" w:hAnsi="Verdana" w:cs="Arial"/>
                          <w:b/>
                          <w:bCs/>
                          <w:sz w:val="18"/>
                          <w:szCs w:val="18"/>
                        </w:rPr>
                        <w:t>3</w:t>
                      </w:r>
                      <w:r>
                        <w:rPr>
                          <w:rFonts w:ascii="Verdana" w:hAnsi="Verdana" w:cs="Arial"/>
                          <w:b/>
                          <w:bCs/>
                          <w:sz w:val="18"/>
                          <w:szCs w:val="18"/>
                        </w:rPr>
                        <w:t>0 – 1</w:t>
                      </w:r>
                      <w:r w:rsidR="00CF270E">
                        <w:rPr>
                          <w:rFonts w:ascii="Verdana" w:hAnsi="Verdana" w:cs="Arial"/>
                          <w:b/>
                          <w:bCs/>
                          <w:sz w:val="18"/>
                          <w:szCs w:val="18"/>
                        </w:rPr>
                        <w:t>1:30</w:t>
                      </w:r>
                    </w:p>
                    <w:p w:rsidR="0022485D" w:rsidRDefault="0022485D"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7216" behindDoc="1" locked="0" layoutInCell="1" allowOverlap="0" wp14:anchorId="02613FD8" wp14:editId="67DAED3A">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51FC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54CBA6E8" wp14:editId="23CF052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03229" w14:textId="77777777" w:rsidR="003D25DB" w:rsidRPr="00FF225F" w:rsidRDefault="003D25DB" w:rsidP="009C442B">
      <w:pPr>
        <w:rPr>
          <w:rFonts w:ascii="Verdana" w:hAnsi="Verdana"/>
          <w:sz w:val="24"/>
          <w:szCs w:val="24"/>
        </w:rPr>
      </w:pPr>
    </w:p>
    <w:p w14:paraId="6051432E" w14:textId="77777777" w:rsidR="003D25DB" w:rsidRPr="00FF225F" w:rsidRDefault="003D25DB" w:rsidP="009C442B">
      <w:pPr>
        <w:rPr>
          <w:rFonts w:ascii="Verdana" w:hAnsi="Verdana"/>
          <w:sz w:val="24"/>
          <w:szCs w:val="24"/>
        </w:rPr>
      </w:pPr>
    </w:p>
    <w:p w14:paraId="288B3852" w14:textId="77777777" w:rsidR="003D25DB" w:rsidRPr="00FF225F" w:rsidRDefault="003D25DB" w:rsidP="009C442B">
      <w:pPr>
        <w:rPr>
          <w:rFonts w:ascii="Verdana" w:hAnsi="Verdana"/>
          <w:sz w:val="24"/>
          <w:szCs w:val="24"/>
        </w:rPr>
      </w:pPr>
    </w:p>
    <w:p w14:paraId="7FFC57E2" w14:textId="77777777" w:rsidR="003D25DB" w:rsidRPr="00FF225F" w:rsidRDefault="003D25DB" w:rsidP="009C442B">
      <w:pPr>
        <w:rPr>
          <w:rFonts w:ascii="Verdana" w:hAnsi="Verdana"/>
          <w:sz w:val="24"/>
          <w:szCs w:val="24"/>
        </w:rPr>
      </w:pPr>
    </w:p>
    <w:p w14:paraId="0EC47EDA" w14:textId="77777777" w:rsidR="003D25DB" w:rsidRPr="00FF225F" w:rsidRDefault="003D25DB" w:rsidP="009C442B">
      <w:pPr>
        <w:rPr>
          <w:rFonts w:ascii="Verdana" w:hAnsi="Verdana"/>
          <w:sz w:val="24"/>
          <w:szCs w:val="24"/>
        </w:rPr>
      </w:pPr>
    </w:p>
    <w:p w14:paraId="23432D84"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
        <w:gridCol w:w="6864"/>
        <w:gridCol w:w="1796"/>
      </w:tblGrid>
      <w:tr w:rsidR="008C6956" w:rsidRPr="00FF225F" w14:paraId="24682305" w14:textId="77777777"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335DCE5" w14:textId="77777777" w:rsidR="008C6956" w:rsidRPr="00FF225F" w:rsidRDefault="008C6956" w:rsidP="00576E45">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E36481">
              <w:rPr>
                <w:rFonts w:ascii="Verdana" w:hAnsi="Verdana" w:cs="Arial"/>
                <w:b/>
                <w:color w:val="FFFFFF" w:themeColor="background1"/>
                <w:sz w:val="24"/>
                <w:szCs w:val="24"/>
              </w:rPr>
              <w:t>09</w:t>
            </w:r>
            <w:r w:rsidR="009C616E">
              <w:rPr>
                <w:rFonts w:ascii="Verdana" w:hAnsi="Verdana" w:cs="Arial"/>
                <w:b/>
                <w:color w:val="FFFFFF" w:themeColor="background1"/>
                <w:sz w:val="24"/>
                <w:szCs w:val="24"/>
              </w:rPr>
              <w:t>/</w:t>
            </w:r>
            <w:r w:rsidR="00E36481">
              <w:rPr>
                <w:rFonts w:ascii="Verdana" w:hAnsi="Verdana" w:cs="Arial"/>
                <w:b/>
                <w:color w:val="FFFFFF" w:themeColor="background1"/>
                <w:sz w:val="24"/>
                <w:szCs w:val="24"/>
              </w:rPr>
              <w:t>03/</w:t>
            </w:r>
            <w:r w:rsidR="009C616E">
              <w:rPr>
                <w:rFonts w:ascii="Verdana" w:hAnsi="Verdana" w:cs="Arial"/>
                <w:b/>
                <w:color w:val="FFFFFF" w:themeColor="background1"/>
                <w:sz w:val="24"/>
                <w:szCs w:val="24"/>
              </w:rPr>
              <w:t>20</w:t>
            </w:r>
            <w:r w:rsidR="00576E45">
              <w:rPr>
                <w:rFonts w:ascii="Verdana" w:hAnsi="Verdana" w:cs="Arial"/>
                <w:b/>
                <w:color w:val="FFFFFF" w:themeColor="background1"/>
                <w:sz w:val="24"/>
                <w:szCs w:val="24"/>
              </w:rPr>
              <w:t>20</w:t>
            </w:r>
          </w:p>
        </w:tc>
      </w:tr>
      <w:tr w:rsidR="008C6956" w:rsidRPr="00FF225F" w14:paraId="0419EF46" w14:textId="77777777" w:rsidTr="002B3CB2">
        <w:tc>
          <w:tcPr>
            <w:tcW w:w="1337" w:type="dxa"/>
            <w:tcBorders>
              <w:top w:val="single" w:sz="4" w:space="0" w:color="auto"/>
              <w:left w:val="single" w:sz="4" w:space="0" w:color="auto"/>
              <w:bottom w:val="single" w:sz="4" w:space="0" w:color="auto"/>
              <w:right w:val="single" w:sz="4" w:space="0" w:color="auto"/>
            </w:tcBorders>
            <w:shd w:val="clear" w:color="auto" w:fill="DBE5F1"/>
          </w:tcPr>
          <w:p w14:paraId="4A144AE3"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14:paraId="0789B8AA" w14:textId="77777777" w:rsidR="008C6956" w:rsidRPr="00FF225F" w:rsidRDefault="008C6956" w:rsidP="00E35A37">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7E0F33" w14:textId="77777777" w:rsidR="008C6956" w:rsidRPr="00FF225F" w:rsidRDefault="008C6956" w:rsidP="00E35A37">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36481" w14:paraId="5ACA7FFA"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1FCF870"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0D3E0BE" w14:textId="77777777" w:rsidR="00E36481" w:rsidRPr="00321ABC" w:rsidRDefault="00E36481" w:rsidP="00E36481">
            <w:pPr>
              <w:jc w:val="center"/>
              <w:rPr>
                <w:rFonts w:ascii="Verdana" w:hAnsi="Verdana"/>
                <w:b/>
                <w:sz w:val="24"/>
                <w:szCs w:val="24"/>
              </w:rPr>
            </w:pPr>
            <w:r w:rsidRPr="00F87591">
              <w:rPr>
                <w:rFonts w:ascii="Verdana" w:hAnsi="Verdana"/>
                <w:b/>
                <w:sz w:val="24"/>
                <w:szCs w:val="24"/>
              </w:rPr>
              <w:t>An invitation to be sent to the OPCC’s Estates Team for representation on the Covid-19 Gold Group.</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B619CD6" w14:textId="77777777" w:rsidR="00E36481" w:rsidRDefault="0077015F"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E36481" w14:paraId="4FEE011C"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259C898A"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55464F" w14:textId="77777777" w:rsidR="00E36481" w:rsidRPr="00A74118" w:rsidRDefault="00E36481" w:rsidP="00E36481">
            <w:pPr>
              <w:jc w:val="center"/>
              <w:rPr>
                <w:rFonts w:ascii="Verdana" w:hAnsi="Verdana"/>
                <w:b/>
                <w:sz w:val="24"/>
                <w:szCs w:val="24"/>
              </w:rPr>
            </w:pPr>
            <w:r w:rsidRPr="005C6529">
              <w:rPr>
                <w:rFonts w:ascii="Verdana" w:hAnsi="Verdana" w:cs="Arial"/>
                <w:b/>
                <w:sz w:val="24"/>
                <w:szCs w:val="24"/>
              </w:rPr>
              <w:t>The Board to review the changes made to the Annual Governance Statement.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F76E9A4" w14:textId="77777777" w:rsidR="00E36481" w:rsidRDefault="0077015F"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E36481" w14:paraId="3376DDB6"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8AD6DE1"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05D415B" w14:textId="77777777" w:rsidR="00E36481" w:rsidRPr="00521832" w:rsidRDefault="00E36481" w:rsidP="00E36481">
            <w:pPr>
              <w:jc w:val="center"/>
              <w:rPr>
                <w:rFonts w:ascii="Verdana" w:hAnsi="Verdana"/>
                <w:b/>
                <w:sz w:val="24"/>
                <w:szCs w:val="24"/>
              </w:rPr>
            </w:pPr>
            <w:r>
              <w:rPr>
                <w:rFonts w:ascii="Verdana" w:hAnsi="Verdana"/>
                <w:b/>
                <w:sz w:val="24"/>
                <w:szCs w:val="24"/>
              </w:rPr>
              <w:t>The Force to provide a formal letter to the PCC regarding its response to the Collaboration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4A11A34" w14:textId="77777777" w:rsidR="00E36481" w:rsidRDefault="0077015F"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E36481" w14:paraId="1772E2A3"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72245805"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751ADE6" w14:textId="77777777" w:rsidR="00E36481" w:rsidRPr="00DD27B5" w:rsidRDefault="00E36481" w:rsidP="00E36481">
            <w:pPr>
              <w:jc w:val="center"/>
              <w:rPr>
                <w:rFonts w:ascii="Verdana" w:hAnsi="Verdana"/>
                <w:b/>
                <w:sz w:val="24"/>
                <w:szCs w:val="24"/>
              </w:rPr>
            </w:pPr>
            <w:r w:rsidRPr="002E1AE7">
              <w:rPr>
                <w:rFonts w:ascii="Verdana" w:hAnsi="Verdana"/>
                <w:b/>
                <w:sz w:val="24"/>
                <w:szCs w:val="24"/>
              </w:rPr>
              <w:t>Force to review CC Foulkes’ letter regarding the Forensic Investigation Collision Network.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3895AF3" w14:textId="77777777" w:rsidR="00E36481" w:rsidRDefault="0077015F" w:rsidP="00E36481">
            <w:pPr>
              <w:pStyle w:val="ListParagraph"/>
              <w:tabs>
                <w:tab w:val="left" w:pos="3324"/>
              </w:tabs>
              <w:ind w:left="0"/>
              <w:jc w:val="center"/>
              <w:rPr>
                <w:rFonts w:ascii="Verdana" w:hAnsi="Verdana"/>
                <w:b/>
                <w:sz w:val="24"/>
                <w:szCs w:val="24"/>
              </w:rPr>
            </w:pPr>
            <w:r>
              <w:rPr>
                <w:rFonts w:ascii="Verdana" w:hAnsi="Verdana"/>
                <w:b/>
                <w:sz w:val="24"/>
                <w:szCs w:val="24"/>
              </w:rPr>
              <w:t>Complete</w:t>
            </w:r>
          </w:p>
        </w:tc>
      </w:tr>
      <w:tr w:rsidR="00E36481" w14:paraId="6D9A9340" w14:textId="77777777" w:rsidTr="00B65721">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2D6D5032" w14:textId="77777777" w:rsidR="00E36481" w:rsidRDefault="00E36481" w:rsidP="00E36481">
            <w:pPr>
              <w:pStyle w:val="ListParagraph"/>
              <w:tabs>
                <w:tab w:val="left" w:pos="3324"/>
              </w:tabs>
              <w:ind w:left="0"/>
              <w:jc w:val="center"/>
              <w:rPr>
                <w:rFonts w:ascii="Verdana" w:hAnsi="Verdana" w:cs="Arial"/>
                <w:b/>
                <w:sz w:val="24"/>
                <w:szCs w:val="24"/>
              </w:rPr>
            </w:pPr>
            <w:r>
              <w:rPr>
                <w:rFonts w:ascii="Verdana" w:hAnsi="Verdana" w:cs="Arial"/>
                <w:b/>
                <w:sz w:val="24"/>
                <w:szCs w:val="24"/>
              </w:rPr>
              <w:t>PB 2455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AA64DB" w14:textId="77777777" w:rsidR="00E36481" w:rsidRPr="00545D43" w:rsidRDefault="00E36481" w:rsidP="00E36481">
            <w:pPr>
              <w:jc w:val="center"/>
              <w:rPr>
                <w:rFonts w:ascii="Verdana" w:hAnsi="Verdana"/>
                <w:b/>
                <w:sz w:val="24"/>
                <w:szCs w:val="24"/>
              </w:rPr>
            </w:pPr>
            <w:r w:rsidRPr="007C7B9B">
              <w:rPr>
                <w:rFonts w:ascii="Verdana" w:hAnsi="Verdana"/>
                <w:b/>
                <w:sz w:val="24"/>
                <w:szCs w:val="24"/>
              </w:rPr>
              <w:t>Single Online Home document from DPP’s legal team to be obtained and circulated to Board members.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4EC0579" w14:textId="77777777" w:rsidR="00E36481" w:rsidRDefault="0077015F" w:rsidP="00E36481">
            <w:pPr>
              <w:pStyle w:val="ListParagraph"/>
              <w:tabs>
                <w:tab w:val="left" w:pos="3324"/>
              </w:tabs>
              <w:ind w:left="0"/>
              <w:jc w:val="center"/>
              <w:rPr>
                <w:rFonts w:ascii="Verdana" w:hAnsi="Verdana"/>
                <w:b/>
                <w:sz w:val="24"/>
                <w:szCs w:val="24"/>
              </w:rPr>
            </w:pPr>
            <w:r>
              <w:rPr>
                <w:rFonts w:ascii="Verdana" w:hAnsi="Verdana"/>
                <w:b/>
                <w:sz w:val="24"/>
                <w:szCs w:val="24"/>
              </w:rPr>
              <w:t>Complete</w:t>
            </w:r>
          </w:p>
        </w:tc>
      </w:tr>
    </w:tbl>
    <w:p w14:paraId="5E0FE31A" w14:textId="77777777" w:rsidR="004C086B" w:rsidRDefault="004C086B" w:rsidP="00264D33">
      <w:pPr>
        <w:jc w:val="both"/>
        <w:rPr>
          <w:rFonts w:ascii="Verdana" w:hAnsi="Verdana"/>
          <w:b/>
          <w:sz w:val="24"/>
          <w:szCs w:val="24"/>
        </w:rPr>
      </w:pPr>
    </w:p>
    <w:p w14:paraId="2288492B" w14:textId="77777777" w:rsidR="009B7EDE" w:rsidRDefault="009B7EDE" w:rsidP="00264D33">
      <w:pPr>
        <w:jc w:val="both"/>
        <w:rPr>
          <w:rFonts w:ascii="Verdana" w:hAnsi="Verdana"/>
          <w:b/>
          <w:sz w:val="24"/>
          <w:szCs w:val="24"/>
        </w:rPr>
      </w:pPr>
    </w:p>
    <w:p w14:paraId="616BBF99" w14:textId="77777777" w:rsidR="009B7EDE" w:rsidRDefault="009B7EDE" w:rsidP="00264D33">
      <w:pPr>
        <w:jc w:val="both"/>
        <w:rPr>
          <w:rFonts w:ascii="Verdana" w:hAnsi="Verdana"/>
          <w:b/>
          <w:sz w:val="24"/>
          <w:szCs w:val="24"/>
        </w:rPr>
      </w:pPr>
    </w:p>
    <w:p w14:paraId="7DA24DA2" w14:textId="77777777" w:rsidR="009B7EDE" w:rsidRDefault="009B7EDE" w:rsidP="00264D33">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34"/>
        <w:gridCol w:w="6843"/>
        <w:gridCol w:w="1796"/>
      </w:tblGrid>
      <w:tr w:rsidR="00AC078A" w:rsidRPr="00FF225F" w14:paraId="6B540048" w14:textId="77777777" w:rsidTr="009E1903">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689461F" w14:textId="77777777" w:rsidR="00AC078A" w:rsidRPr="00FF225F" w:rsidRDefault="00AC078A" w:rsidP="009E1903">
            <w:pPr>
              <w:pStyle w:val="ListParagraph"/>
              <w:tabs>
                <w:tab w:val="left" w:pos="3324"/>
              </w:tabs>
              <w:jc w:val="center"/>
              <w:rPr>
                <w:rFonts w:ascii="Verdana" w:hAnsi="Verdana" w:cs="Arial"/>
                <w:b/>
                <w:color w:val="0070C0"/>
                <w:sz w:val="24"/>
                <w:szCs w:val="24"/>
              </w:rPr>
            </w:pPr>
            <w:r>
              <w:rPr>
                <w:rFonts w:ascii="Verdana" w:hAnsi="Verdana" w:cs="Arial"/>
                <w:b/>
                <w:color w:val="FFFFFF" w:themeColor="background1"/>
                <w:sz w:val="24"/>
                <w:szCs w:val="24"/>
              </w:rPr>
              <w:lastRenderedPageBreak/>
              <w:t>DECISION</w:t>
            </w:r>
            <w:r w:rsidRPr="00FF225F">
              <w:rPr>
                <w:rFonts w:ascii="Verdana" w:hAnsi="Verdana" w:cs="Arial"/>
                <w:b/>
                <w:color w:val="FFFFFF" w:themeColor="background1"/>
                <w:sz w:val="24"/>
                <w:szCs w:val="24"/>
              </w:rPr>
              <w:t xml:space="preserve"> SUMMARY FROM MEETING </w:t>
            </w:r>
            <w:r>
              <w:rPr>
                <w:rFonts w:ascii="Verdana" w:hAnsi="Verdana" w:cs="Arial"/>
                <w:b/>
                <w:color w:val="FFFFFF" w:themeColor="background1"/>
                <w:sz w:val="24"/>
                <w:szCs w:val="24"/>
              </w:rPr>
              <w:t>02/04/2020</w:t>
            </w:r>
          </w:p>
        </w:tc>
      </w:tr>
      <w:tr w:rsidR="00AC078A" w:rsidRPr="00FF225F" w14:paraId="21E2892C" w14:textId="77777777" w:rsidTr="009E1903">
        <w:tc>
          <w:tcPr>
            <w:tcW w:w="1337" w:type="dxa"/>
            <w:tcBorders>
              <w:top w:val="single" w:sz="4" w:space="0" w:color="auto"/>
              <w:left w:val="single" w:sz="4" w:space="0" w:color="auto"/>
              <w:bottom w:val="single" w:sz="4" w:space="0" w:color="auto"/>
              <w:right w:val="single" w:sz="4" w:space="0" w:color="auto"/>
            </w:tcBorders>
            <w:shd w:val="clear" w:color="auto" w:fill="DBE5F1"/>
          </w:tcPr>
          <w:p w14:paraId="109BAF03" w14:textId="77777777" w:rsidR="00AC078A" w:rsidRPr="00FF225F" w:rsidRDefault="00AC078A" w:rsidP="009E1903">
            <w:pPr>
              <w:pStyle w:val="ListParagraph"/>
              <w:tabs>
                <w:tab w:val="left" w:pos="3324"/>
              </w:tabs>
              <w:ind w:left="0"/>
              <w:jc w:val="center"/>
              <w:rPr>
                <w:rFonts w:ascii="Verdana" w:hAnsi="Verdana" w:cs="Arial"/>
                <w:b/>
                <w:sz w:val="24"/>
                <w:szCs w:val="24"/>
              </w:rPr>
            </w:pPr>
            <w:r>
              <w:rPr>
                <w:rFonts w:ascii="Verdana" w:hAnsi="Verdana" w:cs="Arial"/>
                <w:b/>
                <w:sz w:val="24"/>
                <w:szCs w:val="24"/>
              </w:rPr>
              <w:t>Decision</w:t>
            </w:r>
            <w:r w:rsidRPr="00FF225F">
              <w:rPr>
                <w:rFonts w:ascii="Verdana" w:hAnsi="Verdana" w:cs="Arial"/>
                <w:b/>
                <w:sz w:val="24"/>
                <w:szCs w:val="24"/>
              </w:rPr>
              <w:t xml:space="preserve"> N</w:t>
            </w:r>
            <w:r w:rsidRPr="00FF225F">
              <w:rPr>
                <w:rFonts w:ascii="Verdana" w:hAnsi="Verdana" w:cs="Arial"/>
                <w:b/>
                <w:sz w:val="24"/>
                <w:szCs w:val="24"/>
                <w:vertAlign w:val="superscript"/>
              </w:rPr>
              <w:t>o</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14:paraId="3F95CC73" w14:textId="77777777" w:rsidR="00AC078A" w:rsidRPr="00FF225F" w:rsidRDefault="00AC078A" w:rsidP="009E1903">
            <w:pPr>
              <w:pStyle w:val="ListParagraph"/>
              <w:tabs>
                <w:tab w:val="left" w:pos="3324"/>
              </w:tabs>
              <w:jc w:val="center"/>
              <w:rPr>
                <w:rFonts w:ascii="Verdana" w:hAnsi="Verdana" w:cs="Arial"/>
                <w:b/>
                <w:sz w:val="24"/>
                <w:szCs w:val="24"/>
              </w:rPr>
            </w:pPr>
            <w:r>
              <w:rPr>
                <w:rFonts w:ascii="Verdana" w:hAnsi="Verdana" w:cs="Arial"/>
                <w:b/>
                <w:sz w:val="24"/>
                <w:szCs w:val="24"/>
              </w:rPr>
              <w:t>Decision</w:t>
            </w:r>
            <w:r w:rsidRPr="00FF225F">
              <w:rPr>
                <w:rFonts w:ascii="Verdana" w:hAnsi="Verdana" w:cs="Arial"/>
                <w:b/>
                <w:sz w:val="24"/>
                <w:szCs w:val="24"/>
              </w:rPr>
              <w:t xml:space="preserve">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0D120C1" w14:textId="77777777" w:rsidR="00AC078A" w:rsidRPr="00FF225F" w:rsidRDefault="00AC078A" w:rsidP="009E1903">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9B7EDE" w14:paraId="28466E89"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AB5169C" w14:textId="77777777" w:rsidR="009B7EDE" w:rsidRDefault="009B7EDE" w:rsidP="009E1903">
            <w:pPr>
              <w:pStyle w:val="ListParagraph"/>
              <w:tabs>
                <w:tab w:val="left" w:pos="3324"/>
              </w:tabs>
              <w:ind w:left="0"/>
              <w:jc w:val="center"/>
              <w:rPr>
                <w:rFonts w:ascii="Verdana" w:hAnsi="Verdana" w:cs="Arial"/>
                <w:b/>
                <w:sz w:val="24"/>
                <w:szCs w:val="24"/>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03105EF" w14:textId="77777777" w:rsidR="009B7EDE" w:rsidRPr="00335131" w:rsidRDefault="006912F5" w:rsidP="009E1903">
            <w:pPr>
              <w:jc w:val="center"/>
              <w:rPr>
                <w:rFonts w:ascii="Verdana" w:hAnsi="Verdana"/>
                <w:b/>
                <w:bCs/>
                <w:sz w:val="24"/>
                <w:szCs w:val="24"/>
              </w:rPr>
            </w:pPr>
            <w:r w:rsidRPr="006912F5">
              <w:rPr>
                <w:rFonts w:ascii="Verdana" w:hAnsi="Verdana"/>
                <w:b/>
                <w:bCs/>
                <w:sz w:val="24"/>
                <w:szCs w:val="24"/>
              </w:rPr>
              <w:t>The Board formally noted the decision taken by the Police and Crime Commissioner to use extreme urgency procedures under 32(2)© of the Public Contract Regulations 2015 to approve the procurement of £37k of PPE to ensure the safety of frontline officers and staff in dealing with the current crisis.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BD828E" w14:textId="77777777" w:rsidR="009B7EDE" w:rsidRDefault="006912F5" w:rsidP="009E1903">
            <w:pPr>
              <w:pStyle w:val="ListParagraph"/>
              <w:tabs>
                <w:tab w:val="left" w:pos="3324"/>
              </w:tabs>
              <w:ind w:left="0"/>
              <w:jc w:val="center"/>
              <w:rPr>
                <w:rFonts w:ascii="Verdana" w:hAnsi="Verdana"/>
                <w:b/>
                <w:sz w:val="24"/>
                <w:szCs w:val="24"/>
              </w:rPr>
            </w:pPr>
            <w:r>
              <w:rPr>
                <w:rFonts w:ascii="Verdana" w:hAnsi="Verdana"/>
                <w:b/>
                <w:sz w:val="24"/>
                <w:szCs w:val="24"/>
              </w:rPr>
              <w:t>DoF</w:t>
            </w:r>
          </w:p>
        </w:tc>
      </w:tr>
      <w:tr w:rsidR="00AC078A" w14:paraId="46E454C8"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10B354B" w14:textId="77777777" w:rsidR="00AC078A" w:rsidRDefault="00AC078A" w:rsidP="009E1903">
            <w:pPr>
              <w:pStyle w:val="ListParagraph"/>
              <w:tabs>
                <w:tab w:val="left" w:pos="3324"/>
              </w:tabs>
              <w:ind w:left="0"/>
              <w:jc w:val="center"/>
              <w:rPr>
                <w:rFonts w:ascii="Verdana" w:hAnsi="Verdana" w:cs="Arial"/>
                <w:b/>
                <w:sz w:val="24"/>
                <w:szCs w:val="24"/>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6084894" w14:textId="77777777" w:rsidR="00AC078A" w:rsidRPr="00545D43" w:rsidRDefault="004A012E" w:rsidP="009E1903">
            <w:pPr>
              <w:jc w:val="center"/>
              <w:rPr>
                <w:rFonts w:ascii="Verdana" w:hAnsi="Verdana"/>
                <w:b/>
                <w:sz w:val="24"/>
                <w:szCs w:val="24"/>
              </w:rPr>
            </w:pPr>
            <w:r w:rsidRPr="00335131">
              <w:rPr>
                <w:rFonts w:ascii="Verdana" w:hAnsi="Verdana"/>
                <w:b/>
                <w:bCs/>
                <w:sz w:val="24"/>
                <w:szCs w:val="24"/>
              </w:rPr>
              <w:t>The PCC in agreement with the CC decided to award the Appropriate Adult contract to Hafal</w:t>
            </w:r>
            <w:r>
              <w:rPr>
                <w:rFonts w:ascii="Verdana" w:hAnsi="Verdana"/>
                <w:b/>
                <w:bCs/>
                <w:sz w:val="24"/>
                <w:szCs w:val="24"/>
              </w:rPr>
              <w:t xml:space="preserve"> for a 3 year period with an option to extend by a further 12 months</w:t>
            </w:r>
            <w:r w:rsidRPr="00335131">
              <w:rPr>
                <w:rFonts w:ascii="Verdana" w:hAnsi="Verdana"/>
                <w:b/>
                <w:bCs/>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D5106F" w14:textId="77777777" w:rsidR="00AC078A" w:rsidRDefault="00AC078A" w:rsidP="009E1903">
            <w:pPr>
              <w:pStyle w:val="ListParagraph"/>
              <w:tabs>
                <w:tab w:val="left" w:pos="3324"/>
              </w:tabs>
              <w:ind w:left="0"/>
              <w:jc w:val="center"/>
              <w:rPr>
                <w:rFonts w:ascii="Verdana" w:hAnsi="Verdana"/>
                <w:b/>
                <w:sz w:val="24"/>
                <w:szCs w:val="24"/>
              </w:rPr>
            </w:pPr>
            <w:r>
              <w:rPr>
                <w:rFonts w:ascii="Verdana" w:hAnsi="Verdana"/>
                <w:b/>
                <w:sz w:val="24"/>
                <w:szCs w:val="24"/>
              </w:rPr>
              <w:t>DoF</w:t>
            </w:r>
          </w:p>
        </w:tc>
      </w:tr>
      <w:tr w:rsidR="00AC078A" w14:paraId="5FDC226B"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0954A0F" w14:textId="77777777" w:rsidR="00AC078A" w:rsidRDefault="00AC078A" w:rsidP="009E1903">
            <w:pPr>
              <w:pStyle w:val="ListParagraph"/>
              <w:tabs>
                <w:tab w:val="left" w:pos="3324"/>
              </w:tabs>
              <w:ind w:left="0"/>
              <w:jc w:val="center"/>
              <w:rPr>
                <w:rFonts w:ascii="Verdana" w:hAnsi="Verdana" w:cs="Arial"/>
                <w:b/>
                <w:sz w:val="24"/>
                <w:szCs w:val="24"/>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A46ED47" w14:textId="77777777" w:rsidR="00AC078A" w:rsidRPr="00545D43" w:rsidRDefault="00AC078A" w:rsidP="009E1903">
            <w:pPr>
              <w:jc w:val="center"/>
              <w:rPr>
                <w:rFonts w:ascii="Verdana" w:hAnsi="Verdana"/>
                <w:b/>
                <w:sz w:val="24"/>
                <w:szCs w:val="24"/>
              </w:rPr>
            </w:pPr>
            <w:r w:rsidRPr="00335131">
              <w:rPr>
                <w:rFonts w:ascii="Verdana" w:hAnsi="Verdana"/>
                <w:b/>
                <w:bCs/>
                <w:sz w:val="24"/>
                <w:szCs w:val="24"/>
              </w:rPr>
              <w:t>The PCC in agreement with the CC decided to extend the contract with New Pathways for the period 1</w:t>
            </w:r>
            <w:r w:rsidRPr="00335131">
              <w:rPr>
                <w:rFonts w:ascii="Verdana" w:hAnsi="Verdana"/>
                <w:b/>
                <w:bCs/>
                <w:sz w:val="24"/>
                <w:szCs w:val="24"/>
                <w:vertAlign w:val="superscript"/>
              </w:rPr>
              <w:t>st</w:t>
            </w:r>
            <w:r w:rsidRPr="00335131">
              <w:rPr>
                <w:rFonts w:ascii="Verdana" w:hAnsi="Verdana"/>
                <w:b/>
                <w:bCs/>
                <w:sz w:val="24"/>
                <w:szCs w:val="24"/>
              </w:rPr>
              <w:t xml:space="preserve"> of April 2020 to the 31</w:t>
            </w:r>
            <w:r w:rsidRPr="00335131">
              <w:rPr>
                <w:rFonts w:ascii="Verdana" w:hAnsi="Verdana"/>
                <w:b/>
                <w:bCs/>
                <w:sz w:val="24"/>
                <w:szCs w:val="24"/>
                <w:vertAlign w:val="superscript"/>
              </w:rPr>
              <w:t>st</w:t>
            </w:r>
            <w:r w:rsidRPr="00335131">
              <w:rPr>
                <w:rFonts w:ascii="Verdana" w:hAnsi="Verdana"/>
                <w:b/>
                <w:bCs/>
                <w:sz w:val="24"/>
                <w:szCs w:val="24"/>
              </w:rPr>
              <w:t xml:space="preserve"> of March 2022.</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E098FBD" w14:textId="77777777" w:rsidR="00AC078A" w:rsidRDefault="00AC078A" w:rsidP="009E1903">
            <w:pPr>
              <w:pStyle w:val="ListParagraph"/>
              <w:tabs>
                <w:tab w:val="left" w:pos="3324"/>
              </w:tabs>
              <w:ind w:left="0"/>
              <w:jc w:val="center"/>
              <w:rPr>
                <w:rFonts w:ascii="Verdana" w:hAnsi="Verdana"/>
                <w:b/>
                <w:sz w:val="24"/>
                <w:szCs w:val="24"/>
              </w:rPr>
            </w:pPr>
            <w:r>
              <w:rPr>
                <w:rFonts w:ascii="Verdana" w:hAnsi="Verdana"/>
                <w:b/>
                <w:sz w:val="24"/>
                <w:szCs w:val="24"/>
              </w:rPr>
              <w:t>DoC Alison Perry</w:t>
            </w:r>
          </w:p>
        </w:tc>
      </w:tr>
      <w:tr w:rsidR="002E0AA5" w14:paraId="26375597" w14:textId="77777777" w:rsidTr="009E1903">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1B215E21" w14:textId="77777777" w:rsidR="002E0AA5" w:rsidRDefault="002E0AA5" w:rsidP="009E1903">
            <w:pPr>
              <w:pStyle w:val="ListParagraph"/>
              <w:tabs>
                <w:tab w:val="left" w:pos="3324"/>
              </w:tabs>
              <w:ind w:left="0"/>
              <w:jc w:val="center"/>
              <w:rPr>
                <w:rFonts w:ascii="Verdana" w:hAnsi="Verdana" w:cs="Arial"/>
                <w:b/>
                <w:sz w:val="24"/>
                <w:szCs w:val="24"/>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A24EA1C" w14:textId="77777777" w:rsidR="002E0AA5" w:rsidRPr="00335131" w:rsidRDefault="002E0AA5" w:rsidP="009E1903">
            <w:pPr>
              <w:jc w:val="center"/>
              <w:rPr>
                <w:rFonts w:ascii="Verdana" w:hAnsi="Verdana"/>
                <w:b/>
                <w:bCs/>
                <w:sz w:val="24"/>
                <w:szCs w:val="24"/>
              </w:rPr>
            </w:pPr>
            <w:r>
              <w:rPr>
                <w:rFonts w:ascii="Verdana" w:eastAsia="Times New Roman" w:hAnsi="Verdana"/>
                <w:b/>
                <w:sz w:val="24"/>
                <w:szCs w:val="20"/>
                <w:lang w:val="en-US"/>
              </w:rPr>
              <w:t>For Dyfed Powys to become a member of the Bluelight Commercial and for the related Articles of Association to be signed by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5361103" w14:textId="77777777" w:rsidR="002E0AA5" w:rsidRDefault="002E0AA5" w:rsidP="009E1903">
            <w:pPr>
              <w:pStyle w:val="ListParagraph"/>
              <w:tabs>
                <w:tab w:val="left" w:pos="3324"/>
              </w:tabs>
              <w:ind w:left="0"/>
              <w:jc w:val="center"/>
              <w:rPr>
                <w:rFonts w:ascii="Verdana" w:hAnsi="Verdana"/>
                <w:b/>
                <w:sz w:val="24"/>
                <w:szCs w:val="24"/>
              </w:rPr>
            </w:pPr>
            <w:r>
              <w:rPr>
                <w:rFonts w:ascii="Verdana" w:hAnsi="Verdana"/>
                <w:b/>
                <w:sz w:val="24"/>
                <w:szCs w:val="24"/>
              </w:rPr>
              <w:t>PCC</w:t>
            </w:r>
          </w:p>
        </w:tc>
      </w:tr>
    </w:tbl>
    <w:p w14:paraId="33DB4FDB" w14:textId="77777777" w:rsidR="004C086B" w:rsidRDefault="004C086B" w:rsidP="00264D33">
      <w:pPr>
        <w:jc w:val="both"/>
        <w:rPr>
          <w:rFonts w:ascii="Verdana" w:hAnsi="Verdana"/>
          <w:b/>
          <w:sz w:val="24"/>
          <w:szCs w:val="24"/>
        </w:rPr>
      </w:pPr>
    </w:p>
    <w:p w14:paraId="7F9361C4" w14:textId="77777777" w:rsidR="00AC078A" w:rsidRDefault="00AC078A" w:rsidP="00264D33">
      <w:pPr>
        <w:jc w:val="both"/>
        <w:rPr>
          <w:rFonts w:ascii="Verdana" w:hAnsi="Verdana"/>
          <w:b/>
          <w:sz w:val="24"/>
          <w:szCs w:val="24"/>
        </w:rPr>
      </w:pPr>
    </w:p>
    <w:p w14:paraId="541A9AE8"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1BB5961E" w14:textId="77777777" w:rsidR="002F33F6" w:rsidRDefault="002F33F6" w:rsidP="00264D33">
      <w:pPr>
        <w:jc w:val="both"/>
        <w:rPr>
          <w:rFonts w:ascii="Verdana" w:hAnsi="Verdana"/>
          <w:b/>
          <w:sz w:val="24"/>
          <w:szCs w:val="24"/>
        </w:rPr>
      </w:pPr>
    </w:p>
    <w:p w14:paraId="204CBC97" w14:textId="77777777" w:rsidR="00E743CB" w:rsidRDefault="00E63F9E">
      <w:pPr>
        <w:jc w:val="both"/>
        <w:rPr>
          <w:rFonts w:ascii="Verdana" w:hAnsi="Verdana"/>
          <w:sz w:val="24"/>
          <w:szCs w:val="24"/>
        </w:rPr>
      </w:pPr>
      <w:r>
        <w:rPr>
          <w:rFonts w:ascii="Verdana" w:hAnsi="Verdana"/>
          <w:sz w:val="24"/>
          <w:szCs w:val="24"/>
        </w:rPr>
        <w:t>It was agreed that the minutes of the previous meeting were a true and accurate reflection of the discussion.</w:t>
      </w:r>
    </w:p>
    <w:p w14:paraId="3AEBAF78" w14:textId="77777777" w:rsidR="00E36481" w:rsidRDefault="00E36481">
      <w:pPr>
        <w:jc w:val="both"/>
        <w:rPr>
          <w:rFonts w:ascii="Verdana" w:hAnsi="Verdana"/>
          <w:sz w:val="24"/>
          <w:szCs w:val="24"/>
        </w:rPr>
      </w:pPr>
    </w:p>
    <w:p w14:paraId="7EB7546C" w14:textId="77777777" w:rsidR="00E36481" w:rsidRDefault="00E36481">
      <w:pPr>
        <w:jc w:val="both"/>
        <w:rPr>
          <w:rFonts w:ascii="Verdana" w:hAnsi="Verdana"/>
          <w:sz w:val="24"/>
          <w:szCs w:val="24"/>
        </w:rPr>
      </w:pPr>
      <w:r>
        <w:rPr>
          <w:rFonts w:ascii="Verdana" w:hAnsi="Verdana"/>
          <w:sz w:val="24"/>
          <w:szCs w:val="24"/>
        </w:rPr>
        <w:t>The PCC opened the meeting by thanking the Force for its response to the Coronavirus emergency.  It was noted that partnership work was ongoing with key organisations in preparation for an influx of new cases of the virus across the four counties.</w:t>
      </w:r>
    </w:p>
    <w:p w14:paraId="5A2EBE86" w14:textId="77777777" w:rsidR="0077015F" w:rsidRDefault="0077015F">
      <w:pPr>
        <w:jc w:val="both"/>
        <w:rPr>
          <w:rFonts w:ascii="Verdana" w:hAnsi="Verdana"/>
          <w:sz w:val="24"/>
          <w:szCs w:val="24"/>
        </w:rPr>
      </w:pPr>
    </w:p>
    <w:p w14:paraId="4E500E4B" w14:textId="77777777" w:rsidR="00E63F9E" w:rsidRDefault="0077015F">
      <w:pPr>
        <w:jc w:val="both"/>
        <w:rPr>
          <w:rFonts w:ascii="Verdana" w:hAnsi="Verdana"/>
          <w:sz w:val="24"/>
          <w:szCs w:val="24"/>
        </w:rPr>
      </w:pPr>
      <w:r>
        <w:rPr>
          <w:rFonts w:ascii="Verdana" w:hAnsi="Verdana"/>
          <w:sz w:val="24"/>
          <w:szCs w:val="24"/>
        </w:rPr>
        <w:t>With regard to action PB 2451 the PCC queried whether there should be OPCC represe</w:t>
      </w:r>
      <w:r w:rsidR="00B51F0E">
        <w:rPr>
          <w:rFonts w:ascii="Verdana" w:hAnsi="Verdana"/>
          <w:sz w:val="24"/>
          <w:szCs w:val="24"/>
        </w:rPr>
        <w:t>ntation on the Dyfed-Powys’ Strategic Co-Ordination Group (SC</w:t>
      </w:r>
      <w:r>
        <w:rPr>
          <w:rFonts w:ascii="Verdana" w:hAnsi="Verdana"/>
          <w:sz w:val="24"/>
          <w:szCs w:val="24"/>
        </w:rPr>
        <w:t>G</w:t>
      </w:r>
      <w:r w:rsidR="00B51F0E">
        <w:rPr>
          <w:rFonts w:ascii="Verdana" w:hAnsi="Verdana"/>
          <w:sz w:val="24"/>
          <w:szCs w:val="24"/>
        </w:rPr>
        <w:t>)</w:t>
      </w:r>
      <w:r>
        <w:rPr>
          <w:rFonts w:ascii="Verdana" w:hAnsi="Verdana"/>
          <w:sz w:val="24"/>
          <w:szCs w:val="24"/>
        </w:rPr>
        <w:t xml:space="preserve"> meeting in response t</w:t>
      </w:r>
      <w:r w:rsidR="00B51F0E">
        <w:rPr>
          <w:rFonts w:ascii="Verdana" w:hAnsi="Verdana"/>
          <w:sz w:val="24"/>
          <w:szCs w:val="24"/>
        </w:rPr>
        <w:t>o the Coronavirus emergency.  The ACC</w:t>
      </w:r>
      <w:r>
        <w:rPr>
          <w:rFonts w:ascii="Verdana" w:hAnsi="Verdana"/>
          <w:sz w:val="24"/>
          <w:szCs w:val="24"/>
        </w:rPr>
        <w:t xml:space="preserve"> stated that the meeting was mainly regarding enforcement </w:t>
      </w:r>
      <w:r w:rsidR="00335131">
        <w:rPr>
          <w:rFonts w:ascii="Verdana" w:hAnsi="Verdana"/>
          <w:sz w:val="24"/>
          <w:szCs w:val="24"/>
        </w:rPr>
        <w:t>activity and</w:t>
      </w:r>
      <w:r>
        <w:rPr>
          <w:rFonts w:ascii="Verdana" w:hAnsi="Verdana"/>
          <w:sz w:val="24"/>
          <w:szCs w:val="24"/>
        </w:rPr>
        <w:t xml:space="preserve"> consisted of 9 key participants meeting for an hour three times a week.</w:t>
      </w:r>
      <w:r w:rsidR="00B51F0E">
        <w:rPr>
          <w:rFonts w:ascii="Verdana" w:hAnsi="Verdana"/>
          <w:sz w:val="24"/>
          <w:szCs w:val="24"/>
        </w:rPr>
        <w:t xml:space="preserve"> It was agreed that the CoS would attend a meeting to determine whether future attendance was appropriate.</w:t>
      </w:r>
    </w:p>
    <w:p w14:paraId="7041377F" w14:textId="77777777" w:rsidR="0077015F" w:rsidRDefault="0077015F">
      <w:pPr>
        <w:jc w:val="both"/>
        <w:rPr>
          <w:rFonts w:ascii="Verdana" w:hAnsi="Verdana"/>
          <w:sz w:val="24"/>
          <w:szCs w:val="24"/>
        </w:rPr>
      </w:pPr>
    </w:p>
    <w:p w14:paraId="10FB04B1" w14:textId="77777777" w:rsidR="0077015F" w:rsidRPr="005A5144" w:rsidRDefault="0077015F">
      <w:pPr>
        <w:jc w:val="both"/>
        <w:rPr>
          <w:rFonts w:ascii="Verdana" w:hAnsi="Verdana"/>
          <w:b/>
          <w:bCs/>
          <w:sz w:val="24"/>
          <w:szCs w:val="24"/>
        </w:rPr>
      </w:pPr>
      <w:r w:rsidRPr="005A5144">
        <w:rPr>
          <w:rFonts w:ascii="Verdana" w:hAnsi="Verdana"/>
          <w:b/>
          <w:bCs/>
          <w:sz w:val="24"/>
          <w:szCs w:val="24"/>
        </w:rPr>
        <w:t>Action: The CoS to att</w:t>
      </w:r>
      <w:r w:rsidR="00B51F0E">
        <w:rPr>
          <w:rFonts w:ascii="Verdana" w:hAnsi="Verdana"/>
          <w:b/>
          <w:bCs/>
          <w:sz w:val="24"/>
          <w:szCs w:val="24"/>
        </w:rPr>
        <w:t xml:space="preserve">end the Dyfed Powys Strategic Co-Ordination </w:t>
      </w:r>
      <w:r w:rsidRPr="005A5144">
        <w:rPr>
          <w:rFonts w:ascii="Verdana" w:hAnsi="Verdana"/>
          <w:b/>
          <w:bCs/>
          <w:sz w:val="24"/>
          <w:szCs w:val="24"/>
        </w:rPr>
        <w:t>G</w:t>
      </w:r>
      <w:r w:rsidR="00B51F0E">
        <w:rPr>
          <w:rFonts w:ascii="Verdana" w:hAnsi="Verdana"/>
          <w:b/>
          <w:bCs/>
          <w:sz w:val="24"/>
          <w:szCs w:val="24"/>
        </w:rPr>
        <w:t>roup</w:t>
      </w:r>
      <w:r w:rsidRPr="005A5144">
        <w:rPr>
          <w:rFonts w:ascii="Verdana" w:hAnsi="Verdana"/>
          <w:b/>
          <w:bCs/>
          <w:sz w:val="24"/>
          <w:szCs w:val="24"/>
        </w:rPr>
        <w:t xml:space="preserve"> meeting via Skype, taking place on the 7</w:t>
      </w:r>
      <w:r w:rsidRPr="005A5144">
        <w:rPr>
          <w:rFonts w:ascii="Verdana" w:hAnsi="Verdana"/>
          <w:b/>
          <w:bCs/>
          <w:sz w:val="24"/>
          <w:szCs w:val="24"/>
          <w:vertAlign w:val="superscript"/>
        </w:rPr>
        <w:t>th</w:t>
      </w:r>
      <w:r w:rsidRPr="005A5144">
        <w:rPr>
          <w:rFonts w:ascii="Verdana" w:hAnsi="Verdana"/>
          <w:b/>
          <w:bCs/>
          <w:sz w:val="24"/>
          <w:szCs w:val="24"/>
        </w:rPr>
        <w:t xml:space="preserve"> of April.</w:t>
      </w:r>
    </w:p>
    <w:p w14:paraId="08EFB007" w14:textId="77777777" w:rsidR="0077015F" w:rsidRDefault="0077015F">
      <w:pPr>
        <w:jc w:val="both"/>
        <w:rPr>
          <w:rFonts w:ascii="Verdana" w:hAnsi="Verdana"/>
          <w:sz w:val="24"/>
          <w:szCs w:val="24"/>
        </w:rPr>
      </w:pPr>
    </w:p>
    <w:p w14:paraId="6E40B915"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440951D7" w14:textId="77777777" w:rsidR="003D25DB" w:rsidRPr="00FF225F" w:rsidRDefault="003D25DB">
      <w:pPr>
        <w:jc w:val="both"/>
        <w:rPr>
          <w:rFonts w:ascii="Verdana" w:hAnsi="Verdana"/>
          <w:sz w:val="24"/>
          <w:szCs w:val="24"/>
        </w:rPr>
      </w:pPr>
    </w:p>
    <w:p w14:paraId="34957EA5"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66285C1A" w14:textId="77777777" w:rsidR="007F18BA" w:rsidRDefault="007F18BA">
      <w:pPr>
        <w:jc w:val="both"/>
        <w:rPr>
          <w:rFonts w:ascii="Verdana" w:hAnsi="Verdana"/>
          <w:sz w:val="24"/>
          <w:szCs w:val="24"/>
        </w:rPr>
      </w:pPr>
    </w:p>
    <w:p w14:paraId="35623B52" w14:textId="77777777" w:rsidR="0077015F" w:rsidRDefault="0077015F">
      <w:pPr>
        <w:jc w:val="both"/>
        <w:rPr>
          <w:rFonts w:ascii="Verdana" w:hAnsi="Verdana"/>
          <w:sz w:val="24"/>
          <w:szCs w:val="24"/>
        </w:rPr>
      </w:pPr>
      <w:r>
        <w:rPr>
          <w:rFonts w:ascii="Verdana" w:hAnsi="Verdana"/>
          <w:sz w:val="24"/>
          <w:szCs w:val="24"/>
        </w:rPr>
        <w:t>The Board learned that the CC hosted a meeting with MIND</w:t>
      </w:r>
      <w:r w:rsidR="00D95715">
        <w:rPr>
          <w:rFonts w:ascii="Verdana" w:hAnsi="Verdana"/>
          <w:sz w:val="24"/>
          <w:szCs w:val="24"/>
        </w:rPr>
        <w:t xml:space="preserve"> Cymru during</w:t>
      </w:r>
      <w:r>
        <w:rPr>
          <w:rFonts w:ascii="Verdana" w:hAnsi="Verdana"/>
          <w:sz w:val="24"/>
          <w:szCs w:val="24"/>
        </w:rPr>
        <w:t xml:space="preserve"> the previous week to discuss potential mental health issues across the Force</w:t>
      </w:r>
      <w:r w:rsidR="00D95715">
        <w:rPr>
          <w:rFonts w:ascii="Verdana" w:hAnsi="Verdana"/>
          <w:sz w:val="24"/>
          <w:szCs w:val="24"/>
        </w:rPr>
        <w:t xml:space="preserve"> area during the lockdown period</w:t>
      </w:r>
      <w:r>
        <w:rPr>
          <w:rFonts w:ascii="Verdana" w:hAnsi="Verdana"/>
          <w:sz w:val="24"/>
          <w:szCs w:val="24"/>
        </w:rPr>
        <w:t xml:space="preserve">.  The CC raised concerns </w:t>
      </w:r>
      <w:r w:rsidR="00D95715">
        <w:rPr>
          <w:rFonts w:ascii="Verdana" w:hAnsi="Verdana"/>
          <w:sz w:val="24"/>
          <w:szCs w:val="24"/>
        </w:rPr>
        <w:t>in relation to</w:t>
      </w:r>
      <w:r>
        <w:rPr>
          <w:rFonts w:ascii="Verdana" w:hAnsi="Verdana"/>
          <w:sz w:val="24"/>
          <w:szCs w:val="24"/>
        </w:rPr>
        <w:t xml:space="preserve"> the media’s portr</w:t>
      </w:r>
      <w:r w:rsidR="00D95715">
        <w:rPr>
          <w:rFonts w:ascii="Verdana" w:hAnsi="Verdana"/>
          <w:sz w:val="24"/>
          <w:szCs w:val="24"/>
        </w:rPr>
        <w:t>ayal of police f</w:t>
      </w:r>
      <w:r>
        <w:rPr>
          <w:rFonts w:ascii="Verdana" w:hAnsi="Verdana"/>
          <w:sz w:val="24"/>
          <w:szCs w:val="24"/>
        </w:rPr>
        <w:t>orces enforcing lockdown</w:t>
      </w:r>
      <w:r w:rsidR="00D95715">
        <w:rPr>
          <w:rFonts w:ascii="Verdana" w:hAnsi="Verdana"/>
          <w:sz w:val="24"/>
          <w:szCs w:val="24"/>
        </w:rPr>
        <w:t xml:space="preserve"> measures, stating that DPP had</w:t>
      </w:r>
      <w:r>
        <w:rPr>
          <w:rFonts w:ascii="Verdana" w:hAnsi="Verdana"/>
          <w:sz w:val="24"/>
          <w:szCs w:val="24"/>
        </w:rPr>
        <w:t xml:space="preserve"> issued 40 notices so far.  It was noted that the response by the public to DPP’s activity had been positive.</w:t>
      </w:r>
    </w:p>
    <w:p w14:paraId="148A8585" w14:textId="77777777" w:rsidR="0077015F" w:rsidRDefault="0077015F">
      <w:pPr>
        <w:jc w:val="both"/>
        <w:rPr>
          <w:rFonts w:ascii="Verdana" w:hAnsi="Verdana"/>
          <w:sz w:val="24"/>
          <w:szCs w:val="24"/>
        </w:rPr>
      </w:pPr>
    </w:p>
    <w:p w14:paraId="2130F2CB" w14:textId="77777777" w:rsidR="0077015F" w:rsidRDefault="0077015F">
      <w:pPr>
        <w:jc w:val="both"/>
        <w:rPr>
          <w:rFonts w:ascii="Verdana" w:hAnsi="Verdana"/>
          <w:sz w:val="24"/>
          <w:szCs w:val="24"/>
        </w:rPr>
      </w:pPr>
      <w:r>
        <w:rPr>
          <w:rFonts w:ascii="Verdana" w:hAnsi="Verdana"/>
          <w:sz w:val="24"/>
          <w:szCs w:val="24"/>
        </w:rPr>
        <w:t>The CC stated that crime levels were currently l</w:t>
      </w:r>
      <w:r w:rsidR="00D95715">
        <w:rPr>
          <w:rFonts w:ascii="Verdana" w:hAnsi="Verdana"/>
          <w:sz w:val="24"/>
          <w:szCs w:val="24"/>
        </w:rPr>
        <w:t>ower compared to the same period last year</w:t>
      </w:r>
      <w:r>
        <w:rPr>
          <w:rFonts w:ascii="Verdana" w:hAnsi="Verdana"/>
          <w:sz w:val="24"/>
          <w:szCs w:val="24"/>
        </w:rPr>
        <w:t>, how</w:t>
      </w:r>
      <w:r w:rsidR="00D95715">
        <w:rPr>
          <w:rFonts w:ascii="Verdana" w:hAnsi="Verdana"/>
          <w:sz w:val="24"/>
          <w:szCs w:val="24"/>
        </w:rPr>
        <w:t>ever a number of burglaries had</w:t>
      </w:r>
      <w:r>
        <w:rPr>
          <w:rFonts w:ascii="Verdana" w:hAnsi="Verdana"/>
          <w:sz w:val="24"/>
          <w:szCs w:val="24"/>
        </w:rPr>
        <w:t xml:space="preserve"> been reported across the Force.  It was noted that DPP had launched Operation Panda in response to serious organised crime and county lines following drug-related activity in Llanelli.</w:t>
      </w:r>
    </w:p>
    <w:p w14:paraId="6DDF276A" w14:textId="77777777" w:rsidR="0077015F" w:rsidRDefault="0077015F">
      <w:pPr>
        <w:jc w:val="both"/>
        <w:rPr>
          <w:rFonts w:ascii="Verdana" w:hAnsi="Verdana"/>
          <w:sz w:val="24"/>
          <w:szCs w:val="24"/>
        </w:rPr>
      </w:pPr>
    </w:p>
    <w:p w14:paraId="24F80D43" w14:textId="77777777" w:rsidR="004F079D" w:rsidRPr="0077015F" w:rsidRDefault="004F079D">
      <w:pPr>
        <w:jc w:val="both"/>
        <w:rPr>
          <w:rFonts w:ascii="Verdana" w:hAnsi="Verdana"/>
          <w:sz w:val="24"/>
          <w:szCs w:val="24"/>
        </w:rPr>
      </w:pPr>
      <w:r>
        <w:rPr>
          <w:rFonts w:ascii="Verdana" w:hAnsi="Verdana"/>
          <w:sz w:val="24"/>
          <w:szCs w:val="24"/>
        </w:rPr>
        <w:t xml:space="preserve">The </w:t>
      </w:r>
      <w:r w:rsidR="00335131">
        <w:rPr>
          <w:rFonts w:ascii="Verdana" w:hAnsi="Verdana"/>
          <w:sz w:val="24"/>
          <w:szCs w:val="24"/>
        </w:rPr>
        <w:t>P</w:t>
      </w:r>
      <w:r>
        <w:rPr>
          <w:rFonts w:ascii="Verdana" w:hAnsi="Verdana"/>
          <w:sz w:val="24"/>
          <w:szCs w:val="24"/>
        </w:rPr>
        <w:t>CC raised concerns rega</w:t>
      </w:r>
      <w:r w:rsidR="00D95715">
        <w:rPr>
          <w:rFonts w:ascii="Verdana" w:hAnsi="Verdana"/>
          <w:sz w:val="24"/>
          <w:szCs w:val="24"/>
        </w:rPr>
        <w:t>rding</w:t>
      </w:r>
      <w:r>
        <w:rPr>
          <w:rFonts w:ascii="Verdana" w:hAnsi="Verdana"/>
          <w:sz w:val="24"/>
          <w:szCs w:val="24"/>
        </w:rPr>
        <w:t xml:space="preserve"> domestic incidents where individuals may not be able to access support services during the l</w:t>
      </w:r>
      <w:r w:rsidR="00D95715">
        <w:rPr>
          <w:rFonts w:ascii="Verdana" w:hAnsi="Verdana"/>
          <w:sz w:val="24"/>
          <w:szCs w:val="24"/>
        </w:rPr>
        <w:t>ockdown.  He also raised</w:t>
      </w:r>
      <w:r>
        <w:rPr>
          <w:rFonts w:ascii="Verdana" w:hAnsi="Verdana"/>
          <w:sz w:val="24"/>
          <w:szCs w:val="24"/>
        </w:rPr>
        <w:t xml:space="preserve"> conc</w:t>
      </w:r>
      <w:r w:rsidR="00D95715">
        <w:rPr>
          <w:rFonts w:ascii="Verdana" w:hAnsi="Verdana"/>
          <w:sz w:val="24"/>
          <w:szCs w:val="24"/>
        </w:rPr>
        <w:t>erns regarding individuals who we</w:t>
      </w:r>
      <w:r>
        <w:rPr>
          <w:rFonts w:ascii="Verdana" w:hAnsi="Verdana"/>
          <w:sz w:val="24"/>
          <w:szCs w:val="24"/>
        </w:rPr>
        <w:t>re reliant on drug support services.</w:t>
      </w:r>
      <w:r w:rsidR="00335131">
        <w:rPr>
          <w:rFonts w:ascii="Verdana" w:hAnsi="Verdana"/>
          <w:sz w:val="24"/>
          <w:szCs w:val="24"/>
        </w:rPr>
        <w:t xml:space="preserve">  </w:t>
      </w:r>
      <w:r>
        <w:rPr>
          <w:rFonts w:ascii="Verdana" w:hAnsi="Verdana"/>
          <w:sz w:val="24"/>
          <w:szCs w:val="24"/>
        </w:rPr>
        <w:t xml:space="preserve">The CC stated that from his attendance at the NPCC dial-ins there was widespread concern that domestic abuse calls have reduced </w:t>
      </w:r>
      <w:r w:rsidR="00335131">
        <w:rPr>
          <w:rFonts w:ascii="Verdana" w:hAnsi="Verdana"/>
          <w:sz w:val="24"/>
          <w:szCs w:val="24"/>
        </w:rPr>
        <w:t xml:space="preserve">nationally </w:t>
      </w:r>
      <w:r>
        <w:rPr>
          <w:rFonts w:ascii="Verdana" w:hAnsi="Verdana"/>
          <w:sz w:val="24"/>
          <w:szCs w:val="24"/>
        </w:rPr>
        <w:t>during the lockdown.  The CC stated that a Gold Group would be created to support forces’ response to domestic abuse victims who may now be forced to self-isolate with their abusers during this time.</w:t>
      </w:r>
    </w:p>
    <w:p w14:paraId="5B2191A3" w14:textId="77777777" w:rsidR="00F87591" w:rsidRDefault="00F87591">
      <w:pPr>
        <w:jc w:val="both"/>
        <w:rPr>
          <w:rFonts w:ascii="Verdana" w:hAnsi="Verdana"/>
          <w:sz w:val="24"/>
          <w:szCs w:val="24"/>
        </w:rPr>
      </w:pPr>
    </w:p>
    <w:p w14:paraId="31DD134D" w14:textId="77777777" w:rsidR="003D25DB" w:rsidRDefault="003D25DB">
      <w:pPr>
        <w:jc w:val="both"/>
        <w:rPr>
          <w:rFonts w:ascii="Verdana" w:hAnsi="Verdana"/>
          <w:b/>
          <w:sz w:val="24"/>
          <w:szCs w:val="24"/>
        </w:rPr>
      </w:pPr>
      <w:r w:rsidRPr="00FF225F">
        <w:rPr>
          <w:rFonts w:ascii="Verdana" w:hAnsi="Verdana"/>
          <w:b/>
          <w:sz w:val="24"/>
          <w:szCs w:val="24"/>
        </w:rPr>
        <w:t>Organisational Updates</w:t>
      </w:r>
    </w:p>
    <w:p w14:paraId="093A38D5" w14:textId="77777777" w:rsidR="009408DC" w:rsidRDefault="009408DC">
      <w:pPr>
        <w:jc w:val="both"/>
        <w:rPr>
          <w:rFonts w:ascii="Verdana" w:hAnsi="Verdana"/>
          <w:b/>
          <w:sz w:val="24"/>
          <w:szCs w:val="24"/>
        </w:rPr>
      </w:pPr>
    </w:p>
    <w:p w14:paraId="19A2FE46" w14:textId="77777777" w:rsidR="0077015F" w:rsidRDefault="0077015F">
      <w:pPr>
        <w:jc w:val="both"/>
        <w:rPr>
          <w:rFonts w:ascii="Verdana" w:hAnsi="Verdana"/>
          <w:bCs/>
          <w:sz w:val="24"/>
          <w:szCs w:val="24"/>
        </w:rPr>
      </w:pPr>
      <w:r>
        <w:rPr>
          <w:rFonts w:ascii="Verdana" w:hAnsi="Verdana"/>
          <w:bCs/>
          <w:sz w:val="24"/>
          <w:szCs w:val="24"/>
        </w:rPr>
        <w:t>It was noted that 1 Special Constable would shortly be reinstated in post, while 1 PCSO and 1 PC were still suspended from duty.</w:t>
      </w:r>
    </w:p>
    <w:p w14:paraId="1D01946E" w14:textId="77777777" w:rsidR="0077015F" w:rsidRDefault="0077015F">
      <w:pPr>
        <w:jc w:val="both"/>
        <w:rPr>
          <w:rFonts w:ascii="Verdana" w:hAnsi="Verdana"/>
          <w:bCs/>
          <w:sz w:val="24"/>
          <w:szCs w:val="24"/>
        </w:rPr>
      </w:pPr>
    </w:p>
    <w:p w14:paraId="60A800FF" w14:textId="77777777" w:rsidR="0077015F" w:rsidRPr="0077015F" w:rsidRDefault="0077015F">
      <w:pPr>
        <w:jc w:val="both"/>
        <w:rPr>
          <w:rFonts w:ascii="Verdana" w:hAnsi="Verdana"/>
          <w:bCs/>
          <w:sz w:val="24"/>
          <w:szCs w:val="24"/>
        </w:rPr>
      </w:pPr>
      <w:r>
        <w:rPr>
          <w:rFonts w:ascii="Verdana" w:hAnsi="Verdana"/>
          <w:bCs/>
          <w:sz w:val="24"/>
          <w:szCs w:val="24"/>
        </w:rPr>
        <w:t xml:space="preserve">It was also noted that DPP’s ACC interview process would </w:t>
      </w:r>
      <w:r w:rsidR="00D95715">
        <w:rPr>
          <w:rFonts w:ascii="Verdana" w:hAnsi="Verdana"/>
          <w:bCs/>
          <w:sz w:val="24"/>
          <w:szCs w:val="24"/>
        </w:rPr>
        <w:t>take place</w:t>
      </w:r>
      <w:r>
        <w:rPr>
          <w:rFonts w:ascii="Verdana" w:hAnsi="Verdana"/>
          <w:bCs/>
          <w:sz w:val="24"/>
          <w:szCs w:val="24"/>
        </w:rPr>
        <w:t xml:space="preserve"> on the 15</w:t>
      </w:r>
      <w:r w:rsidRPr="0077015F">
        <w:rPr>
          <w:rFonts w:ascii="Verdana" w:hAnsi="Verdana"/>
          <w:bCs/>
          <w:sz w:val="24"/>
          <w:szCs w:val="24"/>
          <w:vertAlign w:val="superscript"/>
        </w:rPr>
        <w:t>th</w:t>
      </w:r>
      <w:r>
        <w:rPr>
          <w:rFonts w:ascii="Verdana" w:hAnsi="Verdana"/>
          <w:bCs/>
          <w:sz w:val="24"/>
          <w:szCs w:val="24"/>
        </w:rPr>
        <w:t xml:space="preserve"> of April 2020 as planned.</w:t>
      </w:r>
    </w:p>
    <w:p w14:paraId="283B29F4" w14:textId="77777777" w:rsidR="00C6403D" w:rsidRDefault="00C6403D">
      <w:pPr>
        <w:jc w:val="both"/>
        <w:rPr>
          <w:rFonts w:ascii="Verdana" w:hAnsi="Verdana"/>
          <w:b/>
          <w:sz w:val="24"/>
          <w:szCs w:val="24"/>
        </w:rPr>
      </w:pPr>
    </w:p>
    <w:p w14:paraId="00C53E07"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29E9317D" w14:textId="77777777" w:rsidR="006664F5" w:rsidRDefault="006664F5">
      <w:pPr>
        <w:jc w:val="both"/>
        <w:rPr>
          <w:rFonts w:ascii="Verdana" w:hAnsi="Verdana"/>
          <w:sz w:val="24"/>
          <w:szCs w:val="24"/>
        </w:rPr>
      </w:pPr>
    </w:p>
    <w:p w14:paraId="721C62EC" w14:textId="77777777" w:rsidR="003D25DB" w:rsidRDefault="003D25DB">
      <w:pPr>
        <w:jc w:val="both"/>
        <w:rPr>
          <w:rFonts w:ascii="Verdana" w:hAnsi="Verdana"/>
          <w:b/>
          <w:sz w:val="24"/>
          <w:szCs w:val="24"/>
        </w:rPr>
      </w:pPr>
      <w:r w:rsidRPr="00FF225F">
        <w:rPr>
          <w:rFonts w:ascii="Verdana" w:hAnsi="Verdana"/>
          <w:b/>
          <w:sz w:val="24"/>
          <w:szCs w:val="24"/>
        </w:rPr>
        <w:t>Local</w:t>
      </w:r>
    </w:p>
    <w:p w14:paraId="460BED42" w14:textId="77777777" w:rsidR="00752C39" w:rsidRDefault="00752C39">
      <w:pPr>
        <w:jc w:val="both"/>
        <w:rPr>
          <w:rFonts w:ascii="Verdana" w:hAnsi="Verdana"/>
          <w:sz w:val="24"/>
          <w:szCs w:val="24"/>
        </w:rPr>
      </w:pPr>
    </w:p>
    <w:p w14:paraId="5299E666" w14:textId="77777777" w:rsidR="00505405" w:rsidRDefault="00505405">
      <w:pPr>
        <w:jc w:val="both"/>
        <w:rPr>
          <w:rFonts w:ascii="Verdana" w:hAnsi="Verdana"/>
          <w:sz w:val="24"/>
          <w:szCs w:val="24"/>
        </w:rPr>
      </w:pPr>
      <w:r>
        <w:rPr>
          <w:rFonts w:ascii="Verdana" w:hAnsi="Verdana"/>
          <w:sz w:val="24"/>
          <w:szCs w:val="24"/>
        </w:rPr>
        <w:t>The PCC provided an update on his office’s activity supporting Force departments.  He stated that some staff members were supporting work within the Freedom of Information department and raised concerns about the backlog of cases there</w:t>
      </w:r>
      <w:r w:rsidR="00D95715">
        <w:rPr>
          <w:rFonts w:ascii="Verdana" w:hAnsi="Verdana"/>
          <w:sz w:val="24"/>
          <w:szCs w:val="24"/>
        </w:rPr>
        <w:t>, a number of which went back to mid-2019</w:t>
      </w:r>
      <w:r>
        <w:rPr>
          <w:rFonts w:ascii="Verdana" w:hAnsi="Verdana"/>
          <w:sz w:val="24"/>
          <w:szCs w:val="24"/>
        </w:rPr>
        <w:t>.</w:t>
      </w:r>
      <w:r w:rsidR="00D95715">
        <w:rPr>
          <w:rFonts w:ascii="Verdana" w:hAnsi="Verdana"/>
          <w:sz w:val="24"/>
          <w:szCs w:val="24"/>
        </w:rPr>
        <w:t xml:space="preserve"> The DCC stated that she was aware of the position and that measures had been put in place to address the situation. The DCC stated that she would be seeking an update in relation to the position and would feedback accordingly at the next meeting. </w:t>
      </w:r>
    </w:p>
    <w:p w14:paraId="7528C6B2" w14:textId="77777777" w:rsidR="00FA4AB9" w:rsidRDefault="00FA4AB9">
      <w:pPr>
        <w:jc w:val="both"/>
        <w:rPr>
          <w:rFonts w:ascii="Verdana" w:hAnsi="Verdana"/>
          <w:b/>
          <w:sz w:val="24"/>
          <w:szCs w:val="24"/>
        </w:rPr>
      </w:pPr>
    </w:p>
    <w:p w14:paraId="385B8D3B" w14:textId="77777777" w:rsidR="003D25DB" w:rsidRDefault="003D25DB">
      <w:pPr>
        <w:jc w:val="both"/>
        <w:rPr>
          <w:rFonts w:ascii="Verdana" w:hAnsi="Verdana"/>
          <w:b/>
          <w:sz w:val="24"/>
          <w:szCs w:val="24"/>
        </w:rPr>
      </w:pPr>
      <w:r w:rsidRPr="00FF225F">
        <w:rPr>
          <w:rFonts w:ascii="Verdana" w:hAnsi="Verdana"/>
          <w:b/>
          <w:sz w:val="24"/>
          <w:szCs w:val="24"/>
        </w:rPr>
        <w:t>National</w:t>
      </w:r>
    </w:p>
    <w:p w14:paraId="2B45DFEF" w14:textId="77777777" w:rsidR="00D43077" w:rsidRDefault="00D43077">
      <w:pPr>
        <w:jc w:val="both"/>
        <w:rPr>
          <w:rFonts w:ascii="Verdana" w:hAnsi="Verdana"/>
          <w:b/>
          <w:sz w:val="24"/>
          <w:szCs w:val="24"/>
        </w:rPr>
      </w:pPr>
    </w:p>
    <w:p w14:paraId="32ACA2F3" w14:textId="77777777" w:rsidR="00505405" w:rsidRPr="00505405" w:rsidRDefault="00505405">
      <w:pPr>
        <w:jc w:val="both"/>
        <w:rPr>
          <w:rFonts w:ascii="Verdana" w:hAnsi="Verdana"/>
          <w:bCs/>
          <w:sz w:val="24"/>
          <w:szCs w:val="24"/>
        </w:rPr>
      </w:pPr>
      <w:r>
        <w:rPr>
          <w:rFonts w:ascii="Verdana" w:hAnsi="Verdana"/>
          <w:bCs/>
          <w:sz w:val="24"/>
          <w:szCs w:val="24"/>
        </w:rPr>
        <w:t>The PCC gave an overview of his national engagement with other forces, Welsh Government ministers and Westminster Government ministers during this time.</w:t>
      </w:r>
      <w:r w:rsidR="00D95715">
        <w:rPr>
          <w:rFonts w:ascii="Verdana" w:hAnsi="Verdana"/>
          <w:bCs/>
          <w:sz w:val="24"/>
          <w:szCs w:val="24"/>
        </w:rPr>
        <w:t xml:space="preserve"> This </w:t>
      </w:r>
      <w:r w:rsidR="00640C02">
        <w:rPr>
          <w:rFonts w:ascii="Verdana" w:hAnsi="Verdana"/>
          <w:bCs/>
          <w:sz w:val="24"/>
          <w:szCs w:val="24"/>
        </w:rPr>
        <w:t>included lobbying in relation to testing of police officers and frontline staff in relation to COVID-19. It was noted that joint correspondence from the PCC and CC had been sent to local MPs and AMs</w:t>
      </w:r>
      <w:r w:rsidR="00696AAD">
        <w:rPr>
          <w:rFonts w:ascii="Verdana" w:hAnsi="Verdana"/>
          <w:bCs/>
          <w:sz w:val="24"/>
          <w:szCs w:val="24"/>
        </w:rPr>
        <w:t xml:space="preserve"> providing an update on the current position and highlighting key issues of concern. It was agreed that further engagement with local MPs and AMs would be beneficial. </w:t>
      </w:r>
    </w:p>
    <w:p w14:paraId="23F416ED" w14:textId="77777777" w:rsidR="00C81FD4" w:rsidRDefault="00C81FD4">
      <w:pPr>
        <w:jc w:val="both"/>
        <w:rPr>
          <w:rFonts w:ascii="Verdana" w:hAnsi="Verdana"/>
          <w:b/>
          <w:sz w:val="24"/>
          <w:szCs w:val="24"/>
        </w:rPr>
      </w:pPr>
    </w:p>
    <w:p w14:paraId="662042FC" w14:textId="77777777"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7EB6A2EC" w14:textId="77777777" w:rsidR="00C76C44" w:rsidRDefault="00C76C44">
      <w:pPr>
        <w:jc w:val="both"/>
        <w:rPr>
          <w:rFonts w:ascii="Verdana" w:hAnsi="Verdana"/>
          <w:b/>
          <w:sz w:val="24"/>
          <w:szCs w:val="24"/>
        </w:rPr>
      </w:pPr>
    </w:p>
    <w:p w14:paraId="3F952EB9" w14:textId="77777777" w:rsidR="00341ACB" w:rsidRPr="005319E1" w:rsidRDefault="00E36481" w:rsidP="00341ACB">
      <w:pPr>
        <w:pStyle w:val="ListParagraph"/>
        <w:numPr>
          <w:ilvl w:val="0"/>
          <w:numId w:val="11"/>
        </w:numPr>
        <w:jc w:val="both"/>
        <w:rPr>
          <w:rFonts w:ascii="Verdana" w:hAnsi="Verdana"/>
          <w:b/>
          <w:bCs/>
          <w:sz w:val="24"/>
          <w:szCs w:val="24"/>
        </w:rPr>
      </w:pPr>
      <w:r>
        <w:rPr>
          <w:rFonts w:ascii="Verdana" w:hAnsi="Verdana"/>
          <w:b/>
          <w:sz w:val="24"/>
          <w:szCs w:val="24"/>
        </w:rPr>
        <w:t>Financial Outlook</w:t>
      </w:r>
    </w:p>
    <w:p w14:paraId="592E33C4" w14:textId="77777777" w:rsidR="005319E1" w:rsidRDefault="005319E1" w:rsidP="005319E1">
      <w:pPr>
        <w:jc w:val="both"/>
        <w:rPr>
          <w:rFonts w:ascii="Verdana" w:hAnsi="Verdana"/>
          <w:b/>
          <w:bCs/>
          <w:sz w:val="24"/>
          <w:szCs w:val="24"/>
        </w:rPr>
      </w:pPr>
    </w:p>
    <w:p w14:paraId="5C84C7C2" w14:textId="77777777" w:rsidR="00505405" w:rsidRDefault="00505405" w:rsidP="005319E1">
      <w:pPr>
        <w:jc w:val="both"/>
        <w:rPr>
          <w:rFonts w:ascii="Verdana" w:hAnsi="Verdana"/>
          <w:sz w:val="24"/>
          <w:szCs w:val="24"/>
        </w:rPr>
      </w:pPr>
      <w:r>
        <w:rPr>
          <w:rFonts w:ascii="Verdana" w:hAnsi="Verdana"/>
          <w:sz w:val="24"/>
          <w:szCs w:val="24"/>
        </w:rPr>
        <w:t>The DoF stated that a</w:t>
      </w:r>
      <w:r w:rsidR="006E6B99">
        <w:rPr>
          <w:rFonts w:ascii="Verdana" w:hAnsi="Verdana"/>
          <w:sz w:val="24"/>
          <w:szCs w:val="24"/>
        </w:rPr>
        <w:t>s of February 2020 the Force had been</w:t>
      </w:r>
      <w:r>
        <w:rPr>
          <w:rFonts w:ascii="Verdana" w:hAnsi="Verdana"/>
          <w:sz w:val="24"/>
          <w:szCs w:val="24"/>
        </w:rPr>
        <w:t xml:space="preserve"> on target to underspend for the financial year.  It was noted that the Force was waiting for the Chartered Institute of Public Finance and Accountancy (CIPFA) to issue guidance on the reporting code fo</w:t>
      </w:r>
      <w:r w:rsidR="006E6B99">
        <w:rPr>
          <w:rFonts w:ascii="Verdana" w:hAnsi="Verdana"/>
          <w:sz w:val="24"/>
          <w:szCs w:val="24"/>
        </w:rPr>
        <w:t>r 2020/21 which would</w:t>
      </w:r>
      <w:r>
        <w:rPr>
          <w:rFonts w:ascii="Verdana" w:hAnsi="Verdana"/>
          <w:sz w:val="24"/>
          <w:szCs w:val="24"/>
        </w:rPr>
        <w:t xml:space="preserve"> simplify accounting arrangements and make it easier to meet deadlines during the Coronavirus emergency.</w:t>
      </w:r>
    </w:p>
    <w:p w14:paraId="6CF04A58" w14:textId="77777777" w:rsidR="00505405" w:rsidRDefault="00505405" w:rsidP="005319E1">
      <w:pPr>
        <w:jc w:val="both"/>
        <w:rPr>
          <w:rFonts w:ascii="Verdana" w:hAnsi="Verdana"/>
          <w:sz w:val="24"/>
          <w:szCs w:val="24"/>
        </w:rPr>
      </w:pPr>
    </w:p>
    <w:p w14:paraId="59610F3F" w14:textId="77777777" w:rsidR="00505405" w:rsidRDefault="00505405" w:rsidP="005319E1">
      <w:pPr>
        <w:jc w:val="both"/>
        <w:rPr>
          <w:rFonts w:ascii="Verdana" w:hAnsi="Verdana"/>
          <w:sz w:val="24"/>
          <w:szCs w:val="24"/>
        </w:rPr>
      </w:pPr>
      <w:r>
        <w:rPr>
          <w:rFonts w:ascii="Verdana" w:hAnsi="Verdana"/>
          <w:sz w:val="24"/>
          <w:szCs w:val="24"/>
        </w:rPr>
        <w:t>It was noted that the CFO</w:t>
      </w:r>
      <w:r w:rsidR="006E6B99">
        <w:rPr>
          <w:rFonts w:ascii="Verdana" w:hAnsi="Verdana"/>
          <w:sz w:val="24"/>
          <w:szCs w:val="24"/>
        </w:rPr>
        <w:t xml:space="preserve"> and DoF</w:t>
      </w:r>
      <w:r>
        <w:rPr>
          <w:rFonts w:ascii="Verdana" w:hAnsi="Verdana"/>
          <w:sz w:val="24"/>
          <w:szCs w:val="24"/>
        </w:rPr>
        <w:t xml:space="preserve"> had met with the Wales Audit Office (WAO) to discuss financial timescales during the lockdown period, an</w:t>
      </w:r>
      <w:r w:rsidR="006E6B99">
        <w:rPr>
          <w:rFonts w:ascii="Verdana" w:hAnsi="Verdana"/>
          <w:sz w:val="24"/>
          <w:szCs w:val="24"/>
        </w:rPr>
        <w:t>d that South Wales’ DoF would</w:t>
      </w:r>
      <w:r>
        <w:rPr>
          <w:rFonts w:ascii="Verdana" w:hAnsi="Verdana"/>
          <w:sz w:val="24"/>
          <w:szCs w:val="24"/>
        </w:rPr>
        <w:t xml:space="preserve"> be liaising with WAO with regard to the matter on behalf of all the forces in Wales.</w:t>
      </w:r>
    </w:p>
    <w:p w14:paraId="7B92D8B2" w14:textId="77777777" w:rsidR="00505405" w:rsidRDefault="00505405" w:rsidP="005319E1">
      <w:pPr>
        <w:jc w:val="both"/>
        <w:rPr>
          <w:rFonts w:ascii="Verdana" w:hAnsi="Verdana"/>
          <w:sz w:val="24"/>
          <w:szCs w:val="24"/>
        </w:rPr>
      </w:pPr>
    </w:p>
    <w:p w14:paraId="4B902BAF" w14:textId="77777777" w:rsidR="00505405" w:rsidRPr="00505405" w:rsidRDefault="00505405" w:rsidP="005319E1">
      <w:pPr>
        <w:jc w:val="both"/>
        <w:rPr>
          <w:rFonts w:ascii="Verdana" w:hAnsi="Verdana"/>
          <w:sz w:val="24"/>
          <w:szCs w:val="24"/>
        </w:rPr>
      </w:pPr>
      <w:r>
        <w:rPr>
          <w:rFonts w:ascii="Verdana" w:hAnsi="Verdana"/>
          <w:sz w:val="24"/>
          <w:szCs w:val="24"/>
        </w:rPr>
        <w:t>It was noted that the CFO had been working with the estates team with support from DPP’s accounts department to create an action plan for the estates</w:t>
      </w:r>
      <w:r w:rsidR="00335131">
        <w:rPr>
          <w:rFonts w:ascii="Verdana" w:hAnsi="Verdana"/>
          <w:sz w:val="24"/>
          <w:szCs w:val="24"/>
        </w:rPr>
        <w:t xml:space="preserve"> team’s</w:t>
      </w:r>
      <w:r>
        <w:rPr>
          <w:rFonts w:ascii="Verdana" w:hAnsi="Verdana"/>
          <w:sz w:val="24"/>
          <w:szCs w:val="24"/>
        </w:rPr>
        <w:t xml:space="preserve"> finances for the next few months.  </w:t>
      </w:r>
    </w:p>
    <w:p w14:paraId="74E8BEB3" w14:textId="77777777" w:rsidR="00263F0C" w:rsidRDefault="00263F0C" w:rsidP="00D028A6">
      <w:pPr>
        <w:jc w:val="both"/>
        <w:rPr>
          <w:rFonts w:ascii="Verdana" w:hAnsi="Verdana"/>
          <w:sz w:val="24"/>
          <w:szCs w:val="24"/>
        </w:rPr>
      </w:pPr>
    </w:p>
    <w:p w14:paraId="1FE8C8F9" w14:textId="77777777" w:rsidR="008E60AA" w:rsidRDefault="0034213F" w:rsidP="00E36481">
      <w:pPr>
        <w:jc w:val="both"/>
        <w:rPr>
          <w:rFonts w:ascii="Verdana" w:hAnsi="Verdana"/>
          <w:b/>
          <w:sz w:val="24"/>
          <w:szCs w:val="24"/>
        </w:rPr>
      </w:pPr>
      <w:r w:rsidRPr="00576E45">
        <w:rPr>
          <w:rFonts w:ascii="Verdana" w:hAnsi="Verdana"/>
          <w:b/>
          <w:sz w:val="24"/>
          <w:szCs w:val="24"/>
        </w:rPr>
        <w:t xml:space="preserve">6. </w:t>
      </w:r>
      <w:r w:rsidR="00E36481">
        <w:rPr>
          <w:rFonts w:ascii="Verdana" w:hAnsi="Verdana"/>
          <w:b/>
          <w:sz w:val="24"/>
          <w:szCs w:val="24"/>
        </w:rPr>
        <w:t>Matters for Discussion</w:t>
      </w:r>
    </w:p>
    <w:p w14:paraId="4072BA52" w14:textId="77777777" w:rsidR="00E36481" w:rsidRDefault="00E36481" w:rsidP="00E36481">
      <w:pPr>
        <w:jc w:val="both"/>
        <w:rPr>
          <w:rFonts w:ascii="Verdana" w:hAnsi="Verdana"/>
          <w:b/>
          <w:sz w:val="24"/>
          <w:szCs w:val="24"/>
        </w:rPr>
      </w:pPr>
    </w:p>
    <w:p w14:paraId="0C62A8AB" w14:textId="77777777" w:rsidR="00E36481" w:rsidRDefault="00505405" w:rsidP="00E36481">
      <w:pPr>
        <w:pStyle w:val="ListParagraph"/>
        <w:numPr>
          <w:ilvl w:val="0"/>
          <w:numId w:val="16"/>
        </w:numPr>
        <w:jc w:val="both"/>
        <w:rPr>
          <w:rFonts w:ascii="Verdana" w:hAnsi="Verdana"/>
          <w:b/>
          <w:sz w:val="24"/>
          <w:szCs w:val="24"/>
        </w:rPr>
      </w:pPr>
      <w:r>
        <w:rPr>
          <w:rFonts w:ascii="Verdana" w:hAnsi="Verdana"/>
          <w:b/>
          <w:sz w:val="24"/>
          <w:szCs w:val="24"/>
        </w:rPr>
        <w:t>Collaboration</w:t>
      </w:r>
    </w:p>
    <w:p w14:paraId="3FED6989" w14:textId="77777777" w:rsidR="00505405" w:rsidRDefault="00505405" w:rsidP="00505405">
      <w:pPr>
        <w:jc w:val="both"/>
        <w:rPr>
          <w:rFonts w:ascii="Verdana" w:hAnsi="Verdana"/>
          <w:b/>
          <w:sz w:val="24"/>
          <w:szCs w:val="24"/>
        </w:rPr>
      </w:pPr>
    </w:p>
    <w:p w14:paraId="11F67634" w14:textId="77777777" w:rsidR="00505405" w:rsidRDefault="00505405" w:rsidP="00505405">
      <w:pPr>
        <w:jc w:val="both"/>
        <w:rPr>
          <w:rFonts w:ascii="Verdana" w:hAnsi="Verdana"/>
          <w:bCs/>
          <w:sz w:val="24"/>
          <w:szCs w:val="24"/>
        </w:rPr>
      </w:pPr>
      <w:r>
        <w:rPr>
          <w:rFonts w:ascii="Verdana" w:hAnsi="Verdana"/>
          <w:bCs/>
          <w:sz w:val="24"/>
          <w:szCs w:val="24"/>
        </w:rPr>
        <w:t>The Board discuss</w:t>
      </w:r>
      <w:r w:rsidR="00335131">
        <w:rPr>
          <w:rFonts w:ascii="Verdana" w:hAnsi="Verdana"/>
          <w:bCs/>
          <w:sz w:val="24"/>
          <w:szCs w:val="24"/>
        </w:rPr>
        <w:t>ed</w:t>
      </w:r>
      <w:r>
        <w:rPr>
          <w:rFonts w:ascii="Verdana" w:hAnsi="Verdana"/>
          <w:bCs/>
          <w:sz w:val="24"/>
          <w:szCs w:val="24"/>
        </w:rPr>
        <w:t xml:space="preserve"> a </w:t>
      </w:r>
      <w:r w:rsidR="008A3B2B">
        <w:rPr>
          <w:rFonts w:ascii="Verdana" w:hAnsi="Verdana"/>
          <w:bCs/>
          <w:sz w:val="24"/>
          <w:szCs w:val="24"/>
        </w:rPr>
        <w:t xml:space="preserve">Wales Audit Office Value for Money Conclusions report on Collaboration between Police Forces in Wales. </w:t>
      </w:r>
      <w:r>
        <w:rPr>
          <w:rFonts w:ascii="Verdana" w:hAnsi="Verdana"/>
          <w:bCs/>
          <w:sz w:val="24"/>
          <w:szCs w:val="24"/>
        </w:rPr>
        <w:t xml:space="preserve">The DCC stated that the document should have been discussed at the Wales Collaboration Board in March however due to </w:t>
      </w:r>
      <w:r w:rsidR="008A3B2B">
        <w:rPr>
          <w:rFonts w:ascii="Verdana" w:hAnsi="Verdana"/>
          <w:bCs/>
          <w:sz w:val="24"/>
          <w:szCs w:val="24"/>
        </w:rPr>
        <w:t>recent events</w:t>
      </w:r>
      <w:r>
        <w:rPr>
          <w:rFonts w:ascii="Verdana" w:hAnsi="Verdana"/>
          <w:bCs/>
          <w:sz w:val="24"/>
          <w:szCs w:val="24"/>
        </w:rPr>
        <w:t xml:space="preserve"> this did not happen.  The DCC offered to bring the document to the attention of her counterparts during her weekly DCCs’ dial</w:t>
      </w:r>
      <w:r w:rsidR="00335131">
        <w:rPr>
          <w:rFonts w:ascii="Verdana" w:hAnsi="Verdana"/>
          <w:bCs/>
          <w:sz w:val="24"/>
          <w:szCs w:val="24"/>
        </w:rPr>
        <w:t>-</w:t>
      </w:r>
      <w:r>
        <w:rPr>
          <w:rFonts w:ascii="Verdana" w:hAnsi="Verdana"/>
          <w:bCs/>
          <w:sz w:val="24"/>
          <w:szCs w:val="24"/>
        </w:rPr>
        <w:t>in in order to progress discussions on reporting and governance structures</w:t>
      </w:r>
      <w:r w:rsidR="000428EF">
        <w:rPr>
          <w:rFonts w:ascii="Verdana" w:hAnsi="Verdana"/>
          <w:bCs/>
          <w:sz w:val="24"/>
          <w:szCs w:val="24"/>
        </w:rPr>
        <w:t xml:space="preserve"> and produce a set of deliverables deriving from the briefing.  </w:t>
      </w:r>
    </w:p>
    <w:p w14:paraId="37215CAB" w14:textId="77777777" w:rsidR="000428EF" w:rsidRDefault="000428EF" w:rsidP="00505405">
      <w:pPr>
        <w:jc w:val="both"/>
        <w:rPr>
          <w:rFonts w:ascii="Verdana" w:hAnsi="Verdana"/>
          <w:bCs/>
          <w:sz w:val="24"/>
          <w:szCs w:val="24"/>
        </w:rPr>
      </w:pPr>
    </w:p>
    <w:p w14:paraId="15ECD34E" w14:textId="77777777" w:rsidR="00D5142D" w:rsidRDefault="000428EF" w:rsidP="00D5142D">
      <w:pPr>
        <w:jc w:val="both"/>
        <w:rPr>
          <w:rFonts w:ascii="Verdana" w:hAnsi="Verdana"/>
          <w:bCs/>
          <w:sz w:val="24"/>
          <w:szCs w:val="24"/>
        </w:rPr>
      </w:pPr>
      <w:r>
        <w:rPr>
          <w:rFonts w:ascii="Verdana" w:hAnsi="Verdana"/>
          <w:bCs/>
          <w:sz w:val="24"/>
          <w:szCs w:val="24"/>
        </w:rPr>
        <w:t>The PCC stated that he was conc</w:t>
      </w:r>
      <w:r w:rsidR="008A3B2B">
        <w:rPr>
          <w:rFonts w:ascii="Verdana" w:hAnsi="Verdana"/>
          <w:bCs/>
          <w:sz w:val="24"/>
          <w:szCs w:val="24"/>
        </w:rPr>
        <w:t>erned about communication</w:t>
      </w:r>
      <w:r>
        <w:rPr>
          <w:rFonts w:ascii="Verdana" w:hAnsi="Verdana"/>
          <w:bCs/>
          <w:sz w:val="24"/>
          <w:szCs w:val="24"/>
        </w:rPr>
        <w:t xml:space="preserve"> between the Collaboration Board and PCCs, with the CFO stat</w:t>
      </w:r>
      <w:r w:rsidR="00335131">
        <w:rPr>
          <w:rFonts w:ascii="Verdana" w:hAnsi="Verdana"/>
          <w:bCs/>
          <w:sz w:val="24"/>
          <w:szCs w:val="24"/>
        </w:rPr>
        <w:t>ing</w:t>
      </w:r>
      <w:r>
        <w:rPr>
          <w:rFonts w:ascii="Verdana" w:hAnsi="Verdana"/>
          <w:bCs/>
          <w:sz w:val="24"/>
          <w:szCs w:val="24"/>
        </w:rPr>
        <w:t xml:space="preserve"> that the Collaboration Team’s highlight report and update to the All Wales Policing Group (AWPG) needed to be improved.  The DCC suggested that the OPCC identify what </w:t>
      </w:r>
      <w:r w:rsidR="00335131">
        <w:rPr>
          <w:rFonts w:ascii="Verdana" w:hAnsi="Verdana"/>
          <w:bCs/>
          <w:sz w:val="24"/>
          <w:szCs w:val="24"/>
        </w:rPr>
        <w:lastRenderedPageBreak/>
        <w:t>good</w:t>
      </w:r>
      <w:r>
        <w:rPr>
          <w:rFonts w:ascii="Verdana" w:hAnsi="Verdana"/>
          <w:bCs/>
          <w:sz w:val="24"/>
          <w:szCs w:val="24"/>
        </w:rPr>
        <w:t xml:space="preserve"> practice would look like in terms of</w:t>
      </w:r>
      <w:r w:rsidR="003547A9">
        <w:rPr>
          <w:rFonts w:ascii="Verdana" w:hAnsi="Verdana"/>
          <w:bCs/>
          <w:sz w:val="24"/>
          <w:szCs w:val="24"/>
        </w:rPr>
        <w:t xml:space="preserve"> reporting of</w:t>
      </w:r>
      <w:r>
        <w:rPr>
          <w:rFonts w:ascii="Verdana" w:hAnsi="Verdana"/>
          <w:bCs/>
          <w:sz w:val="24"/>
          <w:szCs w:val="24"/>
        </w:rPr>
        <w:t xml:space="preserve"> collaborative work and she would </w:t>
      </w:r>
      <w:r w:rsidR="003547A9">
        <w:rPr>
          <w:rFonts w:ascii="Verdana" w:hAnsi="Verdana"/>
          <w:bCs/>
          <w:sz w:val="24"/>
          <w:szCs w:val="24"/>
        </w:rPr>
        <w:t>feedback</w:t>
      </w:r>
      <w:r>
        <w:rPr>
          <w:rFonts w:ascii="Verdana" w:hAnsi="Verdana"/>
          <w:bCs/>
          <w:sz w:val="24"/>
          <w:szCs w:val="24"/>
        </w:rPr>
        <w:t xml:space="preserve"> to other DCCs in Wales.</w:t>
      </w:r>
      <w:r w:rsidR="00D5142D" w:rsidRPr="00D5142D">
        <w:rPr>
          <w:rFonts w:ascii="Verdana" w:hAnsi="Verdana"/>
          <w:bCs/>
          <w:sz w:val="24"/>
          <w:szCs w:val="24"/>
        </w:rPr>
        <w:t xml:space="preserve"> </w:t>
      </w:r>
      <w:r w:rsidR="00D5142D">
        <w:rPr>
          <w:rFonts w:ascii="Verdana" w:hAnsi="Verdana"/>
          <w:bCs/>
          <w:sz w:val="24"/>
          <w:szCs w:val="24"/>
        </w:rPr>
        <w:t>A discussion ensued regarding the scrutiny sessions for AWPG.  It was agreed that the requests for the sessions needed to be more explicit, with the PCC suggesting that Cerith Thomas, the CoS and CFO work together on the matter.</w:t>
      </w:r>
    </w:p>
    <w:p w14:paraId="3973203E" w14:textId="77777777" w:rsidR="000428EF" w:rsidRDefault="000428EF" w:rsidP="00505405">
      <w:pPr>
        <w:jc w:val="both"/>
        <w:rPr>
          <w:rFonts w:ascii="Verdana" w:hAnsi="Verdana"/>
          <w:bCs/>
          <w:sz w:val="24"/>
          <w:szCs w:val="24"/>
        </w:rPr>
      </w:pPr>
    </w:p>
    <w:p w14:paraId="10A8BA40" w14:textId="77777777" w:rsidR="000428EF" w:rsidRDefault="000428EF" w:rsidP="00505405">
      <w:pPr>
        <w:jc w:val="both"/>
        <w:rPr>
          <w:rFonts w:ascii="Verdana" w:hAnsi="Verdana"/>
          <w:bCs/>
          <w:sz w:val="24"/>
          <w:szCs w:val="24"/>
        </w:rPr>
      </w:pPr>
    </w:p>
    <w:p w14:paraId="33FDE6EB" w14:textId="77777777" w:rsidR="000428EF" w:rsidRPr="005A5144" w:rsidRDefault="003547A9" w:rsidP="00505405">
      <w:pPr>
        <w:jc w:val="both"/>
        <w:rPr>
          <w:rFonts w:ascii="Verdana" w:hAnsi="Verdana"/>
          <w:b/>
          <w:sz w:val="24"/>
          <w:szCs w:val="24"/>
        </w:rPr>
      </w:pPr>
      <w:r>
        <w:rPr>
          <w:rFonts w:ascii="Verdana" w:hAnsi="Verdana"/>
          <w:b/>
          <w:sz w:val="24"/>
          <w:szCs w:val="24"/>
        </w:rPr>
        <w:t>Action: The OPCC</w:t>
      </w:r>
      <w:r w:rsidR="00D5142D">
        <w:rPr>
          <w:rFonts w:ascii="Verdana" w:hAnsi="Verdana"/>
          <w:b/>
          <w:sz w:val="24"/>
          <w:szCs w:val="24"/>
        </w:rPr>
        <w:t>, along with Cerith Thomas to</w:t>
      </w:r>
      <w:r>
        <w:rPr>
          <w:rFonts w:ascii="Verdana" w:hAnsi="Verdana"/>
          <w:b/>
          <w:sz w:val="24"/>
          <w:szCs w:val="24"/>
        </w:rPr>
        <w:t xml:space="preserve"> provide guidance on reporting required of collaboration work to the AWPG</w:t>
      </w:r>
      <w:r w:rsidR="000428EF" w:rsidRPr="005A5144">
        <w:rPr>
          <w:rFonts w:ascii="Verdana" w:hAnsi="Verdana"/>
          <w:b/>
          <w:sz w:val="24"/>
          <w:szCs w:val="24"/>
        </w:rPr>
        <w:t>.</w:t>
      </w:r>
    </w:p>
    <w:p w14:paraId="2E908BA8" w14:textId="77777777" w:rsidR="000428EF" w:rsidRPr="005A5144" w:rsidRDefault="000428EF" w:rsidP="00505405">
      <w:pPr>
        <w:jc w:val="both"/>
        <w:rPr>
          <w:rFonts w:ascii="Verdana" w:hAnsi="Verdana"/>
          <w:b/>
          <w:sz w:val="24"/>
          <w:szCs w:val="24"/>
        </w:rPr>
      </w:pPr>
    </w:p>
    <w:p w14:paraId="7A4A6E0A" w14:textId="77777777" w:rsidR="000428EF" w:rsidRPr="005A5144" w:rsidRDefault="00D5142D" w:rsidP="00505405">
      <w:pPr>
        <w:jc w:val="both"/>
        <w:rPr>
          <w:rFonts w:ascii="Verdana" w:hAnsi="Verdana"/>
          <w:b/>
          <w:sz w:val="24"/>
          <w:szCs w:val="24"/>
        </w:rPr>
      </w:pPr>
      <w:r>
        <w:rPr>
          <w:rFonts w:ascii="Verdana" w:hAnsi="Verdana"/>
          <w:b/>
          <w:sz w:val="24"/>
          <w:szCs w:val="24"/>
        </w:rPr>
        <w:t>Action: The CFO t</w:t>
      </w:r>
      <w:r w:rsidR="000428EF" w:rsidRPr="005A5144">
        <w:rPr>
          <w:rFonts w:ascii="Verdana" w:hAnsi="Verdana"/>
          <w:b/>
          <w:sz w:val="24"/>
          <w:szCs w:val="24"/>
        </w:rPr>
        <w:t>o request that financial aspects of collaboration work be brought to the AWPG.</w:t>
      </w:r>
    </w:p>
    <w:p w14:paraId="146C76D0" w14:textId="77777777" w:rsidR="000428EF" w:rsidRPr="005A5144" w:rsidRDefault="000428EF" w:rsidP="00505405">
      <w:pPr>
        <w:jc w:val="both"/>
        <w:rPr>
          <w:rFonts w:ascii="Verdana" w:hAnsi="Verdana"/>
          <w:b/>
          <w:sz w:val="24"/>
          <w:szCs w:val="24"/>
        </w:rPr>
      </w:pPr>
    </w:p>
    <w:p w14:paraId="2016C2BC" w14:textId="77777777" w:rsidR="00E36481" w:rsidRDefault="00E36481" w:rsidP="00E36481">
      <w:pPr>
        <w:jc w:val="both"/>
        <w:rPr>
          <w:rFonts w:ascii="Verdana" w:hAnsi="Verdana"/>
          <w:sz w:val="24"/>
          <w:szCs w:val="24"/>
        </w:rPr>
      </w:pPr>
    </w:p>
    <w:p w14:paraId="2439707A" w14:textId="77777777" w:rsidR="00E36481" w:rsidRDefault="00520E4B" w:rsidP="00E36481">
      <w:pPr>
        <w:pStyle w:val="ListParagraph"/>
        <w:numPr>
          <w:ilvl w:val="0"/>
          <w:numId w:val="16"/>
        </w:numPr>
        <w:jc w:val="both"/>
        <w:rPr>
          <w:rFonts w:ascii="Verdana" w:hAnsi="Verdana"/>
          <w:b/>
          <w:bCs/>
          <w:sz w:val="24"/>
          <w:szCs w:val="24"/>
        </w:rPr>
      </w:pPr>
      <w:r>
        <w:rPr>
          <w:rFonts w:ascii="Verdana" w:hAnsi="Verdana"/>
          <w:b/>
          <w:bCs/>
          <w:sz w:val="24"/>
          <w:szCs w:val="24"/>
        </w:rPr>
        <w:t>Force and Regional PPE Requirements</w:t>
      </w:r>
    </w:p>
    <w:p w14:paraId="4A9CCB6A" w14:textId="77777777" w:rsidR="00520E4B" w:rsidRDefault="00520E4B" w:rsidP="00520E4B">
      <w:pPr>
        <w:jc w:val="both"/>
        <w:rPr>
          <w:rFonts w:ascii="Verdana" w:hAnsi="Verdana"/>
          <w:b/>
          <w:bCs/>
          <w:sz w:val="24"/>
          <w:szCs w:val="24"/>
        </w:rPr>
      </w:pPr>
    </w:p>
    <w:p w14:paraId="7C348C34" w14:textId="77777777" w:rsidR="00520E4B" w:rsidRDefault="00520E4B" w:rsidP="00520E4B">
      <w:pPr>
        <w:jc w:val="both"/>
        <w:rPr>
          <w:rFonts w:ascii="Verdana" w:hAnsi="Verdana"/>
          <w:sz w:val="24"/>
          <w:szCs w:val="24"/>
        </w:rPr>
      </w:pPr>
      <w:r>
        <w:rPr>
          <w:rFonts w:ascii="Verdana" w:hAnsi="Verdana"/>
          <w:sz w:val="24"/>
          <w:szCs w:val="24"/>
        </w:rPr>
        <w:t xml:space="preserve">It was noted that DPP were in a good position </w:t>
      </w:r>
      <w:r w:rsidR="00335131">
        <w:rPr>
          <w:rFonts w:ascii="Verdana" w:hAnsi="Verdana"/>
          <w:sz w:val="24"/>
          <w:szCs w:val="24"/>
        </w:rPr>
        <w:t>regarding</w:t>
      </w:r>
      <w:r>
        <w:rPr>
          <w:rFonts w:ascii="Verdana" w:hAnsi="Verdana"/>
          <w:sz w:val="24"/>
          <w:szCs w:val="24"/>
        </w:rPr>
        <w:t xml:space="preserve"> Personal Protective Equipment (PPE) as the Force had purchased a high number of masks and gloves to respond to a number in Carmarthenshire in January 2020.  DPP have provided South Wales Police with a small supply of masks and would shortly provide some to Gwent Police too.  It was noted that DPP were leading on a regional request for additional PPE from the Westminster Government.  The CFO advised it was important that appropriate processes and checks and balance </w:t>
      </w:r>
      <w:r w:rsidR="00335131">
        <w:rPr>
          <w:rFonts w:ascii="Verdana" w:hAnsi="Verdana"/>
          <w:sz w:val="24"/>
          <w:szCs w:val="24"/>
        </w:rPr>
        <w:t>be put</w:t>
      </w:r>
      <w:r>
        <w:rPr>
          <w:rFonts w:ascii="Verdana" w:hAnsi="Verdana"/>
          <w:sz w:val="24"/>
          <w:szCs w:val="24"/>
        </w:rPr>
        <w:t xml:space="preserve"> in place ahead of procuring additional PPE.  It was noted that DPP have been the only Force in England and Wales able to kit their officers with full PPE.  The CC stated that discussions were ongoing to share some PPE resources with NHS colleagues in the DP area.</w:t>
      </w:r>
    </w:p>
    <w:p w14:paraId="06F399E9" w14:textId="77777777" w:rsidR="006912F5" w:rsidRDefault="006912F5" w:rsidP="00520E4B">
      <w:pPr>
        <w:jc w:val="both"/>
        <w:rPr>
          <w:rFonts w:ascii="Verdana" w:hAnsi="Verdana"/>
          <w:sz w:val="24"/>
          <w:szCs w:val="24"/>
        </w:rPr>
      </w:pPr>
    </w:p>
    <w:p w14:paraId="4A642C3A" w14:textId="77777777" w:rsidR="006912F5" w:rsidRPr="006912F5" w:rsidRDefault="006912F5" w:rsidP="00520E4B">
      <w:pPr>
        <w:jc w:val="both"/>
        <w:rPr>
          <w:rFonts w:ascii="Verdana" w:hAnsi="Verdana"/>
          <w:b/>
          <w:bCs/>
          <w:sz w:val="24"/>
          <w:szCs w:val="24"/>
        </w:rPr>
      </w:pPr>
      <w:r w:rsidRPr="006912F5">
        <w:rPr>
          <w:rFonts w:ascii="Verdana" w:hAnsi="Verdana"/>
          <w:b/>
          <w:bCs/>
          <w:sz w:val="24"/>
          <w:szCs w:val="24"/>
        </w:rPr>
        <w:t>Decision: The Board formally noted the decision taken by the Police and Crime Commissioner to use extreme urgency procedures under 32(2)</w:t>
      </w:r>
      <w:r w:rsidR="009F0639">
        <w:rPr>
          <w:rFonts w:ascii="Verdana" w:hAnsi="Verdana"/>
          <w:b/>
          <w:bCs/>
          <w:sz w:val="24"/>
          <w:szCs w:val="24"/>
        </w:rPr>
        <w:t>(c)</w:t>
      </w:r>
      <w:r w:rsidRPr="006912F5">
        <w:rPr>
          <w:rFonts w:ascii="Verdana" w:hAnsi="Verdana"/>
          <w:b/>
          <w:bCs/>
          <w:sz w:val="24"/>
          <w:szCs w:val="24"/>
        </w:rPr>
        <w:t xml:space="preserve"> of the Public Contract Regulations 2015 to approve the procurement of £37k of PPE to ensure the safety of frontline officers and staff in dealing with the current crisis.</w:t>
      </w:r>
    </w:p>
    <w:p w14:paraId="000189D6" w14:textId="77777777" w:rsidR="00E36481" w:rsidRPr="00E36481" w:rsidRDefault="00E36481" w:rsidP="00E36481">
      <w:pPr>
        <w:jc w:val="both"/>
        <w:rPr>
          <w:rFonts w:ascii="Verdana" w:hAnsi="Verdana"/>
          <w:b/>
          <w:bCs/>
          <w:sz w:val="24"/>
          <w:szCs w:val="24"/>
        </w:rPr>
      </w:pPr>
    </w:p>
    <w:p w14:paraId="56118546" w14:textId="77777777" w:rsidR="00E36481" w:rsidRDefault="00A57A45" w:rsidP="00E36481">
      <w:pPr>
        <w:pStyle w:val="ListParagraph"/>
        <w:numPr>
          <w:ilvl w:val="0"/>
          <w:numId w:val="16"/>
        </w:numPr>
        <w:jc w:val="both"/>
        <w:rPr>
          <w:rFonts w:ascii="Verdana" w:hAnsi="Verdana"/>
          <w:b/>
          <w:bCs/>
          <w:sz w:val="24"/>
          <w:szCs w:val="24"/>
        </w:rPr>
      </w:pPr>
      <w:r>
        <w:rPr>
          <w:rFonts w:ascii="Verdana" w:hAnsi="Verdana"/>
          <w:b/>
          <w:bCs/>
          <w:sz w:val="24"/>
          <w:szCs w:val="24"/>
        </w:rPr>
        <w:t>Appropriate Adult</w:t>
      </w:r>
    </w:p>
    <w:p w14:paraId="7932A08D" w14:textId="77777777" w:rsidR="00A57A45" w:rsidRDefault="00A57A45" w:rsidP="00A57A45">
      <w:pPr>
        <w:jc w:val="both"/>
        <w:rPr>
          <w:rFonts w:ascii="Verdana" w:hAnsi="Verdana"/>
          <w:b/>
          <w:bCs/>
          <w:sz w:val="24"/>
          <w:szCs w:val="24"/>
        </w:rPr>
      </w:pPr>
    </w:p>
    <w:p w14:paraId="26462BEC" w14:textId="77777777" w:rsidR="00A57A45" w:rsidRDefault="00A57A45" w:rsidP="00A57A45">
      <w:pPr>
        <w:jc w:val="both"/>
        <w:rPr>
          <w:rFonts w:ascii="Verdana" w:hAnsi="Verdana"/>
          <w:sz w:val="24"/>
          <w:szCs w:val="24"/>
        </w:rPr>
      </w:pPr>
      <w:r>
        <w:rPr>
          <w:rFonts w:ascii="Verdana" w:hAnsi="Verdana"/>
          <w:sz w:val="24"/>
          <w:szCs w:val="24"/>
        </w:rPr>
        <w:t xml:space="preserve">The Board </w:t>
      </w:r>
      <w:r w:rsidR="009F0639">
        <w:rPr>
          <w:rFonts w:ascii="Verdana" w:hAnsi="Verdana"/>
          <w:sz w:val="24"/>
          <w:szCs w:val="24"/>
        </w:rPr>
        <w:t>approved the proposal</w:t>
      </w:r>
      <w:r>
        <w:rPr>
          <w:rFonts w:ascii="Verdana" w:hAnsi="Verdana"/>
          <w:sz w:val="24"/>
          <w:szCs w:val="24"/>
        </w:rPr>
        <w:t xml:space="preserve"> recommending that f</w:t>
      </w:r>
      <w:r w:rsidRPr="00A57A45">
        <w:rPr>
          <w:rFonts w:ascii="Verdana" w:hAnsi="Verdana"/>
          <w:sz w:val="24"/>
          <w:szCs w:val="24"/>
        </w:rPr>
        <w:t xml:space="preserve">ollowing the tender process </w:t>
      </w:r>
      <w:r>
        <w:rPr>
          <w:rFonts w:ascii="Verdana" w:hAnsi="Verdana"/>
          <w:sz w:val="24"/>
          <w:szCs w:val="24"/>
        </w:rPr>
        <w:t>the Appropriate Adult contract</w:t>
      </w:r>
      <w:r w:rsidRPr="00A57A45">
        <w:rPr>
          <w:rFonts w:ascii="Verdana" w:hAnsi="Verdana"/>
          <w:sz w:val="24"/>
          <w:szCs w:val="24"/>
        </w:rPr>
        <w:t xml:space="preserve"> is awarded to Hafal for a period of 3 years with an option to extend for a further 12 months.</w:t>
      </w:r>
    </w:p>
    <w:p w14:paraId="6D0FC962" w14:textId="77777777" w:rsidR="00335131" w:rsidRDefault="00335131" w:rsidP="00A57A45">
      <w:pPr>
        <w:jc w:val="both"/>
        <w:rPr>
          <w:rFonts w:ascii="Verdana" w:hAnsi="Verdana"/>
          <w:sz w:val="24"/>
          <w:szCs w:val="24"/>
        </w:rPr>
      </w:pPr>
    </w:p>
    <w:p w14:paraId="11ADADD7" w14:textId="77777777" w:rsidR="00335131" w:rsidRPr="00335131" w:rsidRDefault="00335131" w:rsidP="00A57A45">
      <w:pPr>
        <w:jc w:val="both"/>
        <w:rPr>
          <w:rFonts w:ascii="Verdana" w:hAnsi="Verdana"/>
          <w:b/>
          <w:bCs/>
          <w:sz w:val="24"/>
          <w:szCs w:val="24"/>
        </w:rPr>
      </w:pPr>
      <w:r w:rsidRPr="00335131">
        <w:rPr>
          <w:rFonts w:ascii="Verdana" w:hAnsi="Verdana"/>
          <w:b/>
          <w:bCs/>
          <w:sz w:val="24"/>
          <w:szCs w:val="24"/>
        </w:rPr>
        <w:t>Decision: The PCC in agreement with the CC decided to award the Appropriate Adult contract to Hafal</w:t>
      </w:r>
      <w:r w:rsidR="004A012E">
        <w:rPr>
          <w:rFonts w:ascii="Verdana" w:hAnsi="Verdana"/>
          <w:b/>
          <w:bCs/>
          <w:sz w:val="24"/>
          <w:szCs w:val="24"/>
        </w:rPr>
        <w:t xml:space="preserve"> for a 3 year period with an option to extend by a further 12 months</w:t>
      </w:r>
      <w:r w:rsidRPr="00335131">
        <w:rPr>
          <w:rFonts w:ascii="Verdana" w:hAnsi="Verdana"/>
          <w:b/>
          <w:bCs/>
          <w:sz w:val="24"/>
          <w:szCs w:val="24"/>
        </w:rPr>
        <w:t>.</w:t>
      </w:r>
    </w:p>
    <w:p w14:paraId="4EF2C0AF" w14:textId="77777777" w:rsidR="00E36481" w:rsidRPr="00E36481" w:rsidRDefault="00E36481" w:rsidP="00E36481">
      <w:pPr>
        <w:jc w:val="both"/>
        <w:rPr>
          <w:rFonts w:ascii="Verdana" w:hAnsi="Verdana"/>
          <w:b/>
          <w:bCs/>
          <w:sz w:val="24"/>
          <w:szCs w:val="24"/>
        </w:rPr>
      </w:pPr>
    </w:p>
    <w:p w14:paraId="51D6E086" w14:textId="77777777" w:rsidR="00E36481" w:rsidRDefault="00A57A45" w:rsidP="00E36481">
      <w:pPr>
        <w:pStyle w:val="ListParagraph"/>
        <w:numPr>
          <w:ilvl w:val="0"/>
          <w:numId w:val="16"/>
        </w:numPr>
        <w:jc w:val="both"/>
        <w:rPr>
          <w:rFonts w:ascii="Verdana" w:hAnsi="Verdana"/>
          <w:b/>
          <w:bCs/>
          <w:sz w:val="24"/>
          <w:szCs w:val="24"/>
        </w:rPr>
      </w:pPr>
      <w:r>
        <w:rPr>
          <w:rFonts w:ascii="Verdana" w:hAnsi="Verdana"/>
          <w:b/>
          <w:bCs/>
          <w:sz w:val="24"/>
          <w:szCs w:val="24"/>
        </w:rPr>
        <w:t>Single Tender Award</w:t>
      </w:r>
      <w:r w:rsidR="00AB4879">
        <w:rPr>
          <w:rFonts w:ascii="Verdana" w:hAnsi="Verdana"/>
          <w:b/>
          <w:bCs/>
          <w:sz w:val="24"/>
          <w:szCs w:val="24"/>
        </w:rPr>
        <w:t xml:space="preserve"> f</w:t>
      </w:r>
      <w:r w:rsidR="00AB4879" w:rsidRPr="00AB4879">
        <w:rPr>
          <w:rFonts w:ascii="Verdana" w:hAnsi="Verdana"/>
          <w:b/>
          <w:bCs/>
          <w:sz w:val="24"/>
          <w:szCs w:val="24"/>
        </w:rPr>
        <w:t>or the commissioning of services for victims of sexual abuse</w:t>
      </w:r>
      <w:r w:rsidR="00AB4879">
        <w:rPr>
          <w:rFonts w:ascii="Arial" w:hAnsi="Arial" w:cs="Arial"/>
          <w:szCs w:val="24"/>
        </w:rPr>
        <w:t xml:space="preserve"> </w:t>
      </w:r>
      <w:r w:rsidR="00AB4879">
        <w:rPr>
          <w:rFonts w:ascii="Arial" w:hAnsi="Arial" w:cs="Arial"/>
          <w:b/>
          <w:sz w:val="40"/>
          <w:szCs w:val="40"/>
        </w:rPr>
        <w:t xml:space="preserve"> </w:t>
      </w:r>
    </w:p>
    <w:p w14:paraId="3B70648C" w14:textId="77777777" w:rsidR="00335131" w:rsidRDefault="00335131" w:rsidP="00335131">
      <w:pPr>
        <w:pStyle w:val="ListParagraph"/>
        <w:jc w:val="both"/>
        <w:rPr>
          <w:rFonts w:ascii="Verdana" w:hAnsi="Verdana"/>
          <w:b/>
          <w:bCs/>
          <w:sz w:val="24"/>
          <w:szCs w:val="24"/>
        </w:rPr>
      </w:pPr>
    </w:p>
    <w:p w14:paraId="61CE2FF7" w14:textId="77777777" w:rsidR="00A57A45" w:rsidRDefault="003A4FA2" w:rsidP="00A57A45">
      <w:pPr>
        <w:jc w:val="both"/>
        <w:rPr>
          <w:rFonts w:ascii="Verdana" w:hAnsi="Verdana"/>
          <w:sz w:val="24"/>
          <w:szCs w:val="24"/>
        </w:rPr>
      </w:pPr>
      <w:r>
        <w:rPr>
          <w:rFonts w:ascii="Verdana" w:hAnsi="Verdana"/>
          <w:sz w:val="24"/>
          <w:szCs w:val="24"/>
        </w:rPr>
        <w:lastRenderedPageBreak/>
        <w:t>The Board received a proposal</w:t>
      </w:r>
      <w:r w:rsidR="00A57A45" w:rsidRPr="00A57A45">
        <w:rPr>
          <w:rFonts w:ascii="Verdana" w:hAnsi="Verdana"/>
          <w:sz w:val="24"/>
          <w:szCs w:val="24"/>
        </w:rPr>
        <w:t xml:space="preserve"> recommending that the existing Contract with New Pathways at the value of £136,570 excluding VAT be extend</w:t>
      </w:r>
      <w:r w:rsidR="00D14A85">
        <w:rPr>
          <w:rFonts w:ascii="Verdana" w:hAnsi="Verdana"/>
          <w:sz w:val="24"/>
          <w:szCs w:val="24"/>
        </w:rPr>
        <w:t>ed to 31st March 2022 and t</w:t>
      </w:r>
      <w:r w:rsidR="00A57A45" w:rsidRPr="00A57A45">
        <w:rPr>
          <w:rFonts w:ascii="Verdana" w:hAnsi="Verdana"/>
          <w:sz w:val="24"/>
          <w:szCs w:val="24"/>
        </w:rPr>
        <w:t>hat an uplift of £31,558 per annum be included to reflect the recent award from the Ministry of Justice for additional ISVA support, bringing the total to £168,128 per annum.</w:t>
      </w:r>
    </w:p>
    <w:p w14:paraId="3E130028" w14:textId="77777777" w:rsidR="00335131" w:rsidRDefault="00335131" w:rsidP="00A57A45">
      <w:pPr>
        <w:jc w:val="both"/>
        <w:rPr>
          <w:rFonts w:ascii="Verdana" w:hAnsi="Verdana"/>
          <w:sz w:val="24"/>
          <w:szCs w:val="24"/>
        </w:rPr>
      </w:pPr>
    </w:p>
    <w:p w14:paraId="79F9C7CF" w14:textId="77777777" w:rsidR="00335131" w:rsidRPr="00335131" w:rsidRDefault="00335131" w:rsidP="00A57A45">
      <w:pPr>
        <w:jc w:val="both"/>
        <w:rPr>
          <w:rFonts w:ascii="Verdana" w:hAnsi="Verdana"/>
          <w:b/>
          <w:bCs/>
          <w:sz w:val="24"/>
          <w:szCs w:val="24"/>
        </w:rPr>
      </w:pPr>
      <w:r w:rsidRPr="00335131">
        <w:rPr>
          <w:rFonts w:ascii="Verdana" w:hAnsi="Verdana"/>
          <w:b/>
          <w:bCs/>
          <w:sz w:val="24"/>
          <w:szCs w:val="24"/>
        </w:rPr>
        <w:t xml:space="preserve">Decision: The PCC in agreement with the CC decided to extend the contract with New </w:t>
      </w:r>
      <w:r w:rsidR="00D14A85">
        <w:rPr>
          <w:rFonts w:ascii="Verdana" w:hAnsi="Verdana"/>
          <w:b/>
          <w:bCs/>
          <w:sz w:val="24"/>
          <w:szCs w:val="24"/>
        </w:rPr>
        <w:t>Pathways</w:t>
      </w:r>
      <w:r w:rsidRPr="00335131">
        <w:rPr>
          <w:rFonts w:ascii="Verdana" w:hAnsi="Verdana"/>
          <w:b/>
          <w:bCs/>
          <w:sz w:val="24"/>
          <w:szCs w:val="24"/>
        </w:rPr>
        <w:t xml:space="preserve"> to the 31</w:t>
      </w:r>
      <w:r w:rsidRPr="00335131">
        <w:rPr>
          <w:rFonts w:ascii="Verdana" w:hAnsi="Verdana"/>
          <w:b/>
          <w:bCs/>
          <w:sz w:val="24"/>
          <w:szCs w:val="24"/>
          <w:vertAlign w:val="superscript"/>
        </w:rPr>
        <w:t>st</w:t>
      </w:r>
      <w:r w:rsidRPr="00335131">
        <w:rPr>
          <w:rFonts w:ascii="Verdana" w:hAnsi="Verdana"/>
          <w:b/>
          <w:bCs/>
          <w:sz w:val="24"/>
          <w:szCs w:val="24"/>
        </w:rPr>
        <w:t xml:space="preserve"> of March 2022.</w:t>
      </w:r>
    </w:p>
    <w:p w14:paraId="7E7342C3" w14:textId="77777777" w:rsidR="00E36481" w:rsidRPr="00E36481" w:rsidRDefault="00E36481" w:rsidP="00E36481">
      <w:pPr>
        <w:jc w:val="both"/>
        <w:rPr>
          <w:rFonts w:ascii="Verdana" w:hAnsi="Verdana"/>
          <w:b/>
          <w:bCs/>
          <w:sz w:val="24"/>
          <w:szCs w:val="24"/>
        </w:rPr>
      </w:pPr>
    </w:p>
    <w:p w14:paraId="26D528B4" w14:textId="77777777" w:rsidR="00E36481" w:rsidRDefault="00E36481" w:rsidP="00E36481">
      <w:pPr>
        <w:pStyle w:val="ListParagraph"/>
        <w:numPr>
          <w:ilvl w:val="0"/>
          <w:numId w:val="16"/>
        </w:numPr>
        <w:jc w:val="both"/>
        <w:rPr>
          <w:rFonts w:ascii="Verdana" w:hAnsi="Verdana"/>
          <w:b/>
          <w:bCs/>
          <w:sz w:val="24"/>
          <w:szCs w:val="24"/>
        </w:rPr>
      </w:pPr>
      <w:r>
        <w:rPr>
          <w:rFonts w:ascii="Verdana" w:hAnsi="Verdana"/>
          <w:b/>
          <w:bCs/>
          <w:sz w:val="24"/>
          <w:szCs w:val="24"/>
        </w:rPr>
        <w:t>Force Communications Centre (FCC) Covid-19 Update</w:t>
      </w:r>
    </w:p>
    <w:p w14:paraId="5A875097" w14:textId="77777777" w:rsidR="00E36481" w:rsidRDefault="00E36481" w:rsidP="00E36481">
      <w:pPr>
        <w:jc w:val="both"/>
        <w:rPr>
          <w:rFonts w:ascii="Verdana" w:hAnsi="Verdana"/>
          <w:b/>
          <w:bCs/>
          <w:sz w:val="24"/>
          <w:szCs w:val="24"/>
        </w:rPr>
      </w:pPr>
    </w:p>
    <w:p w14:paraId="142B8A79" w14:textId="77777777" w:rsidR="00E36481" w:rsidRDefault="00E36481" w:rsidP="00E36481">
      <w:pPr>
        <w:jc w:val="both"/>
        <w:rPr>
          <w:rFonts w:ascii="Verdana" w:hAnsi="Verdana"/>
          <w:sz w:val="24"/>
          <w:szCs w:val="24"/>
        </w:rPr>
      </w:pPr>
      <w:r>
        <w:rPr>
          <w:rFonts w:ascii="Verdana" w:hAnsi="Verdana"/>
          <w:sz w:val="24"/>
          <w:szCs w:val="24"/>
        </w:rPr>
        <w:t>The CC praised his officers and staff’s response to the Coronavirus emergency.  JC outlined the strategic aims and objectives for the FCC over the next few weeks, stating that DPP were looking to be consistent with the National Contact Management Strategy created by the N</w:t>
      </w:r>
      <w:r w:rsidR="00AB4879">
        <w:rPr>
          <w:rFonts w:ascii="Verdana" w:hAnsi="Verdana"/>
          <w:sz w:val="24"/>
          <w:szCs w:val="24"/>
        </w:rPr>
        <w:t xml:space="preserve">ational </w:t>
      </w:r>
      <w:r>
        <w:rPr>
          <w:rFonts w:ascii="Verdana" w:hAnsi="Verdana"/>
          <w:sz w:val="24"/>
          <w:szCs w:val="24"/>
        </w:rPr>
        <w:t>P</w:t>
      </w:r>
      <w:r w:rsidR="00AB4879">
        <w:rPr>
          <w:rFonts w:ascii="Verdana" w:hAnsi="Verdana"/>
          <w:sz w:val="24"/>
          <w:szCs w:val="24"/>
        </w:rPr>
        <w:t xml:space="preserve">olice </w:t>
      </w:r>
      <w:r>
        <w:rPr>
          <w:rFonts w:ascii="Verdana" w:hAnsi="Verdana"/>
          <w:sz w:val="24"/>
          <w:szCs w:val="24"/>
        </w:rPr>
        <w:t>C</w:t>
      </w:r>
      <w:r w:rsidR="00AB4879">
        <w:rPr>
          <w:rFonts w:ascii="Verdana" w:hAnsi="Verdana"/>
          <w:sz w:val="24"/>
          <w:szCs w:val="24"/>
        </w:rPr>
        <w:t xml:space="preserve">hief’s </w:t>
      </w:r>
      <w:r>
        <w:rPr>
          <w:rFonts w:ascii="Verdana" w:hAnsi="Verdana"/>
          <w:sz w:val="24"/>
          <w:szCs w:val="24"/>
        </w:rPr>
        <w:t>C</w:t>
      </w:r>
      <w:r w:rsidR="00AB4879">
        <w:rPr>
          <w:rFonts w:ascii="Verdana" w:hAnsi="Verdana"/>
          <w:sz w:val="24"/>
          <w:szCs w:val="24"/>
        </w:rPr>
        <w:t>ouncil.  The FCC were</w:t>
      </w:r>
      <w:r>
        <w:rPr>
          <w:rFonts w:ascii="Verdana" w:hAnsi="Verdana"/>
          <w:sz w:val="24"/>
          <w:szCs w:val="24"/>
        </w:rPr>
        <w:t xml:space="preserve"> reviewing plans to appropriately manage demand over the next few weeks in response to challenges presented by the spread of the virus.  It was noted that </w:t>
      </w:r>
      <w:r w:rsidR="00F057DF">
        <w:rPr>
          <w:rFonts w:ascii="Verdana" w:hAnsi="Verdana"/>
          <w:sz w:val="24"/>
          <w:szCs w:val="24"/>
        </w:rPr>
        <w:t>a p</w:t>
      </w:r>
      <w:r>
        <w:rPr>
          <w:rFonts w:ascii="Verdana" w:hAnsi="Verdana"/>
          <w:sz w:val="24"/>
          <w:szCs w:val="24"/>
        </w:rPr>
        <w:t xml:space="preserve">lan </w:t>
      </w:r>
      <w:r w:rsidR="00F057DF">
        <w:rPr>
          <w:rFonts w:ascii="Verdana" w:hAnsi="Verdana"/>
          <w:sz w:val="24"/>
          <w:szCs w:val="24"/>
        </w:rPr>
        <w:t xml:space="preserve">was in place </w:t>
      </w:r>
      <w:r>
        <w:rPr>
          <w:rFonts w:ascii="Verdana" w:hAnsi="Verdana"/>
          <w:sz w:val="24"/>
          <w:szCs w:val="24"/>
        </w:rPr>
        <w:t>for the FCC to manage</w:t>
      </w:r>
      <w:r w:rsidR="00F057DF">
        <w:rPr>
          <w:rFonts w:ascii="Verdana" w:hAnsi="Verdana"/>
          <w:sz w:val="24"/>
          <w:szCs w:val="24"/>
        </w:rPr>
        <w:t xml:space="preserve"> the</w:t>
      </w:r>
      <w:r>
        <w:rPr>
          <w:rFonts w:ascii="Verdana" w:hAnsi="Verdana"/>
          <w:sz w:val="24"/>
          <w:szCs w:val="24"/>
        </w:rPr>
        <w:t xml:space="preserve"> demand on staff</w:t>
      </w:r>
      <w:r w:rsidR="00F057DF">
        <w:rPr>
          <w:rFonts w:ascii="Verdana" w:hAnsi="Verdana"/>
          <w:sz w:val="24"/>
          <w:szCs w:val="24"/>
        </w:rPr>
        <w:t>.</w:t>
      </w:r>
      <w:r>
        <w:rPr>
          <w:rFonts w:ascii="Verdana" w:hAnsi="Verdana"/>
          <w:sz w:val="24"/>
          <w:szCs w:val="24"/>
        </w:rPr>
        <w:t xml:space="preserve"> GS provided the PCC with an example of how </w:t>
      </w:r>
      <w:r w:rsidR="00F057DF">
        <w:rPr>
          <w:rFonts w:ascii="Verdana" w:hAnsi="Verdana"/>
          <w:sz w:val="24"/>
          <w:szCs w:val="24"/>
        </w:rPr>
        <w:t xml:space="preserve">the FCC would manage demand and measures being put in place to alleviate pressures on call-handlers. </w:t>
      </w:r>
      <w:r>
        <w:rPr>
          <w:rFonts w:ascii="Verdana" w:hAnsi="Verdana"/>
          <w:sz w:val="24"/>
          <w:szCs w:val="24"/>
        </w:rPr>
        <w:t>It was noted that 5% of calls are requests to speak with officers in custody suites across the Force area, and 21% of calls are internal with the 101 call handlers being used as a switchboard.  The Board learned that plans were ongoing to redirect such calls.</w:t>
      </w:r>
    </w:p>
    <w:p w14:paraId="656C00B9" w14:textId="77777777" w:rsidR="00E36481" w:rsidRDefault="00E36481" w:rsidP="00E36481">
      <w:pPr>
        <w:jc w:val="both"/>
        <w:rPr>
          <w:rFonts w:ascii="Verdana" w:hAnsi="Verdana"/>
          <w:sz w:val="24"/>
          <w:szCs w:val="24"/>
        </w:rPr>
      </w:pPr>
    </w:p>
    <w:p w14:paraId="7B649EF5" w14:textId="77777777" w:rsidR="00E36481" w:rsidRPr="005A5144" w:rsidRDefault="00E36481" w:rsidP="00E36481">
      <w:pPr>
        <w:jc w:val="both"/>
        <w:rPr>
          <w:rFonts w:ascii="Verdana" w:hAnsi="Verdana"/>
          <w:b/>
          <w:bCs/>
          <w:sz w:val="24"/>
          <w:szCs w:val="24"/>
        </w:rPr>
      </w:pPr>
      <w:r w:rsidRPr="005A5144">
        <w:rPr>
          <w:rFonts w:ascii="Verdana" w:hAnsi="Verdana"/>
          <w:b/>
          <w:bCs/>
          <w:sz w:val="24"/>
          <w:szCs w:val="24"/>
        </w:rPr>
        <w:t>Action: Chief Inspector Dyfed</w:t>
      </w:r>
      <w:r w:rsidR="005A5144">
        <w:rPr>
          <w:rFonts w:ascii="Verdana" w:hAnsi="Verdana"/>
          <w:b/>
          <w:bCs/>
          <w:sz w:val="24"/>
          <w:szCs w:val="24"/>
        </w:rPr>
        <w:t xml:space="preserve"> </w:t>
      </w:r>
      <w:r w:rsidRPr="005A5144">
        <w:rPr>
          <w:rFonts w:ascii="Verdana" w:hAnsi="Verdana"/>
          <w:b/>
          <w:bCs/>
          <w:sz w:val="24"/>
          <w:szCs w:val="24"/>
        </w:rPr>
        <w:t xml:space="preserve">Bolton to provide the PCC with </w:t>
      </w:r>
      <w:r w:rsidR="00C51E8F">
        <w:rPr>
          <w:rFonts w:ascii="Verdana" w:hAnsi="Verdana"/>
          <w:b/>
          <w:bCs/>
          <w:sz w:val="24"/>
          <w:szCs w:val="24"/>
        </w:rPr>
        <w:t xml:space="preserve">a copy of </w:t>
      </w:r>
      <w:r w:rsidRPr="005A5144">
        <w:rPr>
          <w:rFonts w:ascii="Verdana" w:hAnsi="Verdana"/>
          <w:b/>
          <w:bCs/>
          <w:sz w:val="24"/>
          <w:szCs w:val="24"/>
        </w:rPr>
        <w:t>the Force’s 27 point plan to reduce demand on the FCC.</w:t>
      </w:r>
    </w:p>
    <w:p w14:paraId="5E331078" w14:textId="77777777" w:rsidR="00E36481" w:rsidRDefault="00E36481" w:rsidP="00E36481">
      <w:pPr>
        <w:jc w:val="both"/>
        <w:rPr>
          <w:rFonts w:ascii="Verdana" w:hAnsi="Verdana"/>
          <w:sz w:val="24"/>
          <w:szCs w:val="24"/>
        </w:rPr>
      </w:pPr>
    </w:p>
    <w:p w14:paraId="680BA1FC" w14:textId="77777777" w:rsidR="00E36481" w:rsidRDefault="00E36481" w:rsidP="00E36481">
      <w:pPr>
        <w:jc w:val="both"/>
        <w:rPr>
          <w:rFonts w:ascii="Verdana" w:hAnsi="Verdana"/>
          <w:sz w:val="24"/>
          <w:szCs w:val="24"/>
        </w:rPr>
      </w:pPr>
      <w:r>
        <w:rPr>
          <w:rFonts w:ascii="Verdana" w:hAnsi="Verdana"/>
          <w:sz w:val="24"/>
          <w:szCs w:val="24"/>
        </w:rPr>
        <w:t>It was noted that the FCC were also reviewing use of technology and IT developments to manage demand on call handlers.  The Board discussed implementing a Digital Desk within the FCC, the potential benefits of th</w:t>
      </w:r>
      <w:r w:rsidR="00F34FA8">
        <w:rPr>
          <w:rFonts w:ascii="Verdana" w:hAnsi="Verdana"/>
          <w:sz w:val="24"/>
          <w:szCs w:val="24"/>
        </w:rPr>
        <w:t>e Single Online Home</w:t>
      </w:r>
      <w:r>
        <w:rPr>
          <w:rFonts w:ascii="Verdana" w:hAnsi="Verdana"/>
          <w:sz w:val="24"/>
          <w:szCs w:val="24"/>
        </w:rPr>
        <w:t xml:space="preserve"> and ongoing engagement with the public via social media.  It was noted that the FCC’s telephony system had been due to be upgraded in April which would </w:t>
      </w:r>
      <w:r w:rsidR="00720131">
        <w:rPr>
          <w:rFonts w:ascii="Verdana" w:hAnsi="Verdana"/>
          <w:sz w:val="24"/>
          <w:szCs w:val="24"/>
        </w:rPr>
        <w:t xml:space="preserve">have provided the Force with a recording system to give the public a choice of departments to contact without the need for call handlers to become involved with the call.  The Coronavirus emergency however had hindered timescales for implementing the new telephone system and that current circumstances made it difficult to accurately predict when the plans could resume.  The PCC stated that the Single Online Home system – a national digital platform for all forces in England and Wales – should also have gone live in April and was informed that this too would now be delayed.  The PCC expressed frustration that while </w:t>
      </w:r>
      <w:r w:rsidR="00F34FA8">
        <w:rPr>
          <w:rFonts w:ascii="Verdana" w:hAnsi="Verdana"/>
          <w:sz w:val="24"/>
          <w:szCs w:val="24"/>
        </w:rPr>
        <w:t>the Coronavirus emergency had increased</w:t>
      </w:r>
      <w:r w:rsidR="00720131">
        <w:rPr>
          <w:rFonts w:ascii="Verdana" w:hAnsi="Verdana"/>
          <w:sz w:val="24"/>
          <w:szCs w:val="24"/>
        </w:rPr>
        <w:t xml:space="preserve"> IT usage and understanding in several business areas, the national Single Online Home which may have assisted the progression of busine</w:t>
      </w:r>
      <w:r w:rsidR="00F34FA8">
        <w:rPr>
          <w:rFonts w:ascii="Verdana" w:hAnsi="Verdana"/>
          <w:sz w:val="24"/>
          <w:szCs w:val="24"/>
        </w:rPr>
        <w:t>ss over the next few months would</w:t>
      </w:r>
      <w:r w:rsidR="00720131">
        <w:rPr>
          <w:rFonts w:ascii="Verdana" w:hAnsi="Verdana"/>
          <w:sz w:val="24"/>
          <w:szCs w:val="24"/>
        </w:rPr>
        <w:t xml:space="preserve"> now be delayed.  The PCC was informed that launching the </w:t>
      </w:r>
      <w:r w:rsidR="00720131">
        <w:rPr>
          <w:rFonts w:ascii="Verdana" w:hAnsi="Verdana"/>
          <w:sz w:val="24"/>
          <w:szCs w:val="24"/>
        </w:rPr>
        <w:lastRenderedPageBreak/>
        <w:t xml:space="preserve">project would have needed a lot of social interaction between forces as well as face-to-face meetings, both of which have been </w:t>
      </w:r>
      <w:r w:rsidR="00F34FA8">
        <w:rPr>
          <w:rFonts w:ascii="Verdana" w:hAnsi="Verdana"/>
          <w:sz w:val="24"/>
          <w:szCs w:val="24"/>
        </w:rPr>
        <w:t>delayed due to</w:t>
      </w:r>
      <w:r w:rsidR="00720131">
        <w:rPr>
          <w:rFonts w:ascii="Verdana" w:hAnsi="Verdana"/>
          <w:sz w:val="24"/>
          <w:szCs w:val="24"/>
        </w:rPr>
        <w:t xml:space="preserve"> social distancing measures.  The CC stat</w:t>
      </w:r>
      <w:r w:rsidR="00C419DF">
        <w:rPr>
          <w:rFonts w:ascii="Verdana" w:hAnsi="Verdana"/>
          <w:sz w:val="24"/>
          <w:szCs w:val="24"/>
        </w:rPr>
        <w:t>ed that he had taken part in a n</w:t>
      </w:r>
      <w:r w:rsidR="00720131">
        <w:rPr>
          <w:rFonts w:ascii="Verdana" w:hAnsi="Verdana"/>
          <w:sz w:val="24"/>
          <w:szCs w:val="24"/>
        </w:rPr>
        <w:t>ational Chiefs’ Dial-in that morning which concluded that every Force in England and Wales was in the same position with regard to Single Online Home however work was ongoing in each Force’s IT department to ensure a smooth transition when circumstances would allow the project to launch.  The CC also stated that a group had been set up in DPP to learn the lessons around efficiencies in response to the Coronavirus emergency.</w:t>
      </w:r>
    </w:p>
    <w:p w14:paraId="21522AF2" w14:textId="77777777" w:rsidR="00720131" w:rsidRDefault="00720131" w:rsidP="00E36481">
      <w:pPr>
        <w:jc w:val="both"/>
        <w:rPr>
          <w:rFonts w:ascii="Verdana" w:hAnsi="Verdana"/>
          <w:sz w:val="24"/>
          <w:szCs w:val="24"/>
        </w:rPr>
      </w:pPr>
    </w:p>
    <w:p w14:paraId="68465D0E" w14:textId="77777777" w:rsidR="00720131" w:rsidRPr="005A5144" w:rsidRDefault="00720131" w:rsidP="00E36481">
      <w:pPr>
        <w:jc w:val="both"/>
        <w:rPr>
          <w:rFonts w:ascii="Verdana" w:hAnsi="Verdana"/>
          <w:b/>
          <w:bCs/>
          <w:sz w:val="24"/>
          <w:szCs w:val="24"/>
        </w:rPr>
      </w:pPr>
      <w:r w:rsidRPr="005A5144">
        <w:rPr>
          <w:rFonts w:ascii="Verdana" w:hAnsi="Verdana"/>
          <w:b/>
          <w:bCs/>
          <w:sz w:val="24"/>
          <w:szCs w:val="24"/>
        </w:rPr>
        <w:t>Action: The CoS to liaise with Supt Ieuan Matthews regarding OPCC representation on D</w:t>
      </w:r>
      <w:r w:rsidR="00C419DF">
        <w:rPr>
          <w:rFonts w:ascii="Verdana" w:hAnsi="Verdana"/>
          <w:b/>
          <w:bCs/>
          <w:sz w:val="24"/>
          <w:szCs w:val="24"/>
        </w:rPr>
        <w:t xml:space="preserve">PP’s Organisational Learning and Recovery Cell </w:t>
      </w:r>
      <w:r w:rsidRPr="005A5144">
        <w:rPr>
          <w:rFonts w:ascii="Verdana" w:hAnsi="Verdana"/>
          <w:b/>
          <w:bCs/>
          <w:sz w:val="24"/>
          <w:szCs w:val="24"/>
        </w:rPr>
        <w:t xml:space="preserve">which will focus on </w:t>
      </w:r>
      <w:r w:rsidR="00C419DF">
        <w:rPr>
          <w:rFonts w:ascii="Verdana" w:hAnsi="Verdana"/>
          <w:b/>
          <w:bCs/>
          <w:sz w:val="24"/>
          <w:szCs w:val="24"/>
        </w:rPr>
        <w:t xml:space="preserve">lessons learnt during </w:t>
      </w:r>
      <w:r w:rsidRPr="005A5144">
        <w:rPr>
          <w:rFonts w:ascii="Verdana" w:hAnsi="Verdana"/>
          <w:b/>
          <w:bCs/>
          <w:sz w:val="24"/>
          <w:szCs w:val="24"/>
        </w:rPr>
        <w:t>Covid-19.</w:t>
      </w:r>
    </w:p>
    <w:p w14:paraId="6E6CC570" w14:textId="77777777" w:rsidR="00720131" w:rsidRDefault="00720131" w:rsidP="00E36481">
      <w:pPr>
        <w:jc w:val="both"/>
        <w:rPr>
          <w:rFonts w:ascii="Verdana" w:hAnsi="Verdana"/>
          <w:sz w:val="24"/>
          <w:szCs w:val="24"/>
        </w:rPr>
      </w:pPr>
    </w:p>
    <w:p w14:paraId="5DDF5458" w14:textId="77777777" w:rsidR="00720131" w:rsidRDefault="004174CF" w:rsidP="00E36481">
      <w:pPr>
        <w:jc w:val="both"/>
        <w:rPr>
          <w:rFonts w:ascii="Verdana" w:hAnsi="Verdana"/>
          <w:sz w:val="24"/>
          <w:szCs w:val="24"/>
        </w:rPr>
      </w:pPr>
      <w:r>
        <w:rPr>
          <w:rFonts w:ascii="Verdana" w:hAnsi="Verdana"/>
          <w:sz w:val="24"/>
          <w:szCs w:val="24"/>
        </w:rPr>
        <w:t>The discussion moved on to c</w:t>
      </w:r>
      <w:r w:rsidR="00720131">
        <w:rPr>
          <w:rFonts w:ascii="Verdana" w:hAnsi="Verdana"/>
          <w:sz w:val="24"/>
          <w:szCs w:val="24"/>
        </w:rPr>
        <w:t xml:space="preserve">ollaborative working between DPP, Welsh Ambulance and the Fire and Rescue Service.  It was recognised that an agreement was in place between the three services to allow the Ambulance Service and Fire Services to take demand from DPP with regard to welfare checks.  A peer feedback system has also been implemented in the FCC to recognise good practice.  It was noted that a ‘Make the Right Call’ engagement campaign had been launched to encourage the public to direct calls to the correct service, thereby reducing demand.  The Board recognised that the FCC was a challenging </w:t>
      </w:r>
      <w:r w:rsidR="00762B1A">
        <w:rPr>
          <w:rFonts w:ascii="Verdana" w:hAnsi="Verdana"/>
          <w:sz w:val="24"/>
          <w:szCs w:val="24"/>
        </w:rPr>
        <w:t>place to</w:t>
      </w:r>
      <w:r w:rsidR="00720131">
        <w:rPr>
          <w:rFonts w:ascii="Verdana" w:hAnsi="Verdana"/>
          <w:sz w:val="24"/>
          <w:szCs w:val="24"/>
        </w:rPr>
        <w:t xml:space="preserve"> work, and that DPP was the first</w:t>
      </w:r>
      <w:r w:rsidR="001F0D67">
        <w:rPr>
          <w:rFonts w:ascii="Verdana" w:hAnsi="Verdana"/>
          <w:sz w:val="24"/>
          <w:szCs w:val="24"/>
        </w:rPr>
        <w:t xml:space="preserve"> Force in Wales to introduce a Recovery Room for staff.  The PCC queried whether learning could be obtained with regard to training other DPP staff to support the FCC during the Coronavirus emergency.  The PCC was informed that the FCC staff were multi-skilled, with a number choosing to progress within the Force to become PCSOs and PCs.  Those individuals have been identified with a view to calling them back into the FCC for a short time over the next few weeks.  It was recognised that a number of </w:t>
      </w:r>
      <w:r w:rsidR="00762B1A">
        <w:rPr>
          <w:rFonts w:ascii="Verdana" w:hAnsi="Verdana"/>
          <w:sz w:val="24"/>
          <w:szCs w:val="24"/>
        </w:rPr>
        <w:t>challenges</w:t>
      </w:r>
      <w:r w:rsidR="001F0D67">
        <w:rPr>
          <w:rFonts w:ascii="Verdana" w:hAnsi="Verdana"/>
          <w:sz w:val="24"/>
          <w:szCs w:val="24"/>
        </w:rPr>
        <w:t xml:space="preserve"> had been presented with regard to this plan </w:t>
      </w:r>
      <w:r>
        <w:rPr>
          <w:rFonts w:ascii="Verdana" w:hAnsi="Verdana"/>
          <w:sz w:val="24"/>
          <w:szCs w:val="24"/>
        </w:rPr>
        <w:t>which were being addressed</w:t>
      </w:r>
      <w:r w:rsidR="001F0D67">
        <w:rPr>
          <w:rFonts w:ascii="Verdana" w:hAnsi="Verdana"/>
          <w:sz w:val="24"/>
          <w:szCs w:val="24"/>
        </w:rPr>
        <w:t>.</w:t>
      </w:r>
    </w:p>
    <w:p w14:paraId="5BB39B25" w14:textId="77777777" w:rsidR="001F0D67" w:rsidRDefault="001F0D67" w:rsidP="00E36481">
      <w:pPr>
        <w:jc w:val="both"/>
        <w:rPr>
          <w:rFonts w:ascii="Verdana" w:hAnsi="Verdana"/>
          <w:sz w:val="24"/>
          <w:szCs w:val="24"/>
        </w:rPr>
      </w:pPr>
    </w:p>
    <w:p w14:paraId="1453B8DB" w14:textId="77777777" w:rsidR="001F0D67" w:rsidRDefault="001F0D67" w:rsidP="00E36481">
      <w:pPr>
        <w:jc w:val="both"/>
        <w:rPr>
          <w:rFonts w:ascii="Verdana" w:hAnsi="Verdana"/>
          <w:sz w:val="24"/>
          <w:szCs w:val="24"/>
        </w:rPr>
      </w:pPr>
      <w:r>
        <w:rPr>
          <w:rFonts w:ascii="Verdana" w:hAnsi="Verdana"/>
          <w:sz w:val="24"/>
          <w:szCs w:val="24"/>
        </w:rPr>
        <w:t>The PCC queried about the future development of the FCC and was informed that an All-Wales contact management meeting had been set up for public and private sector organisations to horizon scan and share learning.</w:t>
      </w:r>
    </w:p>
    <w:p w14:paraId="6AE757F0" w14:textId="77777777" w:rsidR="001F0D67" w:rsidRDefault="001F0D67" w:rsidP="00E36481">
      <w:pPr>
        <w:jc w:val="both"/>
        <w:rPr>
          <w:rFonts w:ascii="Verdana" w:hAnsi="Verdana"/>
          <w:sz w:val="24"/>
          <w:szCs w:val="24"/>
        </w:rPr>
      </w:pPr>
    </w:p>
    <w:p w14:paraId="48257CBC" w14:textId="77777777" w:rsidR="001F0D67" w:rsidRDefault="001F0D67" w:rsidP="00E36481">
      <w:pPr>
        <w:jc w:val="both"/>
        <w:rPr>
          <w:rFonts w:ascii="Verdana" w:hAnsi="Verdana"/>
          <w:sz w:val="24"/>
          <w:szCs w:val="24"/>
        </w:rPr>
      </w:pPr>
      <w:r>
        <w:rPr>
          <w:rFonts w:ascii="Verdana" w:hAnsi="Verdana"/>
          <w:sz w:val="24"/>
          <w:szCs w:val="24"/>
        </w:rPr>
        <w:t>The Board was informed of work to organisationally distance the FCC staff which commenced some weeks previous in response to Covid-19.  Continuity of business had been prioritised, and FCC staff had been displaced into several areas across DPP with excellent support from the IT and estates teams.  The Board w</w:t>
      </w:r>
      <w:r w:rsidR="00762B1A">
        <w:rPr>
          <w:rFonts w:ascii="Verdana" w:hAnsi="Verdana"/>
          <w:sz w:val="24"/>
          <w:szCs w:val="24"/>
        </w:rPr>
        <w:t>as</w:t>
      </w:r>
      <w:r>
        <w:rPr>
          <w:rFonts w:ascii="Verdana" w:hAnsi="Verdana"/>
          <w:sz w:val="24"/>
          <w:szCs w:val="24"/>
        </w:rPr>
        <w:t xml:space="preserve"> provided with a number of images showing the new temporary bases for FCC staff.  It was noted that the integrity of the new bases was maintained by signage and limited access to non-FCC staff.</w:t>
      </w:r>
    </w:p>
    <w:p w14:paraId="612F1D86" w14:textId="77777777" w:rsidR="001F0D67" w:rsidRDefault="001F0D67" w:rsidP="00E36481">
      <w:pPr>
        <w:jc w:val="both"/>
        <w:rPr>
          <w:rFonts w:ascii="Verdana" w:hAnsi="Verdana"/>
          <w:sz w:val="24"/>
          <w:szCs w:val="24"/>
        </w:rPr>
      </w:pPr>
    </w:p>
    <w:p w14:paraId="678C86BA" w14:textId="77777777" w:rsidR="001F0D67" w:rsidRDefault="001F0D67" w:rsidP="00E36481">
      <w:pPr>
        <w:jc w:val="both"/>
        <w:rPr>
          <w:rFonts w:ascii="Verdana" w:hAnsi="Verdana"/>
          <w:sz w:val="24"/>
          <w:szCs w:val="24"/>
        </w:rPr>
      </w:pPr>
      <w:r>
        <w:rPr>
          <w:rFonts w:ascii="Verdana" w:hAnsi="Verdana"/>
          <w:sz w:val="24"/>
          <w:szCs w:val="24"/>
        </w:rPr>
        <w:lastRenderedPageBreak/>
        <w:t xml:space="preserve">The Board was informed that while crime levels in March 2020 were lower than those in 2019, 999 and 101 calls remained at the same levels as the public were making Covid-19 related calls.  It was noted that a number of OPCC staff would shortly be supporting the FCC with Covid-19 related </w:t>
      </w:r>
      <w:r w:rsidR="004174CF">
        <w:rPr>
          <w:rFonts w:ascii="Verdana" w:hAnsi="Verdana"/>
          <w:sz w:val="24"/>
          <w:szCs w:val="24"/>
        </w:rPr>
        <w:t>email communications</w:t>
      </w:r>
      <w:r>
        <w:rPr>
          <w:rFonts w:ascii="Verdana" w:hAnsi="Verdana"/>
          <w:sz w:val="24"/>
          <w:szCs w:val="24"/>
        </w:rPr>
        <w:t>.</w:t>
      </w:r>
    </w:p>
    <w:p w14:paraId="151980BD" w14:textId="77777777" w:rsidR="001F0D67" w:rsidRDefault="001F0D67" w:rsidP="00E36481">
      <w:pPr>
        <w:jc w:val="both"/>
        <w:rPr>
          <w:rFonts w:ascii="Verdana" w:hAnsi="Verdana"/>
          <w:sz w:val="24"/>
          <w:szCs w:val="24"/>
        </w:rPr>
      </w:pPr>
    </w:p>
    <w:p w14:paraId="0E6C8D1C" w14:textId="77777777" w:rsidR="001F0D67" w:rsidRDefault="001F0D67" w:rsidP="00E36481">
      <w:pPr>
        <w:jc w:val="both"/>
        <w:rPr>
          <w:rFonts w:ascii="Verdana" w:hAnsi="Verdana"/>
          <w:sz w:val="24"/>
          <w:szCs w:val="24"/>
        </w:rPr>
      </w:pPr>
      <w:r>
        <w:rPr>
          <w:rFonts w:ascii="Verdana" w:hAnsi="Verdana"/>
          <w:sz w:val="24"/>
          <w:szCs w:val="24"/>
        </w:rPr>
        <w:t>The discussion moved on</w:t>
      </w:r>
      <w:r w:rsidR="0014768A">
        <w:rPr>
          <w:rFonts w:ascii="Verdana" w:hAnsi="Verdana"/>
          <w:sz w:val="24"/>
          <w:szCs w:val="24"/>
        </w:rPr>
        <w:t xml:space="preserve"> to Operation Talla</w:t>
      </w:r>
      <w:r>
        <w:rPr>
          <w:rFonts w:ascii="Verdana" w:hAnsi="Verdana"/>
          <w:sz w:val="24"/>
          <w:szCs w:val="24"/>
        </w:rPr>
        <w:t xml:space="preserve"> which involved the Force</w:t>
      </w:r>
      <w:r w:rsidR="00762B1A">
        <w:rPr>
          <w:rFonts w:ascii="Verdana" w:hAnsi="Verdana"/>
          <w:sz w:val="24"/>
          <w:szCs w:val="24"/>
        </w:rPr>
        <w:t>’s</w:t>
      </w:r>
      <w:r>
        <w:rPr>
          <w:rFonts w:ascii="Verdana" w:hAnsi="Verdana"/>
          <w:sz w:val="24"/>
          <w:szCs w:val="24"/>
        </w:rPr>
        <w:t xml:space="preserve"> response to Covid-19.  It was noted that daily meetings were taking place, as well as meetings with partners and government representatives.  A </w:t>
      </w:r>
      <w:r w:rsidR="0014768A">
        <w:rPr>
          <w:rFonts w:ascii="Verdana" w:hAnsi="Verdana"/>
          <w:sz w:val="24"/>
          <w:szCs w:val="24"/>
        </w:rPr>
        <w:t>governance structure had been</w:t>
      </w:r>
      <w:r>
        <w:rPr>
          <w:rFonts w:ascii="Verdana" w:hAnsi="Verdana"/>
          <w:sz w:val="24"/>
          <w:szCs w:val="24"/>
        </w:rPr>
        <w:t xml:space="preserve"> set up in response to the emergency including a Gold Group, a Silver Group and number of smaller cells to address every aspect of th</w:t>
      </w:r>
      <w:r w:rsidR="00762B1A">
        <w:rPr>
          <w:rFonts w:ascii="Verdana" w:hAnsi="Verdana"/>
          <w:sz w:val="24"/>
          <w:szCs w:val="24"/>
        </w:rPr>
        <w:t>e</w:t>
      </w:r>
      <w:r>
        <w:rPr>
          <w:rFonts w:ascii="Verdana" w:hAnsi="Verdana"/>
          <w:sz w:val="24"/>
          <w:szCs w:val="24"/>
        </w:rPr>
        <w:t xml:space="preserve"> Force response including a Staff Welfare cell and a Volunteer cell.  The DCC stated that she was in regular contact with Her Majesty’s Inspectorate of Constabulary Fire and Rescue Service (HMICFRS) about the Force’s activity.  The PCC recommended capturing data during this time </w:t>
      </w:r>
      <w:r w:rsidR="00762B1A">
        <w:rPr>
          <w:rFonts w:ascii="Verdana" w:hAnsi="Verdana"/>
          <w:sz w:val="24"/>
          <w:szCs w:val="24"/>
        </w:rPr>
        <w:t>about</w:t>
      </w:r>
      <w:r>
        <w:rPr>
          <w:rFonts w:ascii="Verdana" w:hAnsi="Verdana"/>
          <w:sz w:val="24"/>
          <w:szCs w:val="24"/>
        </w:rPr>
        <w:t xml:space="preserve"> mileage and use of digital communications to present to HMICFRS following the Coronavirus emergency.</w:t>
      </w:r>
    </w:p>
    <w:p w14:paraId="756E125B" w14:textId="77777777" w:rsidR="001F0D67" w:rsidRDefault="001F0D67" w:rsidP="00E36481">
      <w:pPr>
        <w:jc w:val="both"/>
        <w:rPr>
          <w:rFonts w:ascii="Verdana" w:hAnsi="Verdana"/>
          <w:sz w:val="24"/>
          <w:szCs w:val="24"/>
        </w:rPr>
      </w:pPr>
    </w:p>
    <w:p w14:paraId="1AC32D30" w14:textId="77777777" w:rsidR="001F0D67" w:rsidRPr="00E36481" w:rsidRDefault="001F0D67" w:rsidP="00E36481">
      <w:pPr>
        <w:jc w:val="both"/>
        <w:rPr>
          <w:rFonts w:ascii="Verdana" w:hAnsi="Verdana"/>
          <w:sz w:val="24"/>
          <w:szCs w:val="24"/>
        </w:rPr>
      </w:pPr>
      <w:r>
        <w:rPr>
          <w:rFonts w:ascii="Verdana" w:hAnsi="Verdana"/>
          <w:sz w:val="24"/>
          <w:szCs w:val="24"/>
        </w:rPr>
        <w:t>A discussion ensued regarding the NPCC Guidance on allowing some staff members back into work.  It was noted that the NPCC Guidance stated that individuals who could work from home should do so according to Government recommendations</w:t>
      </w:r>
      <w:r w:rsidR="0014768A">
        <w:rPr>
          <w:rFonts w:ascii="Verdana" w:hAnsi="Verdana"/>
          <w:sz w:val="24"/>
          <w:szCs w:val="24"/>
        </w:rPr>
        <w:t>, however where individuals were unable to work from home they should be in the workplace as long as appropriate social distancing measures are in place</w:t>
      </w:r>
      <w:r>
        <w:rPr>
          <w:rFonts w:ascii="Verdana" w:hAnsi="Verdana"/>
          <w:sz w:val="24"/>
          <w:szCs w:val="24"/>
        </w:rPr>
        <w:t xml:space="preserve">.  DPP’s </w:t>
      </w:r>
      <w:r w:rsidR="0014768A">
        <w:rPr>
          <w:rFonts w:ascii="Verdana" w:hAnsi="Verdana"/>
          <w:sz w:val="24"/>
          <w:szCs w:val="24"/>
        </w:rPr>
        <w:t xml:space="preserve">Talla </w:t>
      </w:r>
      <w:r>
        <w:rPr>
          <w:rFonts w:ascii="Verdana" w:hAnsi="Verdana"/>
          <w:sz w:val="24"/>
          <w:szCs w:val="24"/>
        </w:rPr>
        <w:t>Gold Group was considering which individuals could return to work while maintaining social distancing guidelines.</w:t>
      </w:r>
      <w:r w:rsidR="00D60AF6">
        <w:rPr>
          <w:rFonts w:ascii="Verdana" w:hAnsi="Verdana"/>
          <w:sz w:val="24"/>
          <w:szCs w:val="24"/>
        </w:rPr>
        <w:t xml:space="preserve"> This would also be considered by the OPCC Executive team. </w:t>
      </w:r>
    </w:p>
    <w:p w14:paraId="4CA9554A" w14:textId="77777777" w:rsidR="00E36481" w:rsidRDefault="00E36481" w:rsidP="00E36481">
      <w:pPr>
        <w:jc w:val="both"/>
        <w:rPr>
          <w:rFonts w:ascii="Verdana" w:hAnsi="Verdana"/>
          <w:sz w:val="24"/>
          <w:szCs w:val="24"/>
        </w:rPr>
      </w:pPr>
    </w:p>
    <w:p w14:paraId="1739E355" w14:textId="77777777" w:rsidR="0027636B" w:rsidRPr="00E36481" w:rsidRDefault="00D4231D" w:rsidP="0027636B">
      <w:pPr>
        <w:jc w:val="both"/>
        <w:rPr>
          <w:rFonts w:ascii="Verdana" w:hAnsi="Verdana"/>
          <w:b/>
          <w:sz w:val="24"/>
          <w:szCs w:val="24"/>
        </w:rPr>
      </w:pPr>
      <w:r w:rsidRPr="00E36481">
        <w:rPr>
          <w:rFonts w:ascii="Verdana" w:hAnsi="Verdana"/>
          <w:b/>
          <w:sz w:val="24"/>
          <w:szCs w:val="24"/>
        </w:rPr>
        <w:t xml:space="preserve">7. </w:t>
      </w:r>
      <w:r w:rsidR="00E36481" w:rsidRPr="00E36481">
        <w:rPr>
          <w:rFonts w:ascii="Verdana" w:hAnsi="Verdana"/>
          <w:b/>
          <w:sz w:val="24"/>
          <w:szCs w:val="24"/>
        </w:rPr>
        <w:t>AOB</w:t>
      </w:r>
    </w:p>
    <w:p w14:paraId="22D2F97D" w14:textId="77777777" w:rsidR="000806DC" w:rsidRPr="00E36481" w:rsidRDefault="000806DC" w:rsidP="000806DC">
      <w:pPr>
        <w:ind w:left="51"/>
        <w:jc w:val="both"/>
        <w:rPr>
          <w:rFonts w:ascii="Verdana" w:hAnsi="Verdana"/>
          <w:b/>
          <w:sz w:val="24"/>
          <w:szCs w:val="24"/>
        </w:rPr>
      </w:pPr>
    </w:p>
    <w:p w14:paraId="12BA0070" w14:textId="77777777" w:rsidR="007C7B9B" w:rsidRDefault="00EC4FE6" w:rsidP="00E36481">
      <w:pPr>
        <w:pStyle w:val="ListParagraph"/>
        <w:numPr>
          <w:ilvl w:val="0"/>
          <w:numId w:val="17"/>
        </w:numPr>
        <w:jc w:val="both"/>
        <w:rPr>
          <w:rFonts w:ascii="Verdana" w:hAnsi="Verdana"/>
          <w:b/>
          <w:sz w:val="24"/>
          <w:szCs w:val="24"/>
        </w:rPr>
      </w:pPr>
      <w:r>
        <w:rPr>
          <w:rFonts w:ascii="Verdana" w:hAnsi="Verdana"/>
          <w:b/>
          <w:sz w:val="24"/>
          <w:szCs w:val="24"/>
        </w:rPr>
        <w:t>Employers Pension Rate for Local Governments’ Pension Scheme</w:t>
      </w:r>
    </w:p>
    <w:p w14:paraId="04AF7BDE" w14:textId="77777777" w:rsidR="00EC4FE6" w:rsidRDefault="00EC4FE6" w:rsidP="00EC4FE6">
      <w:pPr>
        <w:jc w:val="both"/>
        <w:rPr>
          <w:rFonts w:ascii="Verdana" w:hAnsi="Verdana"/>
          <w:b/>
          <w:sz w:val="24"/>
          <w:szCs w:val="24"/>
        </w:rPr>
      </w:pPr>
    </w:p>
    <w:p w14:paraId="5B2FA972" w14:textId="77777777" w:rsidR="00D60AF6" w:rsidRDefault="00EC4FE6" w:rsidP="00EC4FE6">
      <w:pPr>
        <w:jc w:val="both"/>
        <w:rPr>
          <w:rFonts w:ascii="Verdana" w:hAnsi="Verdana"/>
          <w:bCs/>
          <w:sz w:val="24"/>
          <w:szCs w:val="24"/>
        </w:rPr>
      </w:pPr>
      <w:r w:rsidRPr="007B5F2E">
        <w:rPr>
          <w:rFonts w:ascii="Verdana" w:hAnsi="Verdana"/>
          <w:bCs/>
          <w:sz w:val="24"/>
          <w:szCs w:val="24"/>
        </w:rPr>
        <w:t xml:space="preserve">The DoF stated that interest rates on investments have decreased in the current circumstances.  The CFO stated that the Treasury Management Statement will allow for some borrowing and that DPP were working with local councils to agree dates. </w:t>
      </w:r>
      <w:r w:rsidR="00D60AF6">
        <w:rPr>
          <w:rFonts w:ascii="Verdana" w:hAnsi="Verdana"/>
          <w:bCs/>
          <w:sz w:val="24"/>
          <w:szCs w:val="24"/>
        </w:rPr>
        <w:t>This was agreed in principle but further work was required to understand the detail which would be progressed by the CFO and DoF.</w:t>
      </w:r>
    </w:p>
    <w:p w14:paraId="4E84644A" w14:textId="77777777" w:rsidR="00D60AF6" w:rsidRDefault="00D60AF6" w:rsidP="00EC4FE6">
      <w:pPr>
        <w:jc w:val="both"/>
        <w:rPr>
          <w:rFonts w:ascii="Verdana" w:hAnsi="Verdana"/>
          <w:bCs/>
          <w:sz w:val="24"/>
          <w:szCs w:val="24"/>
        </w:rPr>
      </w:pPr>
    </w:p>
    <w:p w14:paraId="4808379C" w14:textId="77777777" w:rsidR="00D60AF6" w:rsidRPr="005A5144" w:rsidRDefault="00EC4FE6" w:rsidP="00D60AF6">
      <w:pPr>
        <w:pStyle w:val="BodyText3"/>
        <w:jc w:val="both"/>
        <w:rPr>
          <w:rFonts w:ascii="Verdana" w:hAnsi="Verdana"/>
          <w:b/>
          <w:color w:val="auto"/>
        </w:rPr>
      </w:pPr>
      <w:r w:rsidRPr="007B5F2E">
        <w:rPr>
          <w:rFonts w:ascii="Verdana" w:hAnsi="Verdana"/>
          <w:bCs/>
          <w:szCs w:val="24"/>
        </w:rPr>
        <w:t xml:space="preserve"> </w:t>
      </w:r>
      <w:r w:rsidR="00D60AF6" w:rsidRPr="005A5144">
        <w:rPr>
          <w:rFonts w:ascii="Verdana" w:hAnsi="Verdana"/>
          <w:b/>
          <w:color w:val="auto"/>
        </w:rPr>
        <w:t xml:space="preserve">Action: The </w:t>
      </w:r>
      <w:r w:rsidR="00D60AF6">
        <w:rPr>
          <w:rFonts w:ascii="Verdana" w:hAnsi="Verdana"/>
          <w:b/>
          <w:color w:val="auto"/>
        </w:rPr>
        <w:t>CFO and DoF to consider the detail of the Employers Pension Rate for Local Governments’ Pensions Scheme.</w:t>
      </w:r>
    </w:p>
    <w:p w14:paraId="7E4A3582" w14:textId="77777777" w:rsidR="00EC4FE6" w:rsidRPr="007B5F2E" w:rsidRDefault="00EC4FE6" w:rsidP="00EC4FE6">
      <w:pPr>
        <w:jc w:val="both"/>
        <w:rPr>
          <w:rFonts w:ascii="Verdana" w:hAnsi="Verdana"/>
          <w:bCs/>
          <w:sz w:val="24"/>
          <w:szCs w:val="24"/>
        </w:rPr>
      </w:pPr>
    </w:p>
    <w:p w14:paraId="7FF3B442" w14:textId="77777777" w:rsidR="00576E45" w:rsidRPr="007B5F2E" w:rsidRDefault="00576E45" w:rsidP="00576E45">
      <w:pPr>
        <w:jc w:val="both"/>
        <w:rPr>
          <w:rFonts w:ascii="Verdana" w:hAnsi="Verdana"/>
          <w:b/>
          <w:sz w:val="24"/>
          <w:szCs w:val="24"/>
        </w:rPr>
      </w:pPr>
    </w:p>
    <w:p w14:paraId="435747E1" w14:textId="77777777" w:rsidR="00E63F9E" w:rsidRPr="007B5F2E" w:rsidRDefault="007B5F2E" w:rsidP="00E36481">
      <w:pPr>
        <w:pStyle w:val="ListParagraph"/>
        <w:numPr>
          <w:ilvl w:val="0"/>
          <w:numId w:val="17"/>
        </w:numPr>
        <w:jc w:val="both"/>
        <w:rPr>
          <w:rFonts w:ascii="Verdana" w:hAnsi="Verdana"/>
          <w:b/>
          <w:sz w:val="24"/>
          <w:szCs w:val="24"/>
        </w:rPr>
      </w:pPr>
      <w:r w:rsidRPr="007B5F2E">
        <w:rPr>
          <w:rFonts w:ascii="Verdana" w:hAnsi="Verdana"/>
          <w:b/>
          <w:sz w:val="24"/>
          <w:szCs w:val="24"/>
        </w:rPr>
        <w:t>Internal Audit – TIAA Contractual Arrangements</w:t>
      </w:r>
    </w:p>
    <w:p w14:paraId="066D5EFB" w14:textId="77777777" w:rsidR="007B5F2E" w:rsidRPr="007B5F2E" w:rsidRDefault="007B5F2E" w:rsidP="007B5F2E">
      <w:pPr>
        <w:jc w:val="both"/>
        <w:rPr>
          <w:rFonts w:ascii="Verdana" w:hAnsi="Verdana"/>
          <w:b/>
          <w:sz w:val="24"/>
          <w:szCs w:val="24"/>
        </w:rPr>
      </w:pPr>
    </w:p>
    <w:p w14:paraId="2CE1674D" w14:textId="77777777" w:rsidR="007B5F2E" w:rsidRDefault="00F11F4C" w:rsidP="007B5F2E">
      <w:pPr>
        <w:pStyle w:val="BodyText3"/>
        <w:jc w:val="both"/>
        <w:rPr>
          <w:rFonts w:ascii="Verdana" w:hAnsi="Verdana"/>
          <w:bCs/>
          <w:color w:val="auto"/>
        </w:rPr>
      </w:pPr>
      <w:r>
        <w:rPr>
          <w:rFonts w:ascii="Verdana" w:hAnsi="Verdana"/>
          <w:bCs/>
          <w:color w:val="auto"/>
        </w:rPr>
        <w:lastRenderedPageBreak/>
        <w:t xml:space="preserve">A discussion ensued in relation to Internal Audit arrangements and plans. </w:t>
      </w:r>
      <w:r w:rsidR="007B5F2E" w:rsidRPr="007B5F2E">
        <w:rPr>
          <w:rFonts w:ascii="Verdana" w:hAnsi="Verdana"/>
          <w:bCs/>
          <w:color w:val="auto"/>
        </w:rPr>
        <w:t xml:space="preserve">It was noted that TIAA have put two thirds of their staff into furlough in the current circumstances and are seeking government assistance.  </w:t>
      </w:r>
      <w:r>
        <w:rPr>
          <w:rFonts w:ascii="Verdana" w:hAnsi="Verdana"/>
          <w:bCs/>
          <w:color w:val="auto"/>
        </w:rPr>
        <w:t xml:space="preserve">It was agreed that further discussions between the Force, OPCC and TIAA were necessary to explore options in respect of Internal Audit provision during this period and payment arrangements. </w:t>
      </w:r>
    </w:p>
    <w:p w14:paraId="5E44BD94" w14:textId="77777777" w:rsidR="007B5F2E" w:rsidRDefault="007B5F2E" w:rsidP="007B5F2E">
      <w:pPr>
        <w:pStyle w:val="BodyText3"/>
        <w:jc w:val="both"/>
        <w:rPr>
          <w:rFonts w:ascii="Verdana" w:hAnsi="Verdana"/>
          <w:bCs/>
          <w:color w:val="auto"/>
        </w:rPr>
      </w:pPr>
    </w:p>
    <w:p w14:paraId="0E29B0FC" w14:textId="77777777" w:rsidR="007B5F2E" w:rsidRPr="005A5144" w:rsidRDefault="007B5F2E" w:rsidP="007B5F2E">
      <w:pPr>
        <w:pStyle w:val="BodyText3"/>
        <w:jc w:val="both"/>
        <w:rPr>
          <w:rFonts w:ascii="Verdana" w:hAnsi="Verdana"/>
          <w:b/>
          <w:color w:val="auto"/>
        </w:rPr>
      </w:pPr>
      <w:r w:rsidRPr="005A5144">
        <w:rPr>
          <w:rFonts w:ascii="Verdana" w:hAnsi="Verdana"/>
          <w:b/>
          <w:color w:val="auto"/>
        </w:rPr>
        <w:t xml:space="preserve">Action: </w:t>
      </w:r>
      <w:r w:rsidR="00F11F4C">
        <w:rPr>
          <w:rFonts w:ascii="Verdana" w:hAnsi="Verdana"/>
          <w:b/>
          <w:color w:val="auto"/>
        </w:rPr>
        <w:t>Discussions in relation to Internal Audit arrangements during the current period to be progressed</w:t>
      </w:r>
    </w:p>
    <w:p w14:paraId="70775B55" w14:textId="77777777" w:rsidR="00E36481" w:rsidRDefault="00E36481" w:rsidP="005C776E">
      <w:pPr>
        <w:jc w:val="both"/>
        <w:rPr>
          <w:rFonts w:ascii="Verdana" w:hAnsi="Verdana"/>
          <w:b/>
          <w:sz w:val="24"/>
          <w:szCs w:val="24"/>
        </w:rPr>
      </w:pPr>
    </w:p>
    <w:p w14:paraId="2DF7B707" w14:textId="77777777" w:rsidR="00E36481" w:rsidRDefault="00E07AA0" w:rsidP="00E36481">
      <w:pPr>
        <w:pStyle w:val="ListParagraph"/>
        <w:numPr>
          <w:ilvl w:val="0"/>
          <w:numId w:val="17"/>
        </w:numPr>
        <w:jc w:val="both"/>
        <w:rPr>
          <w:rFonts w:ascii="Verdana" w:hAnsi="Verdana"/>
          <w:b/>
          <w:sz w:val="24"/>
          <w:szCs w:val="24"/>
        </w:rPr>
      </w:pPr>
      <w:r>
        <w:rPr>
          <w:rFonts w:ascii="Verdana" w:hAnsi="Verdana"/>
          <w:b/>
          <w:sz w:val="24"/>
          <w:szCs w:val="24"/>
        </w:rPr>
        <w:t>Blue</w:t>
      </w:r>
      <w:r w:rsidR="007B5F2E">
        <w:rPr>
          <w:rFonts w:ascii="Verdana" w:hAnsi="Verdana"/>
          <w:b/>
          <w:sz w:val="24"/>
          <w:szCs w:val="24"/>
        </w:rPr>
        <w:t>Light Commercial – Articles of Association Update and Request Signed</w:t>
      </w:r>
    </w:p>
    <w:p w14:paraId="133557CB" w14:textId="77777777" w:rsidR="007B5F2E" w:rsidRDefault="007B5F2E" w:rsidP="007B5F2E">
      <w:pPr>
        <w:jc w:val="both"/>
        <w:rPr>
          <w:rFonts w:ascii="Verdana" w:hAnsi="Verdana"/>
          <w:b/>
          <w:sz w:val="24"/>
          <w:szCs w:val="24"/>
        </w:rPr>
      </w:pPr>
    </w:p>
    <w:p w14:paraId="0075CED5" w14:textId="77777777" w:rsidR="007B5F2E" w:rsidRDefault="00E07AA0" w:rsidP="007B5F2E">
      <w:pPr>
        <w:jc w:val="both"/>
        <w:rPr>
          <w:rFonts w:ascii="Verdana" w:hAnsi="Verdana"/>
          <w:bCs/>
          <w:sz w:val="24"/>
          <w:szCs w:val="24"/>
        </w:rPr>
      </w:pPr>
      <w:r>
        <w:rPr>
          <w:rFonts w:ascii="Verdana" w:hAnsi="Verdana"/>
          <w:bCs/>
          <w:sz w:val="24"/>
          <w:szCs w:val="24"/>
        </w:rPr>
        <w:t xml:space="preserve">A discussion ensued in relation to the APCC’s establishment of a Bluelight Commercial and the related Articles of Association which have been revised following legal advice from APACE. </w:t>
      </w:r>
      <w:r w:rsidR="007B5F2E">
        <w:rPr>
          <w:rFonts w:ascii="Verdana" w:hAnsi="Verdana"/>
          <w:bCs/>
          <w:sz w:val="24"/>
          <w:szCs w:val="24"/>
        </w:rPr>
        <w:t xml:space="preserve">The CFO queried how this work aligned with the Police ICT Company.  She recommended keeping an eye on the development of Blue Light Commercial stating that it would be funded by the government for three years however DPP needed to consider where costs would derive from after that time.  </w:t>
      </w:r>
    </w:p>
    <w:p w14:paraId="428C6AD0" w14:textId="77777777" w:rsidR="001F3668" w:rsidRDefault="001F3668" w:rsidP="007B5F2E">
      <w:pPr>
        <w:jc w:val="both"/>
        <w:rPr>
          <w:rFonts w:ascii="Verdana" w:hAnsi="Verdana"/>
          <w:bCs/>
          <w:sz w:val="24"/>
          <w:szCs w:val="24"/>
        </w:rPr>
      </w:pPr>
    </w:p>
    <w:p w14:paraId="1FEA9890" w14:textId="77777777" w:rsidR="001F3668" w:rsidRPr="001F3668" w:rsidRDefault="001F3668" w:rsidP="007B5F2E">
      <w:pPr>
        <w:jc w:val="both"/>
        <w:rPr>
          <w:rFonts w:ascii="Verdana" w:eastAsia="Times New Roman" w:hAnsi="Verdana"/>
          <w:b/>
          <w:sz w:val="24"/>
          <w:szCs w:val="20"/>
          <w:lang w:val="en-US"/>
        </w:rPr>
      </w:pPr>
      <w:r w:rsidRPr="001F3668">
        <w:rPr>
          <w:rFonts w:ascii="Verdana" w:eastAsia="Times New Roman" w:hAnsi="Verdana"/>
          <w:b/>
          <w:sz w:val="24"/>
          <w:szCs w:val="20"/>
          <w:lang w:val="en-US"/>
        </w:rPr>
        <w:t>Decision:</w:t>
      </w:r>
      <w:r w:rsidR="00E07AA0">
        <w:rPr>
          <w:rFonts w:ascii="Verdana" w:eastAsia="Times New Roman" w:hAnsi="Verdana"/>
          <w:b/>
          <w:sz w:val="24"/>
          <w:szCs w:val="20"/>
          <w:lang w:val="en-US"/>
        </w:rPr>
        <w:t xml:space="preserve"> For Dyfed Powys to become a member of the Bluelight Commercial and for the related Articles of Association to be signed by the PCC</w:t>
      </w:r>
    </w:p>
    <w:p w14:paraId="05EB99F1" w14:textId="77777777" w:rsidR="00E36481" w:rsidRDefault="00E36481" w:rsidP="005C776E">
      <w:pPr>
        <w:jc w:val="both"/>
        <w:rPr>
          <w:rFonts w:ascii="Verdana" w:hAnsi="Verdana"/>
          <w:b/>
          <w:sz w:val="24"/>
          <w:szCs w:val="24"/>
        </w:rPr>
      </w:pPr>
    </w:p>
    <w:p w14:paraId="3A7D6CEC" w14:textId="77777777" w:rsidR="00E36481" w:rsidRDefault="00BA1ECA" w:rsidP="00E36481">
      <w:pPr>
        <w:pStyle w:val="ListParagraph"/>
        <w:numPr>
          <w:ilvl w:val="0"/>
          <w:numId w:val="17"/>
        </w:numPr>
        <w:jc w:val="both"/>
        <w:rPr>
          <w:rFonts w:ascii="Verdana" w:hAnsi="Verdana"/>
          <w:b/>
          <w:sz w:val="24"/>
          <w:szCs w:val="24"/>
        </w:rPr>
      </w:pPr>
      <w:r>
        <w:rPr>
          <w:rFonts w:ascii="Verdana" w:hAnsi="Verdana"/>
          <w:b/>
          <w:sz w:val="24"/>
          <w:szCs w:val="24"/>
        </w:rPr>
        <w:t xml:space="preserve">Request for funding of </w:t>
      </w:r>
      <w:r w:rsidR="00762B1A">
        <w:rPr>
          <w:rFonts w:ascii="Verdana" w:hAnsi="Verdana"/>
          <w:b/>
          <w:sz w:val="24"/>
          <w:szCs w:val="24"/>
        </w:rPr>
        <w:t>Modern-Day</w:t>
      </w:r>
      <w:r>
        <w:rPr>
          <w:rFonts w:ascii="Verdana" w:hAnsi="Verdana"/>
          <w:b/>
          <w:sz w:val="24"/>
          <w:szCs w:val="24"/>
        </w:rPr>
        <w:t xml:space="preserve"> Slavery Helpline</w:t>
      </w:r>
    </w:p>
    <w:p w14:paraId="78C86050" w14:textId="77777777" w:rsidR="00BA1ECA" w:rsidRDefault="00BA1ECA" w:rsidP="00BA1ECA">
      <w:pPr>
        <w:jc w:val="both"/>
        <w:rPr>
          <w:rFonts w:ascii="Verdana" w:hAnsi="Verdana"/>
          <w:b/>
          <w:sz w:val="24"/>
          <w:szCs w:val="24"/>
        </w:rPr>
      </w:pPr>
    </w:p>
    <w:p w14:paraId="3A23E150" w14:textId="77777777" w:rsidR="00BA1ECA" w:rsidRDefault="00BA1ECA" w:rsidP="00BA1ECA">
      <w:pPr>
        <w:jc w:val="both"/>
        <w:rPr>
          <w:rFonts w:ascii="Verdana" w:hAnsi="Verdana"/>
          <w:bCs/>
          <w:sz w:val="24"/>
          <w:szCs w:val="24"/>
        </w:rPr>
      </w:pPr>
      <w:r>
        <w:rPr>
          <w:rFonts w:ascii="Verdana" w:hAnsi="Verdana"/>
          <w:bCs/>
          <w:sz w:val="24"/>
          <w:szCs w:val="24"/>
        </w:rPr>
        <w:t xml:space="preserve">The PCC stated that a request for funding of £10,000 had come to DPP and every other force in England and Wales for the creation of a </w:t>
      </w:r>
      <w:r w:rsidR="00762B1A">
        <w:rPr>
          <w:rFonts w:ascii="Verdana" w:hAnsi="Verdana"/>
          <w:bCs/>
          <w:sz w:val="24"/>
          <w:szCs w:val="24"/>
        </w:rPr>
        <w:t>Modern-Day</w:t>
      </w:r>
      <w:r>
        <w:rPr>
          <w:rFonts w:ascii="Verdana" w:hAnsi="Verdana"/>
          <w:bCs/>
          <w:sz w:val="24"/>
          <w:szCs w:val="24"/>
        </w:rPr>
        <w:t xml:space="preserve"> Slavery helpline.  The CC stated that he wished to discuss the request with his counterparts during his Chiefs’ dial in that afternoon.</w:t>
      </w:r>
    </w:p>
    <w:p w14:paraId="0D878478" w14:textId="77777777" w:rsidR="00BA1ECA" w:rsidRDefault="00BA1ECA" w:rsidP="00BA1ECA">
      <w:pPr>
        <w:jc w:val="both"/>
        <w:rPr>
          <w:rFonts w:ascii="Verdana" w:hAnsi="Verdana"/>
          <w:bCs/>
          <w:sz w:val="24"/>
          <w:szCs w:val="24"/>
        </w:rPr>
      </w:pPr>
    </w:p>
    <w:p w14:paraId="22F1B13C" w14:textId="77777777" w:rsidR="00BA1ECA" w:rsidRPr="005A5144" w:rsidRDefault="00BA1ECA" w:rsidP="00BA1ECA">
      <w:pPr>
        <w:jc w:val="both"/>
        <w:rPr>
          <w:rFonts w:ascii="Verdana" w:hAnsi="Verdana"/>
          <w:b/>
          <w:sz w:val="24"/>
          <w:szCs w:val="24"/>
        </w:rPr>
      </w:pPr>
      <w:r w:rsidRPr="005A5144">
        <w:rPr>
          <w:rFonts w:ascii="Verdana" w:hAnsi="Verdana"/>
          <w:b/>
          <w:sz w:val="24"/>
          <w:szCs w:val="24"/>
        </w:rPr>
        <w:t xml:space="preserve">Action: The CC to discuss funding a </w:t>
      </w:r>
      <w:r w:rsidR="00762B1A" w:rsidRPr="005A5144">
        <w:rPr>
          <w:rFonts w:ascii="Verdana" w:hAnsi="Verdana"/>
          <w:b/>
          <w:sz w:val="24"/>
          <w:szCs w:val="24"/>
        </w:rPr>
        <w:t>Modern-Day</w:t>
      </w:r>
      <w:r w:rsidRPr="005A5144">
        <w:rPr>
          <w:rFonts w:ascii="Verdana" w:hAnsi="Verdana"/>
          <w:b/>
          <w:sz w:val="24"/>
          <w:szCs w:val="24"/>
        </w:rPr>
        <w:t xml:space="preserve"> Slavery helpline with other Chiefs in Wales. </w:t>
      </w:r>
    </w:p>
    <w:p w14:paraId="2D2902C5" w14:textId="77777777" w:rsidR="00E36481" w:rsidRDefault="00E36481" w:rsidP="005C776E">
      <w:pPr>
        <w:jc w:val="both"/>
        <w:rPr>
          <w:rFonts w:ascii="Verdana" w:hAnsi="Verdana"/>
          <w:b/>
          <w:sz w:val="24"/>
          <w:szCs w:val="24"/>
        </w:rPr>
      </w:pPr>
    </w:p>
    <w:p w14:paraId="195C0D58" w14:textId="77777777" w:rsidR="00E36481" w:rsidRDefault="00BA1ECA" w:rsidP="00E36481">
      <w:pPr>
        <w:pStyle w:val="ListParagraph"/>
        <w:numPr>
          <w:ilvl w:val="0"/>
          <w:numId w:val="17"/>
        </w:numPr>
        <w:jc w:val="both"/>
        <w:rPr>
          <w:rFonts w:ascii="Verdana" w:hAnsi="Verdana"/>
          <w:b/>
          <w:sz w:val="24"/>
          <w:szCs w:val="24"/>
        </w:rPr>
      </w:pPr>
      <w:r>
        <w:rPr>
          <w:rFonts w:ascii="Verdana" w:hAnsi="Verdana"/>
          <w:b/>
          <w:sz w:val="24"/>
          <w:szCs w:val="24"/>
        </w:rPr>
        <w:t>HMIC Child Protection</w:t>
      </w:r>
    </w:p>
    <w:p w14:paraId="7B78B145" w14:textId="77777777" w:rsidR="00BA1ECA" w:rsidRDefault="00BA1ECA" w:rsidP="00BA1ECA">
      <w:pPr>
        <w:jc w:val="both"/>
        <w:rPr>
          <w:rFonts w:ascii="Verdana" w:hAnsi="Verdana"/>
          <w:b/>
          <w:sz w:val="24"/>
          <w:szCs w:val="24"/>
        </w:rPr>
      </w:pPr>
    </w:p>
    <w:p w14:paraId="6035AF22" w14:textId="77777777" w:rsidR="00BA1ECA" w:rsidRDefault="002F2AA3" w:rsidP="00BA1ECA">
      <w:pPr>
        <w:jc w:val="both"/>
        <w:rPr>
          <w:rFonts w:ascii="Verdana" w:hAnsi="Verdana"/>
          <w:bCs/>
          <w:sz w:val="24"/>
          <w:szCs w:val="24"/>
        </w:rPr>
      </w:pPr>
      <w:r>
        <w:rPr>
          <w:rFonts w:ascii="Verdana" w:hAnsi="Verdana"/>
          <w:bCs/>
          <w:sz w:val="24"/>
          <w:szCs w:val="24"/>
        </w:rPr>
        <w:t>A discussion ensued in relation to a recent letter sent by the PCC to Sir Tom Windsor requesting a relaxation of statutory timescales for responding to HMICFRS inspections be given during this period to limit addition pressures of forces. However no response had been received and as such t</w:t>
      </w:r>
      <w:r w:rsidR="00BA1ECA">
        <w:rPr>
          <w:rFonts w:ascii="Verdana" w:hAnsi="Verdana"/>
          <w:bCs/>
          <w:sz w:val="24"/>
          <w:szCs w:val="24"/>
        </w:rPr>
        <w:t xml:space="preserve">he PCC </w:t>
      </w:r>
      <w:r>
        <w:rPr>
          <w:rFonts w:ascii="Verdana" w:hAnsi="Verdana"/>
          <w:bCs/>
          <w:sz w:val="24"/>
          <w:szCs w:val="24"/>
        </w:rPr>
        <w:t xml:space="preserve">had no option but to </w:t>
      </w:r>
      <w:r w:rsidR="00BA1ECA">
        <w:rPr>
          <w:rFonts w:ascii="Verdana" w:hAnsi="Verdana"/>
          <w:bCs/>
          <w:sz w:val="24"/>
          <w:szCs w:val="24"/>
        </w:rPr>
        <w:t>request a formal re</w:t>
      </w:r>
      <w:r>
        <w:rPr>
          <w:rFonts w:ascii="Verdana" w:hAnsi="Verdana"/>
          <w:bCs/>
          <w:sz w:val="24"/>
          <w:szCs w:val="24"/>
        </w:rPr>
        <w:t>sponse from the CC regarding the</w:t>
      </w:r>
      <w:r w:rsidR="00BA1ECA">
        <w:rPr>
          <w:rFonts w:ascii="Verdana" w:hAnsi="Verdana"/>
          <w:bCs/>
          <w:sz w:val="24"/>
          <w:szCs w:val="24"/>
        </w:rPr>
        <w:t xml:space="preserve"> recent HMIC</w:t>
      </w:r>
      <w:r>
        <w:rPr>
          <w:rFonts w:ascii="Verdana" w:hAnsi="Verdana"/>
          <w:bCs/>
          <w:sz w:val="24"/>
          <w:szCs w:val="24"/>
        </w:rPr>
        <w:t>FRS national</w:t>
      </w:r>
      <w:r w:rsidR="00BA1ECA">
        <w:rPr>
          <w:rFonts w:ascii="Verdana" w:hAnsi="Verdana"/>
          <w:bCs/>
          <w:sz w:val="24"/>
          <w:szCs w:val="24"/>
        </w:rPr>
        <w:t xml:space="preserve"> Child Protection inspection.</w:t>
      </w:r>
    </w:p>
    <w:p w14:paraId="068C89FD" w14:textId="77777777" w:rsidR="00BA1ECA" w:rsidRDefault="00BA1ECA" w:rsidP="00BA1ECA">
      <w:pPr>
        <w:jc w:val="both"/>
        <w:rPr>
          <w:rFonts w:ascii="Verdana" w:hAnsi="Verdana"/>
          <w:bCs/>
          <w:sz w:val="24"/>
          <w:szCs w:val="24"/>
        </w:rPr>
      </w:pPr>
    </w:p>
    <w:p w14:paraId="58967232" w14:textId="77777777" w:rsidR="002F2AA3" w:rsidRDefault="00BA1ECA" w:rsidP="005C776E">
      <w:pPr>
        <w:jc w:val="both"/>
        <w:rPr>
          <w:rFonts w:ascii="Verdana" w:hAnsi="Verdana"/>
          <w:b/>
          <w:sz w:val="24"/>
          <w:szCs w:val="24"/>
        </w:rPr>
      </w:pPr>
      <w:r w:rsidRPr="005A5144">
        <w:rPr>
          <w:rFonts w:ascii="Verdana" w:hAnsi="Verdana"/>
          <w:b/>
          <w:sz w:val="24"/>
          <w:szCs w:val="24"/>
        </w:rPr>
        <w:t>Action: The CC to provide the P</w:t>
      </w:r>
      <w:r w:rsidR="002F2AA3">
        <w:rPr>
          <w:rFonts w:ascii="Verdana" w:hAnsi="Verdana"/>
          <w:b/>
          <w:sz w:val="24"/>
          <w:szCs w:val="24"/>
        </w:rPr>
        <w:t>CC with a formal response to the</w:t>
      </w:r>
      <w:r w:rsidRPr="005A5144">
        <w:rPr>
          <w:rFonts w:ascii="Verdana" w:hAnsi="Verdana"/>
          <w:b/>
          <w:sz w:val="24"/>
          <w:szCs w:val="24"/>
        </w:rPr>
        <w:t xml:space="preserve"> recent HMIC</w:t>
      </w:r>
      <w:r w:rsidR="002F2AA3">
        <w:rPr>
          <w:rFonts w:ascii="Verdana" w:hAnsi="Verdana"/>
          <w:b/>
          <w:sz w:val="24"/>
          <w:szCs w:val="24"/>
        </w:rPr>
        <w:t>FRS national</w:t>
      </w:r>
      <w:r w:rsidR="00E338A2">
        <w:rPr>
          <w:rFonts w:ascii="Verdana" w:hAnsi="Verdana"/>
          <w:b/>
          <w:sz w:val="24"/>
          <w:szCs w:val="24"/>
        </w:rPr>
        <w:t xml:space="preserve"> Child Protection inspection</w:t>
      </w:r>
    </w:p>
    <w:p w14:paraId="1EA7C65A" w14:textId="77777777" w:rsidR="002F2AA3" w:rsidRPr="008608E0" w:rsidRDefault="002F2AA3" w:rsidP="005C776E">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6569"/>
        <w:gridCol w:w="2110"/>
      </w:tblGrid>
      <w:tr w:rsidR="00E16B40" w:rsidRPr="00FF225F" w14:paraId="01799A52" w14:textId="77777777" w:rsidTr="00072D05">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5712A89" w14:textId="77777777" w:rsidR="00E16B40" w:rsidRPr="00FF225F" w:rsidRDefault="00E16B40" w:rsidP="00576E45">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lastRenderedPageBreak/>
              <w:t xml:space="preserve">ACTION SUMMARY FROM MEETING </w:t>
            </w:r>
            <w:r w:rsidR="00E36481">
              <w:rPr>
                <w:rFonts w:ascii="Verdana" w:hAnsi="Verdana" w:cs="Arial"/>
                <w:b/>
                <w:color w:val="FFFFFF" w:themeColor="background1"/>
                <w:sz w:val="24"/>
                <w:szCs w:val="24"/>
              </w:rPr>
              <w:t>02/04</w:t>
            </w:r>
            <w:r w:rsidRPr="00FF225F">
              <w:rPr>
                <w:rFonts w:ascii="Verdana" w:hAnsi="Verdana" w:cs="Arial"/>
                <w:b/>
                <w:color w:val="FFFFFF" w:themeColor="background1"/>
                <w:sz w:val="24"/>
                <w:szCs w:val="24"/>
              </w:rPr>
              <w:t>/20</w:t>
            </w:r>
            <w:r>
              <w:rPr>
                <w:rFonts w:ascii="Verdana" w:hAnsi="Verdana" w:cs="Arial"/>
                <w:b/>
                <w:color w:val="FFFFFF" w:themeColor="background1"/>
                <w:sz w:val="24"/>
                <w:szCs w:val="24"/>
              </w:rPr>
              <w:t>20</w:t>
            </w:r>
          </w:p>
        </w:tc>
      </w:tr>
      <w:tr w:rsidR="00E16B40" w:rsidRPr="00FF225F" w14:paraId="72C78F7C"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DBE5F1"/>
          </w:tcPr>
          <w:p w14:paraId="3121F962"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7F68E3EA" w14:textId="77777777" w:rsidR="00E16B40" w:rsidRPr="00FF225F" w:rsidRDefault="00E16B40" w:rsidP="00072D05">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5FC8001" w14:textId="77777777" w:rsidR="00E16B40" w:rsidRPr="00FF225F" w:rsidRDefault="00E16B40" w:rsidP="00072D05">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E16B40" w:rsidRPr="00FF225F" w14:paraId="540A1E64"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6CD88241" w14:textId="77777777" w:rsidR="00E16B40" w:rsidRDefault="00E36481"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909DB58" w14:textId="77777777" w:rsidR="00E16B40" w:rsidRPr="008A4096" w:rsidRDefault="00B51F0E" w:rsidP="007C7B9B">
            <w:pPr>
              <w:jc w:val="center"/>
              <w:rPr>
                <w:rFonts w:ascii="Verdana" w:hAnsi="Verdana"/>
                <w:b/>
                <w:sz w:val="24"/>
                <w:szCs w:val="24"/>
              </w:rPr>
            </w:pPr>
            <w:r w:rsidRPr="005A5144">
              <w:rPr>
                <w:rFonts w:ascii="Verdana" w:hAnsi="Verdana"/>
                <w:b/>
                <w:bCs/>
                <w:sz w:val="24"/>
                <w:szCs w:val="24"/>
              </w:rPr>
              <w:t>The CoS to att</w:t>
            </w:r>
            <w:r>
              <w:rPr>
                <w:rFonts w:ascii="Verdana" w:hAnsi="Verdana"/>
                <w:b/>
                <w:bCs/>
                <w:sz w:val="24"/>
                <w:szCs w:val="24"/>
              </w:rPr>
              <w:t xml:space="preserve">end the Dyfed Powys Strategic Co-Ordination </w:t>
            </w:r>
            <w:r w:rsidRPr="005A5144">
              <w:rPr>
                <w:rFonts w:ascii="Verdana" w:hAnsi="Verdana"/>
                <w:b/>
                <w:bCs/>
                <w:sz w:val="24"/>
                <w:szCs w:val="24"/>
              </w:rPr>
              <w:t>G</w:t>
            </w:r>
            <w:r>
              <w:rPr>
                <w:rFonts w:ascii="Verdana" w:hAnsi="Verdana"/>
                <w:b/>
                <w:bCs/>
                <w:sz w:val="24"/>
                <w:szCs w:val="24"/>
              </w:rPr>
              <w:t>roup</w:t>
            </w:r>
            <w:r w:rsidRPr="005A5144">
              <w:rPr>
                <w:rFonts w:ascii="Verdana" w:hAnsi="Verdana"/>
                <w:b/>
                <w:bCs/>
                <w:sz w:val="24"/>
                <w:szCs w:val="24"/>
              </w:rPr>
              <w:t xml:space="preserve"> meeting via Skype, taking place on the 7</w:t>
            </w:r>
            <w:r w:rsidRPr="005A5144">
              <w:rPr>
                <w:rFonts w:ascii="Verdana" w:hAnsi="Verdana"/>
                <w:b/>
                <w:bCs/>
                <w:sz w:val="24"/>
                <w:szCs w:val="24"/>
                <w:vertAlign w:val="superscript"/>
              </w:rPr>
              <w:t>th</w:t>
            </w:r>
            <w:r w:rsidRPr="005A5144">
              <w:rPr>
                <w:rFonts w:ascii="Verdana" w:hAnsi="Verdana"/>
                <w:b/>
                <w:bCs/>
                <w:sz w:val="24"/>
                <w:szCs w:val="24"/>
              </w:rPr>
              <w:t xml:space="preserve"> of April.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A308FD2" w14:textId="77777777" w:rsidR="00E16B40"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w:t>
            </w:r>
          </w:p>
        </w:tc>
      </w:tr>
      <w:tr w:rsidR="00762B1A" w:rsidRPr="00FF225F" w14:paraId="485413F1"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33CB786"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B59574F" w14:textId="77777777" w:rsidR="00762B1A" w:rsidRPr="00321ABC" w:rsidRDefault="00A71A9B" w:rsidP="00762B1A">
            <w:pPr>
              <w:jc w:val="center"/>
              <w:rPr>
                <w:rFonts w:ascii="Verdana" w:hAnsi="Verdana"/>
                <w:b/>
                <w:sz w:val="24"/>
                <w:szCs w:val="24"/>
              </w:rPr>
            </w:pPr>
            <w:r>
              <w:rPr>
                <w:rFonts w:ascii="Verdana" w:hAnsi="Verdana"/>
                <w:b/>
                <w:sz w:val="24"/>
                <w:szCs w:val="24"/>
              </w:rPr>
              <w:t>The OPCC, along with Cerith Thomas to provide guidance on reporting required of collaboration work to the AWPG</w:t>
            </w:r>
            <w:r w:rsidRPr="005A5144">
              <w:rPr>
                <w:rFonts w:ascii="Verdana" w:hAnsi="Verdana"/>
                <w:b/>
                <w:sz w:val="24"/>
                <w:szCs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D77646A" w14:textId="77777777" w:rsidR="00762B1A" w:rsidRDefault="00D5142D"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CoS/CFO</w:t>
            </w:r>
            <w:r w:rsidR="00A71A9B">
              <w:rPr>
                <w:rFonts w:ascii="Verdana" w:hAnsi="Verdana" w:cs="Arial"/>
                <w:b/>
                <w:sz w:val="24"/>
                <w:szCs w:val="24"/>
              </w:rPr>
              <w:t>/ Cerith Thomas</w:t>
            </w:r>
          </w:p>
        </w:tc>
      </w:tr>
      <w:tr w:rsidR="00762B1A" w:rsidRPr="00FF225F" w14:paraId="4D51D812"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C8DF1CB"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C81F281" w14:textId="77777777" w:rsidR="00762B1A" w:rsidRPr="00321ABC" w:rsidRDefault="00D5142D" w:rsidP="007C7B9B">
            <w:pPr>
              <w:jc w:val="center"/>
              <w:rPr>
                <w:rFonts w:ascii="Verdana" w:hAnsi="Verdana"/>
                <w:b/>
                <w:sz w:val="24"/>
                <w:szCs w:val="24"/>
              </w:rPr>
            </w:pPr>
            <w:r>
              <w:rPr>
                <w:rFonts w:ascii="Verdana" w:hAnsi="Verdana"/>
                <w:b/>
                <w:sz w:val="24"/>
                <w:szCs w:val="24"/>
              </w:rPr>
              <w:t xml:space="preserve">The </w:t>
            </w:r>
            <w:r w:rsidR="00762B1A" w:rsidRPr="005A5144">
              <w:rPr>
                <w:rFonts w:ascii="Verdana" w:hAnsi="Verdana"/>
                <w:b/>
                <w:sz w:val="24"/>
                <w:szCs w:val="24"/>
              </w:rPr>
              <w:t>CFO to request that financial aspects of collaboration work be brought to the AWPG.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411F13"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CFO</w:t>
            </w:r>
          </w:p>
        </w:tc>
      </w:tr>
      <w:tr w:rsidR="00762B1A" w:rsidRPr="00FF225F" w14:paraId="69A87EF3"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7DAFEE8"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2459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771F85B" w14:textId="77777777" w:rsidR="00106530" w:rsidRPr="005A5144" w:rsidRDefault="00106530" w:rsidP="00106530">
            <w:pPr>
              <w:jc w:val="both"/>
              <w:rPr>
                <w:rFonts w:ascii="Verdana" w:hAnsi="Verdana"/>
                <w:b/>
                <w:bCs/>
                <w:sz w:val="24"/>
                <w:szCs w:val="24"/>
              </w:rPr>
            </w:pPr>
            <w:r w:rsidRPr="005A5144">
              <w:rPr>
                <w:rFonts w:ascii="Verdana" w:hAnsi="Verdana"/>
                <w:b/>
                <w:bCs/>
                <w:sz w:val="24"/>
                <w:szCs w:val="24"/>
              </w:rPr>
              <w:t>Chief Inspector Dyfed</w:t>
            </w:r>
            <w:r>
              <w:rPr>
                <w:rFonts w:ascii="Verdana" w:hAnsi="Verdana"/>
                <w:b/>
                <w:bCs/>
                <w:sz w:val="24"/>
                <w:szCs w:val="24"/>
              </w:rPr>
              <w:t xml:space="preserve"> </w:t>
            </w:r>
            <w:r w:rsidRPr="005A5144">
              <w:rPr>
                <w:rFonts w:ascii="Verdana" w:hAnsi="Verdana"/>
                <w:b/>
                <w:bCs/>
                <w:sz w:val="24"/>
                <w:szCs w:val="24"/>
              </w:rPr>
              <w:t xml:space="preserve">Bolton to provide the PCC with </w:t>
            </w:r>
            <w:r>
              <w:rPr>
                <w:rFonts w:ascii="Verdana" w:hAnsi="Verdana"/>
                <w:b/>
                <w:bCs/>
                <w:sz w:val="24"/>
                <w:szCs w:val="24"/>
              </w:rPr>
              <w:t xml:space="preserve">a copy of </w:t>
            </w:r>
            <w:r w:rsidRPr="005A5144">
              <w:rPr>
                <w:rFonts w:ascii="Verdana" w:hAnsi="Verdana"/>
                <w:b/>
                <w:bCs/>
                <w:sz w:val="24"/>
                <w:szCs w:val="24"/>
              </w:rPr>
              <w:t>the Force’s 27 point plan to reduce demand on the FCC.</w:t>
            </w:r>
          </w:p>
          <w:p w14:paraId="3A516804" w14:textId="77777777" w:rsidR="00762B1A" w:rsidRPr="00321ABC" w:rsidRDefault="00762B1A" w:rsidP="00762B1A">
            <w:pPr>
              <w:jc w:val="center"/>
              <w:rPr>
                <w:rFonts w:ascii="Verdana" w:hAnsi="Verdana"/>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0103AB1" w14:textId="77777777" w:rsidR="00762B1A" w:rsidRDefault="0010653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Chief Inspector Dyfed Bolton</w:t>
            </w:r>
          </w:p>
        </w:tc>
      </w:tr>
      <w:tr w:rsidR="00762B1A" w:rsidRPr="00FF225F" w14:paraId="4CB5E493"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001B2AA4" w14:textId="77777777" w:rsidR="00762B1A"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3F7A72" w14:textId="77777777" w:rsidR="00762B1A" w:rsidRPr="00321ABC" w:rsidRDefault="00C419DF" w:rsidP="007C7B9B">
            <w:pPr>
              <w:jc w:val="center"/>
              <w:rPr>
                <w:rFonts w:ascii="Verdana" w:hAnsi="Verdana"/>
                <w:b/>
                <w:sz w:val="24"/>
                <w:szCs w:val="24"/>
              </w:rPr>
            </w:pPr>
            <w:r w:rsidRPr="005A5144">
              <w:rPr>
                <w:rFonts w:ascii="Verdana" w:hAnsi="Verdana"/>
                <w:b/>
                <w:bCs/>
                <w:sz w:val="24"/>
                <w:szCs w:val="24"/>
              </w:rPr>
              <w:t>The CoS to liaise with Supt Ieuan Matthews regarding OPCC representation on D</w:t>
            </w:r>
            <w:r>
              <w:rPr>
                <w:rFonts w:ascii="Verdana" w:hAnsi="Verdana"/>
                <w:b/>
                <w:bCs/>
                <w:sz w:val="24"/>
                <w:szCs w:val="24"/>
              </w:rPr>
              <w:t xml:space="preserve">PP’s Organisational Learning and Recovery Cell </w:t>
            </w:r>
            <w:r w:rsidRPr="005A5144">
              <w:rPr>
                <w:rFonts w:ascii="Verdana" w:hAnsi="Verdana"/>
                <w:b/>
                <w:bCs/>
                <w:sz w:val="24"/>
                <w:szCs w:val="24"/>
              </w:rPr>
              <w:t xml:space="preserve">which will focus on </w:t>
            </w:r>
            <w:r>
              <w:rPr>
                <w:rFonts w:ascii="Verdana" w:hAnsi="Verdana"/>
                <w:b/>
                <w:bCs/>
                <w:sz w:val="24"/>
                <w:szCs w:val="24"/>
              </w:rPr>
              <w:t xml:space="preserve">lessons learnt during </w:t>
            </w:r>
            <w:r w:rsidRPr="005A5144">
              <w:rPr>
                <w:rFonts w:ascii="Verdana" w:hAnsi="Verdana"/>
                <w:b/>
                <w:bCs/>
                <w:sz w:val="24"/>
                <w:szCs w:val="24"/>
              </w:rPr>
              <w:t>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4928FA" w14:textId="77777777" w:rsidR="00762B1A" w:rsidRDefault="00C419DF"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w:t>
            </w:r>
          </w:p>
        </w:tc>
      </w:tr>
      <w:tr w:rsidR="00E16B40" w:rsidRPr="00FF225F" w14:paraId="7A01B61A"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790EA8A6" w14:textId="77777777" w:rsidR="00E16B40"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268F2EC" w14:textId="77777777" w:rsidR="00D60AF6" w:rsidRPr="005A5144" w:rsidRDefault="00D60AF6" w:rsidP="00D60AF6">
            <w:pPr>
              <w:pStyle w:val="BodyText3"/>
              <w:jc w:val="both"/>
              <w:rPr>
                <w:rFonts w:ascii="Verdana" w:hAnsi="Verdana"/>
                <w:b/>
                <w:color w:val="auto"/>
              </w:rPr>
            </w:pPr>
            <w:r w:rsidRPr="005A5144">
              <w:rPr>
                <w:rFonts w:ascii="Verdana" w:hAnsi="Verdana"/>
                <w:b/>
                <w:color w:val="auto"/>
              </w:rPr>
              <w:t xml:space="preserve">The </w:t>
            </w:r>
            <w:r>
              <w:rPr>
                <w:rFonts w:ascii="Verdana" w:hAnsi="Verdana"/>
                <w:b/>
                <w:color w:val="auto"/>
              </w:rPr>
              <w:t>CFO and DoF to consider the detail of the Employers Pension Rate for Local Governments’ Pensions Scheme.</w:t>
            </w:r>
          </w:p>
          <w:p w14:paraId="4F3C2312" w14:textId="77777777" w:rsidR="00E16B40" w:rsidRPr="00321ABC" w:rsidRDefault="00E16B40" w:rsidP="007C7B9B">
            <w:pPr>
              <w:jc w:val="center"/>
              <w:rPr>
                <w:rFonts w:ascii="Verdana" w:hAnsi="Verdana"/>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1A537D" w14:textId="77777777" w:rsidR="00E16B40" w:rsidRDefault="00D60AF6"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CFO/DoF</w:t>
            </w:r>
          </w:p>
        </w:tc>
      </w:tr>
      <w:tr w:rsidR="00E16B40" w:rsidRPr="00FF225F" w14:paraId="76F7C2B0"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2EB3FF87" w14:textId="77777777" w:rsidR="00E16B40" w:rsidRDefault="00762B1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A5EB017" w14:textId="77777777" w:rsidR="007C7B9B" w:rsidRPr="00A74118" w:rsidRDefault="00F11F4C" w:rsidP="007C7B9B">
            <w:pPr>
              <w:jc w:val="center"/>
              <w:rPr>
                <w:rFonts w:ascii="Verdana" w:hAnsi="Verdana"/>
                <w:b/>
                <w:sz w:val="24"/>
                <w:szCs w:val="24"/>
              </w:rPr>
            </w:pPr>
            <w:r w:rsidRPr="00F11F4C">
              <w:rPr>
                <w:rFonts w:ascii="Verdana" w:eastAsia="Times New Roman" w:hAnsi="Verdana"/>
                <w:b/>
                <w:sz w:val="24"/>
                <w:szCs w:val="20"/>
                <w:lang w:val="en-US"/>
              </w:rPr>
              <w:t>Discussions in relation to Internal Audit arrangements during the current period to be progressed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D96383A" w14:textId="77777777" w:rsidR="00E16B40" w:rsidRDefault="00AC078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CoS/CFO/DoF</w:t>
            </w:r>
          </w:p>
        </w:tc>
      </w:tr>
      <w:tr w:rsidR="00E07AA0" w:rsidRPr="00FF225F" w14:paraId="04768D42"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19F4CDEE" w14:textId="77777777" w:rsidR="00E07AA0" w:rsidRDefault="00E07AA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F8CDDD4" w14:textId="77777777" w:rsidR="00E07AA0" w:rsidRPr="005A5144" w:rsidRDefault="002F2AA3" w:rsidP="007C7B9B">
            <w:pPr>
              <w:jc w:val="center"/>
              <w:rPr>
                <w:rFonts w:ascii="Verdana" w:hAnsi="Verdana"/>
                <w:b/>
                <w:sz w:val="24"/>
                <w:szCs w:val="24"/>
              </w:rPr>
            </w:pPr>
            <w:r w:rsidRPr="005A5144">
              <w:rPr>
                <w:rFonts w:ascii="Verdana" w:hAnsi="Verdana"/>
                <w:b/>
                <w:sz w:val="24"/>
                <w:szCs w:val="24"/>
              </w:rPr>
              <w:t>The CC to discuss funding a Modern-Day Slavery helpline with other Chiefs in Wales.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A26FAF6" w14:textId="77777777" w:rsidR="00E07AA0" w:rsidRDefault="00E07AA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tr w:rsidR="00E16B40" w:rsidRPr="00FF225F" w14:paraId="155C13E5" w14:textId="77777777" w:rsidTr="00072D05">
        <w:tc>
          <w:tcPr>
            <w:tcW w:w="1371" w:type="dxa"/>
            <w:tcBorders>
              <w:top w:val="single" w:sz="4" w:space="0" w:color="auto"/>
              <w:left w:val="single" w:sz="4" w:space="0" w:color="auto"/>
              <w:bottom w:val="single" w:sz="4" w:space="0" w:color="auto"/>
              <w:right w:val="single" w:sz="4" w:space="0" w:color="auto"/>
            </w:tcBorders>
            <w:shd w:val="clear" w:color="auto" w:fill="auto"/>
          </w:tcPr>
          <w:p w14:paraId="5315C0F1" w14:textId="77777777" w:rsidR="00E16B40" w:rsidRDefault="00E07AA0"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PB 2464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497BE96" w14:textId="77777777" w:rsidR="00E16B40" w:rsidRPr="00521832" w:rsidRDefault="002F2AA3" w:rsidP="007C7B9B">
            <w:pPr>
              <w:jc w:val="center"/>
              <w:rPr>
                <w:rFonts w:ascii="Verdana" w:hAnsi="Verdana"/>
                <w:b/>
                <w:sz w:val="24"/>
                <w:szCs w:val="24"/>
              </w:rPr>
            </w:pPr>
            <w:r w:rsidRPr="005A5144">
              <w:rPr>
                <w:rFonts w:ascii="Verdana" w:hAnsi="Verdana"/>
                <w:b/>
                <w:sz w:val="24"/>
                <w:szCs w:val="24"/>
              </w:rPr>
              <w:t>The CC to provide the P</w:t>
            </w:r>
            <w:r>
              <w:rPr>
                <w:rFonts w:ascii="Verdana" w:hAnsi="Verdana"/>
                <w:b/>
                <w:sz w:val="24"/>
                <w:szCs w:val="24"/>
              </w:rPr>
              <w:t>CC with a formal response to the</w:t>
            </w:r>
            <w:r w:rsidRPr="005A5144">
              <w:rPr>
                <w:rFonts w:ascii="Verdana" w:hAnsi="Verdana"/>
                <w:b/>
                <w:sz w:val="24"/>
                <w:szCs w:val="24"/>
              </w:rPr>
              <w:t xml:space="preserve"> recent HMIC</w:t>
            </w:r>
            <w:r>
              <w:rPr>
                <w:rFonts w:ascii="Verdana" w:hAnsi="Verdana"/>
                <w:b/>
                <w:sz w:val="24"/>
                <w:szCs w:val="24"/>
              </w:rPr>
              <w:t>FRS national</w:t>
            </w:r>
            <w:r w:rsidRPr="005A5144">
              <w:rPr>
                <w:rFonts w:ascii="Verdana" w:hAnsi="Verdana"/>
                <w:b/>
                <w:sz w:val="24"/>
                <w:szCs w:val="24"/>
              </w:rPr>
              <w:t xml:space="preserve"> Child Protection inspection.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773C96" w14:textId="77777777" w:rsidR="00E16B40" w:rsidRDefault="00AC078A" w:rsidP="00072D05">
            <w:pPr>
              <w:pStyle w:val="ListParagraph"/>
              <w:tabs>
                <w:tab w:val="left" w:pos="3324"/>
              </w:tabs>
              <w:ind w:left="0"/>
              <w:jc w:val="center"/>
              <w:rPr>
                <w:rFonts w:ascii="Verdana" w:hAnsi="Verdana" w:cs="Arial"/>
                <w:b/>
                <w:sz w:val="24"/>
                <w:szCs w:val="24"/>
              </w:rPr>
            </w:pPr>
            <w:r>
              <w:rPr>
                <w:rFonts w:ascii="Verdana" w:hAnsi="Verdana" w:cs="Arial"/>
                <w:b/>
                <w:sz w:val="24"/>
                <w:szCs w:val="24"/>
              </w:rPr>
              <w:t>CC</w:t>
            </w:r>
          </w:p>
        </w:tc>
      </w:tr>
      <w:bookmarkEnd w:id="1"/>
    </w:tbl>
    <w:p w14:paraId="08740406" w14:textId="77777777" w:rsidR="008E2BEA" w:rsidRPr="00FF225F" w:rsidRDefault="008E2BEA">
      <w:pPr>
        <w:rPr>
          <w:rFonts w:ascii="Verdana" w:hAnsi="Verdana"/>
          <w:sz w:val="24"/>
          <w:szCs w:val="24"/>
        </w:rPr>
      </w:pPr>
    </w:p>
    <w:sectPr w:rsidR="008E2BEA" w:rsidRPr="00FF22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B945" w14:textId="77777777" w:rsidR="00FF75A2" w:rsidRDefault="00FF75A2">
      <w:r>
        <w:separator/>
      </w:r>
    </w:p>
  </w:endnote>
  <w:endnote w:type="continuationSeparator" w:id="0">
    <w:p w14:paraId="72B3CE99" w14:textId="77777777" w:rsidR="00FF75A2" w:rsidRDefault="00F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119B" w14:textId="77777777" w:rsidR="00226D27" w:rsidRDefault="00226D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6A765AB7" w14:textId="77777777" w:rsidR="0022485D" w:rsidRDefault="0022485D">
        <w:pPr>
          <w:pStyle w:val="Footer"/>
          <w:jc w:val="right"/>
        </w:pPr>
        <w:r>
          <w:fldChar w:fldCharType="begin"/>
        </w:r>
        <w:r>
          <w:instrText xml:space="preserve"> PAGE   \* MERGEFORMAT </w:instrText>
        </w:r>
        <w:r>
          <w:fldChar w:fldCharType="separate"/>
        </w:r>
        <w:r w:rsidR="00BD75DA">
          <w:rPr>
            <w:noProof/>
          </w:rPr>
          <w:t>1</w:t>
        </w:r>
        <w:r>
          <w:rPr>
            <w:noProof/>
          </w:rPr>
          <w:fldChar w:fldCharType="end"/>
        </w:r>
      </w:p>
    </w:sdtContent>
  </w:sdt>
  <w:p w14:paraId="5982FE8A" w14:textId="77777777" w:rsidR="0022485D" w:rsidRDefault="002248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DB58" w14:textId="77777777" w:rsidR="00226D27" w:rsidRDefault="00226D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B3EF" w14:textId="77777777" w:rsidR="00FF75A2" w:rsidRDefault="00FF75A2">
      <w:r>
        <w:separator/>
      </w:r>
    </w:p>
  </w:footnote>
  <w:footnote w:type="continuationSeparator" w:id="0">
    <w:p w14:paraId="4AD09C74" w14:textId="77777777" w:rsidR="00FF75A2" w:rsidRDefault="00FF7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E8E0" w14:textId="77777777" w:rsidR="00226D27" w:rsidRDefault="00226D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2C61" w14:textId="77777777" w:rsidR="00226D27" w:rsidRDefault="00226D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642E" w14:textId="77777777" w:rsidR="00226D27" w:rsidRDefault="00226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1"/>
  </w:num>
  <w:num w:numId="5">
    <w:abstractNumId w:val="0"/>
  </w:num>
  <w:num w:numId="6">
    <w:abstractNumId w:val="1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2"/>
  </w:num>
  <w:num w:numId="12">
    <w:abstractNumId w:val="5"/>
  </w:num>
  <w:num w:numId="13">
    <w:abstractNumId w:val="14"/>
  </w:num>
  <w:num w:numId="14">
    <w:abstractNumId w:val="16"/>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55D9"/>
    <w:rsid w:val="00016B27"/>
    <w:rsid w:val="0002132F"/>
    <w:rsid w:val="000266BA"/>
    <w:rsid w:val="0002798A"/>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39A5"/>
    <w:rsid w:val="00083EC7"/>
    <w:rsid w:val="0008501B"/>
    <w:rsid w:val="0008519F"/>
    <w:rsid w:val="0008598A"/>
    <w:rsid w:val="000859F8"/>
    <w:rsid w:val="0008758B"/>
    <w:rsid w:val="000876C4"/>
    <w:rsid w:val="00094233"/>
    <w:rsid w:val="00095D40"/>
    <w:rsid w:val="00096F27"/>
    <w:rsid w:val="000974D4"/>
    <w:rsid w:val="00097830"/>
    <w:rsid w:val="00097C20"/>
    <w:rsid w:val="000A15B9"/>
    <w:rsid w:val="000A3E43"/>
    <w:rsid w:val="000A5D26"/>
    <w:rsid w:val="000A6B89"/>
    <w:rsid w:val="000B0892"/>
    <w:rsid w:val="000B4879"/>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716A"/>
    <w:rsid w:val="00120446"/>
    <w:rsid w:val="001216F2"/>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10C3"/>
    <w:rsid w:val="00151F1A"/>
    <w:rsid w:val="00152513"/>
    <w:rsid w:val="0015297A"/>
    <w:rsid w:val="00152AFD"/>
    <w:rsid w:val="00152FEE"/>
    <w:rsid w:val="001558AF"/>
    <w:rsid w:val="0016014F"/>
    <w:rsid w:val="001626B3"/>
    <w:rsid w:val="00173BD4"/>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D27"/>
    <w:rsid w:val="00226F33"/>
    <w:rsid w:val="00234F0E"/>
    <w:rsid w:val="0023500E"/>
    <w:rsid w:val="00237788"/>
    <w:rsid w:val="00237DED"/>
    <w:rsid w:val="00242041"/>
    <w:rsid w:val="00244BF4"/>
    <w:rsid w:val="00244CC6"/>
    <w:rsid w:val="002475AD"/>
    <w:rsid w:val="0024795F"/>
    <w:rsid w:val="00247C94"/>
    <w:rsid w:val="00247D61"/>
    <w:rsid w:val="002508D4"/>
    <w:rsid w:val="00253248"/>
    <w:rsid w:val="002563E3"/>
    <w:rsid w:val="00257C91"/>
    <w:rsid w:val="00261A32"/>
    <w:rsid w:val="00263F0C"/>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F83"/>
    <w:rsid w:val="002D7863"/>
    <w:rsid w:val="002E0AA5"/>
    <w:rsid w:val="002E1AE7"/>
    <w:rsid w:val="002F2AA3"/>
    <w:rsid w:val="002F33F6"/>
    <w:rsid w:val="002F466D"/>
    <w:rsid w:val="002F6622"/>
    <w:rsid w:val="00300648"/>
    <w:rsid w:val="00301621"/>
    <w:rsid w:val="00304D0A"/>
    <w:rsid w:val="0030607C"/>
    <w:rsid w:val="0031140B"/>
    <w:rsid w:val="003116B3"/>
    <w:rsid w:val="003125A5"/>
    <w:rsid w:val="00312600"/>
    <w:rsid w:val="00314304"/>
    <w:rsid w:val="00315063"/>
    <w:rsid w:val="003155A4"/>
    <w:rsid w:val="00316CC2"/>
    <w:rsid w:val="00316FA9"/>
    <w:rsid w:val="00317D09"/>
    <w:rsid w:val="00320413"/>
    <w:rsid w:val="00321ABC"/>
    <w:rsid w:val="003233D1"/>
    <w:rsid w:val="00325ACE"/>
    <w:rsid w:val="00326ACD"/>
    <w:rsid w:val="00330AB0"/>
    <w:rsid w:val="00330EB7"/>
    <w:rsid w:val="00332D3B"/>
    <w:rsid w:val="0033451F"/>
    <w:rsid w:val="0033508C"/>
    <w:rsid w:val="00335131"/>
    <w:rsid w:val="00336C00"/>
    <w:rsid w:val="00337406"/>
    <w:rsid w:val="00341515"/>
    <w:rsid w:val="00341ACB"/>
    <w:rsid w:val="0034213F"/>
    <w:rsid w:val="00342FFE"/>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4FA2"/>
    <w:rsid w:val="003A71A8"/>
    <w:rsid w:val="003A7CED"/>
    <w:rsid w:val="003B05D6"/>
    <w:rsid w:val="003B0EBB"/>
    <w:rsid w:val="003B5093"/>
    <w:rsid w:val="003B7E5F"/>
    <w:rsid w:val="003C0EA0"/>
    <w:rsid w:val="003C0F50"/>
    <w:rsid w:val="003C11BF"/>
    <w:rsid w:val="003C147D"/>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F04B3"/>
    <w:rsid w:val="003F2196"/>
    <w:rsid w:val="003F55D2"/>
    <w:rsid w:val="003F5726"/>
    <w:rsid w:val="003F6DBA"/>
    <w:rsid w:val="00400B72"/>
    <w:rsid w:val="00401DEB"/>
    <w:rsid w:val="004039F3"/>
    <w:rsid w:val="00404E48"/>
    <w:rsid w:val="00404F3C"/>
    <w:rsid w:val="00407ACD"/>
    <w:rsid w:val="00413C17"/>
    <w:rsid w:val="004145AE"/>
    <w:rsid w:val="00416415"/>
    <w:rsid w:val="00416422"/>
    <w:rsid w:val="004174CF"/>
    <w:rsid w:val="00417644"/>
    <w:rsid w:val="00417B94"/>
    <w:rsid w:val="00420085"/>
    <w:rsid w:val="00421FD6"/>
    <w:rsid w:val="00425D2E"/>
    <w:rsid w:val="00426A74"/>
    <w:rsid w:val="0042714F"/>
    <w:rsid w:val="00432809"/>
    <w:rsid w:val="004331EB"/>
    <w:rsid w:val="00437B3A"/>
    <w:rsid w:val="0044371A"/>
    <w:rsid w:val="00445F8C"/>
    <w:rsid w:val="00447445"/>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4207"/>
    <w:rsid w:val="00494E06"/>
    <w:rsid w:val="00495D7E"/>
    <w:rsid w:val="00497580"/>
    <w:rsid w:val="004A012E"/>
    <w:rsid w:val="004A3FD9"/>
    <w:rsid w:val="004A5463"/>
    <w:rsid w:val="004A7ACD"/>
    <w:rsid w:val="004A7BD6"/>
    <w:rsid w:val="004B0F18"/>
    <w:rsid w:val="004B201E"/>
    <w:rsid w:val="004B2176"/>
    <w:rsid w:val="004B2446"/>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079D"/>
    <w:rsid w:val="004F33AD"/>
    <w:rsid w:val="004F61F1"/>
    <w:rsid w:val="00505405"/>
    <w:rsid w:val="00507585"/>
    <w:rsid w:val="00510BC2"/>
    <w:rsid w:val="00512365"/>
    <w:rsid w:val="00512859"/>
    <w:rsid w:val="0051449E"/>
    <w:rsid w:val="00515B4C"/>
    <w:rsid w:val="00517865"/>
    <w:rsid w:val="00517E4B"/>
    <w:rsid w:val="00520E4B"/>
    <w:rsid w:val="00520FA7"/>
    <w:rsid w:val="00521832"/>
    <w:rsid w:val="00526400"/>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64FBA"/>
    <w:rsid w:val="00565D7D"/>
    <w:rsid w:val="00566D46"/>
    <w:rsid w:val="00574B19"/>
    <w:rsid w:val="0057566F"/>
    <w:rsid w:val="00576034"/>
    <w:rsid w:val="00576E45"/>
    <w:rsid w:val="00581F83"/>
    <w:rsid w:val="00582126"/>
    <w:rsid w:val="005827E4"/>
    <w:rsid w:val="0058321C"/>
    <w:rsid w:val="00587011"/>
    <w:rsid w:val="00590877"/>
    <w:rsid w:val="00593561"/>
    <w:rsid w:val="00593593"/>
    <w:rsid w:val="005951C6"/>
    <w:rsid w:val="00595B47"/>
    <w:rsid w:val="0059679D"/>
    <w:rsid w:val="00596D9A"/>
    <w:rsid w:val="005A0EB0"/>
    <w:rsid w:val="005A284D"/>
    <w:rsid w:val="005A32BD"/>
    <w:rsid w:val="005A4946"/>
    <w:rsid w:val="005A5144"/>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F31"/>
    <w:rsid w:val="00616723"/>
    <w:rsid w:val="0061770B"/>
    <w:rsid w:val="0062330A"/>
    <w:rsid w:val="006262EF"/>
    <w:rsid w:val="00633D67"/>
    <w:rsid w:val="00634374"/>
    <w:rsid w:val="0063560B"/>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60E7"/>
    <w:rsid w:val="006D7FD9"/>
    <w:rsid w:val="006E123F"/>
    <w:rsid w:val="006E49C6"/>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0131"/>
    <w:rsid w:val="00721041"/>
    <w:rsid w:val="00724C25"/>
    <w:rsid w:val="0072693F"/>
    <w:rsid w:val="00730986"/>
    <w:rsid w:val="0073153E"/>
    <w:rsid w:val="00732408"/>
    <w:rsid w:val="00734231"/>
    <w:rsid w:val="007369EA"/>
    <w:rsid w:val="00740726"/>
    <w:rsid w:val="007407D6"/>
    <w:rsid w:val="007426E0"/>
    <w:rsid w:val="00743311"/>
    <w:rsid w:val="00744775"/>
    <w:rsid w:val="00745736"/>
    <w:rsid w:val="00747D82"/>
    <w:rsid w:val="00752C39"/>
    <w:rsid w:val="00753BEE"/>
    <w:rsid w:val="00754EE1"/>
    <w:rsid w:val="007562E2"/>
    <w:rsid w:val="0075633A"/>
    <w:rsid w:val="0076219C"/>
    <w:rsid w:val="00762B1A"/>
    <w:rsid w:val="00762E0A"/>
    <w:rsid w:val="00762E74"/>
    <w:rsid w:val="00764191"/>
    <w:rsid w:val="007641BE"/>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7A6A"/>
    <w:rsid w:val="007C1FB0"/>
    <w:rsid w:val="007C20F9"/>
    <w:rsid w:val="007C378A"/>
    <w:rsid w:val="007C65A3"/>
    <w:rsid w:val="007C7B9B"/>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18BA"/>
    <w:rsid w:val="007F28AA"/>
    <w:rsid w:val="007F350B"/>
    <w:rsid w:val="007F3A6F"/>
    <w:rsid w:val="007F51F0"/>
    <w:rsid w:val="007F6067"/>
    <w:rsid w:val="007F61FD"/>
    <w:rsid w:val="0080079C"/>
    <w:rsid w:val="00801121"/>
    <w:rsid w:val="00802B17"/>
    <w:rsid w:val="008066FF"/>
    <w:rsid w:val="00820330"/>
    <w:rsid w:val="00820C3C"/>
    <w:rsid w:val="00821BC0"/>
    <w:rsid w:val="00825C0F"/>
    <w:rsid w:val="00826198"/>
    <w:rsid w:val="00826774"/>
    <w:rsid w:val="00827150"/>
    <w:rsid w:val="00832F62"/>
    <w:rsid w:val="00833110"/>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701C4"/>
    <w:rsid w:val="00870963"/>
    <w:rsid w:val="00871EB1"/>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0C4"/>
    <w:rsid w:val="008D3CFC"/>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E7C"/>
    <w:rsid w:val="00903A57"/>
    <w:rsid w:val="00904365"/>
    <w:rsid w:val="00906CC7"/>
    <w:rsid w:val="00913B19"/>
    <w:rsid w:val="00913F0A"/>
    <w:rsid w:val="00923F1E"/>
    <w:rsid w:val="00924814"/>
    <w:rsid w:val="00930110"/>
    <w:rsid w:val="0093032A"/>
    <w:rsid w:val="00930CB4"/>
    <w:rsid w:val="00930FB9"/>
    <w:rsid w:val="009316D0"/>
    <w:rsid w:val="00933047"/>
    <w:rsid w:val="00933762"/>
    <w:rsid w:val="00934BE9"/>
    <w:rsid w:val="009353D7"/>
    <w:rsid w:val="00937B06"/>
    <w:rsid w:val="00937C9D"/>
    <w:rsid w:val="009408DC"/>
    <w:rsid w:val="00941617"/>
    <w:rsid w:val="00941750"/>
    <w:rsid w:val="00943215"/>
    <w:rsid w:val="00943FD2"/>
    <w:rsid w:val="00944299"/>
    <w:rsid w:val="00944DAE"/>
    <w:rsid w:val="00947212"/>
    <w:rsid w:val="009473C2"/>
    <w:rsid w:val="00950258"/>
    <w:rsid w:val="00955F40"/>
    <w:rsid w:val="0095617B"/>
    <w:rsid w:val="00957DDE"/>
    <w:rsid w:val="00961ADE"/>
    <w:rsid w:val="00962B5E"/>
    <w:rsid w:val="009640CB"/>
    <w:rsid w:val="009659D3"/>
    <w:rsid w:val="0096693D"/>
    <w:rsid w:val="009677E0"/>
    <w:rsid w:val="0097108F"/>
    <w:rsid w:val="00972BC2"/>
    <w:rsid w:val="009734FB"/>
    <w:rsid w:val="009737E8"/>
    <w:rsid w:val="00973C1B"/>
    <w:rsid w:val="00973F73"/>
    <w:rsid w:val="00975AA2"/>
    <w:rsid w:val="00983AC9"/>
    <w:rsid w:val="0098543B"/>
    <w:rsid w:val="00985967"/>
    <w:rsid w:val="00990943"/>
    <w:rsid w:val="009916C4"/>
    <w:rsid w:val="00992843"/>
    <w:rsid w:val="00995DE4"/>
    <w:rsid w:val="009A0ABB"/>
    <w:rsid w:val="009A27E4"/>
    <w:rsid w:val="009A2B8F"/>
    <w:rsid w:val="009A31FF"/>
    <w:rsid w:val="009A408A"/>
    <w:rsid w:val="009A4B9C"/>
    <w:rsid w:val="009A4D74"/>
    <w:rsid w:val="009A6DE1"/>
    <w:rsid w:val="009B0411"/>
    <w:rsid w:val="009B20F6"/>
    <w:rsid w:val="009B2181"/>
    <w:rsid w:val="009B279F"/>
    <w:rsid w:val="009B7EDE"/>
    <w:rsid w:val="009C1558"/>
    <w:rsid w:val="009C3D5A"/>
    <w:rsid w:val="009C3E62"/>
    <w:rsid w:val="009C442B"/>
    <w:rsid w:val="009C616E"/>
    <w:rsid w:val="009D0C95"/>
    <w:rsid w:val="009D1B17"/>
    <w:rsid w:val="009D509C"/>
    <w:rsid w:val="009D524B"/>
    <w:rsid w:val="009D52CE"/>
    <w:rsid w:val="009D532A"/>
    <w:rsid w:val="009E29B0"/>
    <w:rsid w:val="009E382C"/>
    <w:rsid w:val="009E53AA"/>
    <w:rsid w:val="009E60D9"/>
    <w:rsid w:val="009F0028"/>
    <w:rsid w:val="009F0639"/>
    <w:rsid w:val="009F3967"/>
    <w:rsid w:val="009F3BE8"/>
    <w:rsid w:val="009F4346"/>
    <w:rsid w:val="009F69E1"/>
    <w:rsid w:val="009F7394"/>
    <w:rsid w:val="009F74D1"/>
    <w:rsid w:val="009F768B"/>
    <w:rsid w:val="009F7743"/>
    <w:rsid w:val="00A03566"/>
    <w:rsid w:val="00A04382"/>
    <w:rsid w:val="00A04BC4"/>
    <w:rsid w:val="00A04C10"/>
    <w:rsid w:val="00A04FE7"/>
    <w:rsid w:val="00A05998"/>
    <w:rsid w:val="00A11076"/>
    <w:rsid w:val="00A127F0"/>
    <w:rsid w:val="00A12F9F"/>
    <w:rsid w:val="00A130A8"/>
    <w:rsid w:val="00A13A5D"/>
    <w:rsid w:val="00A13EFB"/>
    <w:rsid w:val="00A1416F"/>
    <w:rsid w:val="00A14662"/>
    <w:rsid w:val="00A16290"/>
    <w:rsid w:val="00A224D4"/>
    <w:rsid w:val="00A245AC"/>
    <w:rsid w:val="00A3424C"/>
    <w:rsid w:val="00A34369"/>
    <w:rsid w:val="00A34C81"/>
    <w:rsid w:val="00A3744F"/>
    <w:rsid w:val="00A37A36"/>
    <w:rsid w:val="00A37C41"/>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1587"/>
    <w:rsid w:val="00A71A9B"/>
    <w:rsid w:val="00A71BD9"/>
    <w:rsid w:val="00A72547"/>
    <w:rsid w:val="00A74118"/>
    <w:rsid w:val="00A75900"/>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37F0"/>
    <w:rsid w:val="00B35307"/>
    <w:rsid w:val="00B355FC"/>
    <w:rsid w:val="00B400B6"/>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273"/>
    <w:rsid w:val="00B86295"/>
    <w:rsid w:val="00B91D23"/>
    <w:rsid w:val="00B929E2"/>
    <w:rsid w:val="00B942C4"/>
    <w:rsid w:val="00B94962"/>
    <w:rsid w:val="00B951DA"/>
    <w:rsid w:val="00B9571F"/>
    <w:rsid w:val="00BA1ECA"/>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726E"/>
    <w:rsid w:val="00BC796B"/>
    <w:rsid w:val="00BC7F27"/>
    <w:rsid w:val="00BD0D46"/>
    <w:rsid w:val="00BD3DAD"/>
    <w:rsid w:val="00BD3FE7"/>
    <w:rsid w:val="00BD42EC"/>
    <w:rsid w:val="00BD5F0E"/>
    <w:rsid w:val="00BD694B"/>
    <w:rsid w:val="00BD6DA2"/>
    <w:rsid w:val="00BD75DA"/>
    <w:rsid w:val="00BE117D"/>
    <w:rsid w:val="00BE26FE"/>
    <w:rsid w:val="00BE2919"/>
    <w:rsid w:val="00BE2A3C"/>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C1D"/>
    <w:rsid w:val="00C50429"/>
    <w:rsid w:val="00C50E90"/>
    <w:rsid w:val="00C51E8F"/>
    <w:rsid w:val="00C54642"/>
    <w:rsid w:val="00C6403D"/>
    <w:rsid w:val="00C64476"/>
    <w:rsid w:val="00C67F82"/>
    <w:rsid w:val="00C71538"/>
    <w:rsid w:val="00C71F67"/>
    <w:rsid w:val="00C7296D"/>
    <w:rsid w:val="00C729CF"/>
    <w:rsid w:val="00C736E5"/>
    <w:rsid w:val="00C76C44"/>
    <w:rsid w:val="00C77491"/>
    <w:rsid w:val="00C77761"/>
    <w:rsid w:val="00C779D0"/>
    <w:rsid w:val="00C80419"/>
    <w:rsid w:val="00C80650"/>
    <w:rsid w:val="00C80A8A"/>
    <w:rsid w:val="00C81FD4"/>
    <w:rsid w:val="00C838BA"/>
    <w:rsid w:val="00C842BA"/>
    <w:rsid w:val="00C84DE7"/>
    <w:rsid w:val="00C85022"/>
    <w:rsid w:val="00C856EB"/>
    <w:rsid w:val="00C9163D"/>
    <w:rsid w:val="00C92330"/>
    <w:rsid w:val="00C95C5D"/>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0FA0"/>
    <w:rsid w:val="00CE5CD0"/>
    <w:rsid w:val="00CE6C19"/>
    <w:rsid w:val="00CF0DBB"/>
    <w:rsid w:val="00CF209C"/>
    <w:rsid w:val="00CF270E"/>
    <w:rsid w:val="00CF7C10"/>
    <w:rsid w:val="00D006C3"/>
    <w:rsid w:val="00D0200D"/>
    <w:rsid w:val="00D028A6"/>
    <w:rsid w:val="00D06732"/>
    <w:rsid w:val="00D06A77"/>
    <w:rsid w:val="00D10D3D"/>
    <w:rsid w:val="00D11444"/>
    <w:rsid w:val="00D14A85"/>
    <w:rsid w:val="00D319EE"/>
    <w:rsid w:val="00D31A2D"/>
    <w:rsid w:val="00D3530D"/>
    <w:rsid w:val="00D356E0"/>
    <w:rsid w:val="00D359B3"/>
    <w:rsid w:val="00D3667C"/>
    <w:rsid w:val="00D4231D"/>
    <w:rsid w:val="00D42864"/>
    <w:rsid w:val="00D43077"/>
    <w:rsid w:val="00D456C7"/>
    <w:rsid w:val="00D45CF7"/>
    <w:rsid w:val="00D511DF"/>
    <w:rsid w:val="00D5142D"/>
    <w:rsid w:val="00D533B2"/>
    <w:rsid w:val="00D539DD"/>
    <w:rsid w:val="00D56968"/>
    <w:rsid w:val="00D56FB3"/>
    <w:rsid w:val="00D60AF6"/>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1D79"/>
    <w:rsid w:val="00E024AE"/>
    <w:rsid w:val="00E02CB2"/>
    <w:rsid w:val="00E06954"/>
    <w:rsid w:val="00E06C7D"/>
    <w:rsid w:val="00E07AA0"/>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2A1B"/>
    <w:rsid w:val="00E52ED1"/>
    <w:rsid w:val="00E62E4C"/>
    <w:rsid w:val="00E63173"/>
    <w:rsid w:val="00E63F9E"/>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336C"/>
    <w:rsid w:val="00EC4FE6"/>
    <w:rsid w:val="00EC5CC4"/>
    <w:rsid w:val="00EC7A67"/>
    <w:rsid w:val="00ED0615"/>
    <w:rsid w:val="00ED0C10"/>
    <w:rsid w:val="00ED1AE5"/>
    <w:rsid w:val="00ED3090"/>
    <w:rsid w:val="00ED5C5F"/>
    <w:rsid w:val="00EE54EF"/>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3272"/>
    <w:rsid w:val="00F16095"/>
    <w:rsid w:val="00F163D9"/>
    <w:rsid w:val="00F16D50"/>
    <w:rsid w:val="00F16FD4"/>
    <w:rsid w:val="00F2094C"/>
    <w:rsid w:val="00F219F4"/>
    <w:rsid w:val="00F22808"/>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D71"/>
    <w:rsid w:val="00F5731C"/>
    <w:rsid w:val="00F57FB9"/>
    <w:rsid w:val="00F627E8"/>
    <w:rsid w:val="00F63ED8"/>
    <w:rsid w:val="00F647AF"/>
    <w:rsid w:val="00F64F0E"/>
    <w:rsid w:val="00F66249"/>
    <w:rsid w:val="00F72A78"/>
    <w:rsid w:val="00F73584"/>
    <w:rsid w:val="00F76746"/>
    <w:rsid w:val="00F80CC7"/>
    <w:rsid w:val="00F81D59"/>
    <w:rsid w:val="00F81DF2"/>
    <w:rsid w:val="00F82BDD"/>
    <w:rsid w:val="00F87591"/>
    <w:rsid w:val="00F87F3D"/>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141B"/>
    <w:rsid w:val="00FC1B56"/>
    <w:rsid w:val="00FC23F6"/>
    <w:rsid w:val="00FC63A2"/>
    <w:rsid w:val="00FD15BF"/>
    <w:rsid w:val="00FD2205"/>
    <w:rsid w:val="00FD2351"/>
    <w:rsid w:val="00FD2645"/>
    <w:rsid w:val="00FD4A66"/>
    <w:rsid w:val="00FD5F4E"/>
    <w:rsid w:val="00FD6544"/>
    <w:rsid w:val="00FD74C9"/>
    <w:rsid w:val="00FE48EC"/>
    <w:rsid w:val="00FE75E8"/>
    <w:rsid w:val="00FF1C59"/>
    <w:rsid w:val="00FF225F"/>
    <w:rsid w:val="00FF5D67"/>
    <w:rsid w:val="00FF66B2"/>
    <w:rsid w:val="00FF75A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1DDBD"/>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242c32be-31bf-422c-ab0d-7abc8ae381a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cf6dc0cf-1d45-4a2f-a37f-b5391cb049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F1151-E037-407D-BCAF-CCCABBEC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2020-05-12T08:44:00Z</dcterms:created>
  <dcterms:modified xsi:type="dcterms:W3CDTF">2020-05-12T08:45:00Z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