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875"/>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7914"/>
      </w:tblGrid>
      <w:tr w:rsidR="003D25DB" w:rsidRPr="00FF225F" w:rsidTr="009F3967">
        <w:trPr>
          <w:trHeight w:val="414"/>
        </w:trPr>
        <w:tc>
          <w:tcPr>
            <w:tcW w:w="2159" w:type="dxa"/>
          </w:tcPr>
          <w:p w:rsidR="003D25DB" w:rsidRPr="00FF225F" w:rsidRDefault="003D25DB" w:rsidP="00652C4E">
            <w:pPr>
              <w:spacing w:line="276" w:lineRule="auto"/>
              <w:rPr>
                <w:rFonts w:ascii="Verdana" w:hAnsi="Verdana" w:cs="Arial"/>
                <w:b/>
                <w:bCs/>
                <w:sz w:val="24"/>
                <w:szCs w:val="24"/>
                <w:u w:val="single"/>
              </w:rPr>
            </w:pPr>
            <w:r w:rsidRPr="00FF225F">
              <w:rPr>
                <w:rFonts w:ascii="Verdana" w:hAnsi="Verdana" w:cs="Arial"/>
                <w:b/>
                <w:bCs/>
                <w:sz w:val="24"/>
                <w:szCs w:val="24"/>
                <w:u w:val="single"/>
              </w:rPr>
              <w:t>Members</w:t>
            </w:r>
            <w:r w:rsidRPr="00FF225F">
              <w:rPr>
                <w:rFonts w:ascii="Verdana" w:hAnsi="Verdana" w:cs="Arial"/>
                <w:b/>
                <w:bCs/>
                <w:sz w:val="24"/>
                <w:szCs w:val="24"/>
              </w:rPr>
              <w:t>:</w:t>
            </w:r>
          </w:p>
        </w:tc>
        <w:tc>
          <w:tcPr>
            <w:tcW w:w="7914" w:type="dxa"/>
          </w:tcPr>
          <w:p w:rsidR="001936D7" w:rsidRDefault="003D25DB" w:rsidP="001936D7">
            <w:pPr>
              <w:spacing w:line="276" w:lineRule="auto"/>
              <w:rPr>
                <w:rFonts w:ascii="Verdana" w:hAnsi="Verdana" w:cs="Arial"/>
                <w:sz w:val="24"/>
                <w:szCs w:val="24"/>
              </w:rPr>
            </w:pPr>
            <w:r w:rsidRPr="00FF225F">
              <w:rPr>
                <w:rFonts w:ascii="Verdana" w:hAnsi="Verdana" w:cs="Arial"/>
                <w:sz w:val="24"/>
                <w:szCs w:val="24"/>
              </w:rPr>
              <w:t>Dafydd Llywelyn, Police and Crime Commissioner (PCC)</w:t>
            </w:r>
          </w:p>
          <w:p w:rsidR="00D4231D" w:rsidRPr="00FF225F" w:rsidRDefault="00D4231D" w:rsidP="00D4231D">
            <w:pPr>
              <w:spacing w:line="276" w:lineRule="auto"/>
              <w:rPr>
                <w:rFonts w:ascii="Verdana" w:hAnsi="Verdana" w:cs="Arial"/>
                <w:sz w:val="24"/>
                <w:szCs w:val="24"/>
              </w:rPr>
            </w:pPr>
            <w:r>
              <w:rPr>
                <w:rFonts w:ascii="Verdana" w:hAnsi="Verdana" w:cs="Arial"/>
                <w:sz w:val="24"/>
                <w:szCs w:val="24"/>
              </w:rPr>
              <w:t>Chief Constable Mark Collins (CC)</w:t>
            </w:r>
          </w:p>
        </w:tc>
      </w:tr>
      <w:tr w:rsidR="003D25DB" w:rsidRPr="00FF225F" w:rsidTr="00CE6C19">
        <w:trPr>
          <w:trHeight w:val="914"/>
        </w:trPr>
        <w:tc>
          <w:tcPr>
            <w:tcW w:w="2159" w:type="dxa"/>
          </w:tcPr>
          <w:p w:rsidR="003D25DB" w:rsidRPr="00FF225F" w:rsidRDefault="003D25DB" w:rsidP="00652C4E">
            <w:pPr>
              <w:spacing w:line="276" w:lineRule="auto"/>
              <w:rPr>
                <w:rFonts w:ascii="Verdana" w:hAnsi="Verdana" w:cs="Arial"/>
                <w:b/>
                <w:bCs/>
                <w:sz w:val="24"/>
                <w:szCs w:val="24"/>
              </w:rPr>
            </w:pPr>
            <w:r w:rsidRPr="00FF225F">
              <w:rPr>
                <w:rFonts w:ascii="Verdana" w:hAnsi="Verdana" w:cs="Arial"/>
                <w:b/>
                <w:bCs/>
                <w:sz w:val="24"/>
                <w:szCs w:val="24"/>
                <w:u w:val="single"/>
              </w:rPr>
              <w:t>Also Present</w:t>
            </w:r>
            <w:r w:rsidRPr="00FF225F">
              <w:rPr>
                <w:rFonts w:ascii="Verdana" w:hAnsi="Verdana" w:cs="Arial"/>
                <w:b/>
                <w:bCs/>
                <w:sz w:val="24"/>
                <w:szCs w:val="24"/>
              </w:rPr>
              <w:t>:</w:t>
            </w:r>
          </w:p>
        </w:tc>
        <w:tc>
          <w:tcPr>
            <w:tcW w:w="7914" w:type="dxa"/>
          </w:tcPr>
          <w:p w:rsidR="009F3967" w:rsidRDefault="00475D14" w:rsidP="008C6956">
            <w:pPr>
              <w:spacing w:line="276" w:lineRule="auto"/>
              <w:rPr>
                <w:rFonts w:ascii="Verdana" w:hAnsi="Verdana" w:cs="Arial"/>
                <w:sz w:val="24"/>
                <w:szCs w:val="24"/>
              </w:rPr>
            </w:pPr>
            <w:r>
              <w:rPr>
                <w:rFonts w:ascii="Verdana" w:hAnsi="Verdana" w:cs="Arial"/>
                <w:sz w:val="24"/>
                <w:szCs w:val="24"/>
              </w:rPr>
              <w:t>DCC Claire Parmenter, DPP (DCC</w:t>
            </w:r>
            <w:r w:rsidR="009F3967">
              <w:rPr>
                <w:rFonts w:ascii="Verdana" w:hAnsi="Verdana" w:cs="Arial"/>
                <w:sz w:val="24"/>
                <w:szCs w:val="24"/>
              </w:rPr>
              <w:t>)</w:t>
            </w:r>
          </w:p>
          <w:p w:rsidR="009316D0" w:rsidRDefault="009316D0" w:rsidP="009316D0">
            <w:pPr>
              <w:spacing w:line="276" w:lineRule="auto"/>
              <w:rPr>
                <w:rFonts w:ascii="Verdana" w:hAnsi="Verdana" w:cs="Arial"/>
                <w:sz w:val="24"/>
                <w:szCs w:val="24"/>
              </w:rPr>
            </w:pPr>
            <w:r>
              <w:rPr>
                <w:rFonts w:ascii="Verdana" w:hAnsi="Verdana" w:cs="Arial"/>
                <w:sz w:val="24"/>
                <w:szCs w:val="24"/>
              </w:rPr>
              <w:t>T/ACC Peter Roderick, DPP (ACC)</w:t>
            </w:r>
          </w:p>
          <w:p w:rsidR="009C3D5A" w:rsidRDefault="009F3967" w:rsidP="008C6956">
            <w:pPr>
              <w:spacing w:line="276" w:lineRule="auto"/>
              <w:rPr>
                <w:rFonts w:ascii="Verdana" w:hAnsi="Verdana" w:cs="Arial"/>
                <w:sz w:val="24"/>
                <w:szCs w:val="24"/>
              </w:rPr>
            </w:pPr>
            <w:r>
              <w:rPr>
                <w:rFonts w:ascii="Verdana" w:hAnsi="Verdana" w:cs="Arial"/>
                <w:sz w:val="24"/>
                <w:szCs w:val="24"/>
              </w:rPr>
              <w:t>DoF Edwin Harries, DPP (</w:t>
            </w:r>
            <w:r w:rsidR="009316D0">
              <w:rPr>
                <w:rFonts w:ascii="Verdana" w:hAnsi="Verdana" w:cs="Arial"/>
                <w:sz w:val="24"/>
                <w:szCs w:val="24"/>
              </w:rPr>
              <w:t>DoF</w:t>
            </w:r>
            <w:r>
              <w:rPr>
                <w:rFonts w:ascii="Verdana" w:hAnsi="Verdana" w:cs="Arial"/>
                <w:sz w:val="24"/>
                <w:szCs w:val="24"/>
              </w:rPr>
              <w:t>)</w:t>
            </w:r>
          </w:p>
          <w:p w:rsidR="00E01D79" w:rsidRDefault="00E01D79" w:rsidP="008C6956">
            <w:pPr>
              <w:spacing w:line="276" w:lineRule="auto"/>
              <w:rPr>
                <w:rFonts w:ascii="Verdana" w:hAnsi="Verdana" w:cs="Arial"/>
                <w:sz w:val="24"/>
                <w:szCs w:val="24"/>
              </w:rPr>
            </w:pPr>
            <w:r>
              <w:rPr>
                <w:rFonts w:ascii="Verdana" w:hAnsi="Verdana" w:cs="Arial"/>
                <w:sz w:val="24"/>
                <w:szCs w:val="24"/>
              </w:rPr>
              <w:t>D</w:t>
            </w:r>
            <w:r w:rsidR="00382EB2">
              <w:rPr>
                <w:rFonts w:ascii="Verdana" w:hAnsi="Verdana" w:cs="Arial"/>
                <w:sz w:val="24"/>
                <w:szCs w:val="24"/>
              </w:rPr>
              <w:t xml:space="preserve">irector </w:t>
            </w:r>
            <w:r>
              <w:rPr>
                <w:rFonts w:ascii="Verdana" w:hAnsi="Verdana" w:cs="Arial"/>
                <w:sz w:val="24"/>
                <w:szCs w:val="24"/>
              </w:rPr>
              <w:t>o</w:t>
            </w:r>
            <w:r w:rsidR="00382EB2">
              <w:rPr>
                <w:rFonts w:ascii="Verdana" w:hAnsi="Verdana" w:cs="Arial"/>
                <w:sz w:val="24"/>
                <w:szCs w:val="24"/>
              </w:rPr>
              <w:t xml:space="preserve">f </w:t>
            </w:r>
            <w:r>
              <w:rPr>
                <w:rFonts w:ascii="Verdana" w:hAnsi="Verdana" w:cs="Arial"/>
                <w:sz w:val="24"/>
                <w:szCs w:val="24"/>
              </w:rPr>
              <w:t>E</w:t>
            </w:r>
            <w:r w:rsidR="00382EB2">
              <w:rPr>
                <w:rFonts w:ascii="Verdana" w:hAnsi="Verdana" w:cs="Arial"/>
                <w:sz w:val="24"/>
                <w:szCs w:val="24"/>
              </w:rPr>
              <w:t>states</w:t>
            </w:r>
            <w:r>
              <w:rPr>
                <w:rFonts w:ascii="Verdana" w:hAnsi="Verdana" w:cs="Arial"/>
                <w:sz w:val="24"/>
                <w:szCs w:val="24"/>
              </w:rPr>
              <w:t xml:space="preserve"> Heddwyn Thomas, OPCC (</w:t>
            </w:r>
            <w:r w:rsidR="009316D0">
              <w:rPr>
                <w:rFonts w:ascii="Verdana" w:hAnsi="Verdana" w:cs="Arial"/>
                <w:sz w:val="24"/>
                <w:szCs w:val="24"/>
              </w:rPr>
              <w:t>DoE</w:t>
            </w:r>
            <w:r>
              <w:rPr>
                <w:rFonts w:ascii="Verdana" w:hAnsi="Verdana" w:cs="Arial"/>
                <w:sz w:val="24"/>
                <w:szCs w:val="24"/>
              </w:rPr>
              <w:t>)</w:t>
            </w:r>
          </w:p>
          <w:p w:rsidR="009316D0" w:rsidRDefault="009316D0" w:rsidP="008C6956">
            <w:pPr>
              <w:spacing w:line="276" w:lineRule="auto"/>
              <w:rPr>
                <w:rFonts w:ascii="Verdana" w:hAnsi="Verdana" w:cs="Arial"/>
                <w:sz w:val="24"/>
                <w:szCs w:val="24"/>
              </w:rPr>
            </w:pPr>
            <w:r>
              <w:rPr>
                <w:rFonts w:ascii="Verdana" w:hAnsi="Verdana" w:cs="Arial"/>
                <w:sz w:val="24"/>
                <w:szCs w:val="24"/>
              </w:rPr>
              <w:t>Claire Bryant,</w:t>
            </w:r>
            <w:r w:rsidR="00382EB2">
              <w:rPr>
                <w:rFonts w:ascii="Verdana" w:hAnsi="Verdana" w:cs="Arial"/>
                <w:sz w:val="24"/>
                <w:szCs w:val="24"/>
              </w:rPr>
              <w:t xml:space="preserve"> Policy and Assurance Advisor,</w:t>
            </w:r>
            <w:r>
              <w:rPr>
                <w:rFonts w:ascii="Verdana" w:hAnsi="Verdana" w:cs="Arial"/>
                <w:sz w:val="24"/>
                <w:szCs w:val="24"/>
              </w:rPr>
              <w:t xml:space="preserve"> OPCC (CB)</w:t>
            </w:r>
          </w:p>
          <w:p w:rsidR="00D4231D" w:rsidRDefault="004145AE" w:rsidP="008C6956">
            <w:pPr>
              <w:spacing w:line="276" w:lineRule="auto"/>
              <w:rPr>
                <w:rFonts w:ascii="Verdana" w:hAnsi="Verdana" w:cs="Arial"/>
                <w:sz w:val="24"/>
                <w:szCs w:val="24"/>
              </w:rPr>
            </w:pPr>
            <w:r>
              <w:rPr>
                <w:rFonts w:ascii="Verdana" w:hAnsi="Verdana" w:cs="Arial"/>
                <w:sz w:val="24"/>
                <w:szCs w:val="24"/>
              </w:rPr>
              <w:t>T-PS</w:t>
            </w:r>
            <w:r w:rsidR="009C616E">
              <w:rPr>
                <w:rFonts w:ascii="Verdana" w:hAnsi="Verdana" w:cs="Arial"/>
                <w:sz w:val="24"/>
                <w:szCs w:val="24"/>
              </w:rPr>
              <w:t xml:space="preserve"> Tanya Grey, Staff Officer, DPP (TG)</w:t>
            </w:r>
          </w:p>
          <w:p w:rsidR="008F12EE" w:rsidRPr="00CE6C19" w:rsidRDefault="008C6956" w:rsidP="008F12EE">
            <w:pPr>
              <w:spacing w:line="276" w:lineRule="auto"/>
              <w:rPr>
                <w:rFonts w:ascii="Verdana" w:hAnsi="Verdana" w:cs="Arial"/>
                <w:sz w:val="24"/>
                <w:szCs w:val="24"/>
              </w:rPr>
            </w:pPr>
            <w:r>
              <w:rPr>
                <w:rFonts w:ascii="Verdana" w:hAnsi="Verdana" w:cs="Arial"/>
                <w:sz w:val="24"/>
                <w:szCs w:val="24"/>
              </w:rPr>
              <w:t>Mair Harries, Executive Support Officer</w:t>
            </w:r>
            <w:r w:rsidR="00382EB2">
              <w:rPr>
                <w:rFonts w:ascii="Verdana" w:hAnsi="Verdana" w:cs="Arial"/>
                <w:sz w:val="24"/>
                <w:szCs w:val="24"/>
              </w:rPr>
              <w:t>, OPCC</w:t>
            </w:r>
            <w:r>
              <w:rPr>
                <w:rFonts w:ascii="Verdana" w:hAnsi="Verdana" w:cs="Arial"/>
                <w:sz w:val="24"/>
                <w:szCs w:val="24"/>
              </w:rPr>
              <w:t xml:space="preserve"> (MH)</w:t>
            </w:r>
          </w:p>
        </w:tc>
      </w:tr>
      <w:tr w:rsidR="003D25DB" w:rsidRPr="00FF225F" w:rsidTr="00F54B16">
        <w:trPr>
          <w:trHeight w:val="380"/>
        </w:trPr>
        <w:tc>
          <w:tcPr>
            <w:tcW w:w="2159" w:type="dxa"/>
          </w:tcPr>
          <w:p w:rsidR="003D25DB" w:rsidRPr="00FF225F" w:rsidRDefault="003D25DB" w:rsidP="00652C4E">
            <w:pPr>
              <w:spacing w:line="276" w:lineRule="auto"/>
              <w:rPr>
                <w:rFonts w:ascii="Verdana" w:hAnsi="Verdana" w:cs="Arial"/>
                <w:b/>
                <w:bCs/>
                <w:sz w:val="24"/>
                <w:szCs w:val="24"/>
                <w:u w:val="single"/>
              </w:rPr>
            </w:pPr>
            <w:r w:rsidRPr="00FF225F">
              <w:rPr>
                <w:rFonts w:ascii="Verdana" w:hAnsi="Verdana" w:cs="Arial"/>
                <w:b/>
                <w:bCs/>
                <w:sz w:val="24"/>
                <w:szCs w:val="24"/>
                <w:u w:val="single"/>
              </w:rPr>
              <w:t>Apologies</w:t>
            </w:r>
          </w:p>
        </w:tc>
        <w:tc>
          <w:tcPr>
            <w:tcW w:w="7914" w:type="dxa"/>
          </w:tcPr>
          <w:p w:rsidR="009316D0" w:rsidRDefault="009316D0" w:rsidP="009316D0">
            <w:pPr>
              <w:spacing w:line="276" w:lineRule="auto"/>
              <w:rPr>
                <w:rFonts w:ascii="Verdana" w:hAnsi="Verdana" w:cs="Arial"/>
                <w:sz w:val="24"/>
                <w:szCs w:val="24"/>
              </w:rPr>
            </w:pPr>
            <w:r w:rsidRPr="00FF225F">
              <w:rPr>
                <w:rFonts w:ascii="Verdana" w:hAnsi="Verdana" w:cs="Arial"/>
                <w:sz w:val="24"/>
                <w:szCs w:val="24"/>
              </w:rPr>
              <w:t>Carys Morgans, Chief of Staff, OPCC (CoS)</w:t>
            </w:r>
          </w:p>
          <w:p w:rsidR="009316D0" w:rsidRPr="008C6956" w:rsidRDefault="009316D0" w:rsidP="009316D0">
            <w:pPr>
              <w:spacing w:line="276" w:lineRule="auto"/>
              <w:rPr>
                <w:rFonts w:ascii="Verdana" w:hAnsi="Verdana" w:cs="Arial"/>
                <w:sz w:val="24"/>
                <w:szCs w:val="24"/>
              </w:rPr>
            </w:pPr>
            <w:r>
              <w:rPr>
                <w:rFonts w:ascii="Verdana" w:hAnsi="Verdana" w:cs="Arial"/>
                <w:sz w:val="24"/>
                <w:szCs w:val="24"/>
              </w:rPr>
              <w:t>Beverley Peatling, Chief Finance Officer, OPCC (CFO)</w:t>
            </w:r>
          </w:p>
        </w:tc>
      </w:tr>
    </w:tbl>
    <w:p w:rsidR="003D25DB" w:rsidRPr="00FF225F" w:rsidRDefault="003D25DB" w:rsidP="009C442B">
      <w:pPr>
        <w:rPr>
          <w:rFonts w:ascii="Verdana" w:hAnsi="Verdana"/>
          <w:sz w:val="24"/>
          <w:szCs w:val="24"/>
        </w:rPr>
      </w:pPr>
      <w:r w:rsidRPr="00FF225F">
        <w:rPr>
          <w:rFonts w:ascii="Verdana" w:hAnsi="Verdana"/>
          <w:noProof/>
          <w:sz w:val="24"/>
          <w:szCs w:val="24"/>
          <w:lang w:eastAsia="en-GB"/>
        </w:rPr>
        <mc:AlternateContent>
          <mc:Choice Requires="wps">
            <w:drawing>
              <wp:anchor distT="0" distB="0" distL="114300" distR="114300" simplePos="0" relativeHeight="251659264" behindDoc="0" locked="0" layoutInCell="1" allowOverlap="1" wp14:anchorId="51122A79" wp14:editId="40F45673">
                <wp:simplePos x="0" y="0"/>
                <wp:positionH relativeFrom="column">
                  <wp:posOffset>1238250</wp:posOffset>
                </wp:positionH>
                <wp:positionV relativeFrom="paragraph">
                  <wp:posOffset>-60325</wp:posOffset>
                </wp:positionV>
                <wp:extent cx="2638425" cy="1403985"/>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solidFill>
                            <a:srgbClr val="000000"/>
                          </a:solidFill>
                          <a:miter lim="800000"/>
                          <a:headEnd/>
                          <a:tailEnd/>
                        </a:ln>
                      </wps:spPr>
                      <wps:txbx>
                        <w:txbxContent>
                          <w:p w:rsidR="0022485D" w:rsidRPr="00454AE9" w:rsidRDefault="0022485D"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rsidR="0022485D" w:rsidRPr="00454AE9" w:rsidRDefault="0022485D"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t>OPCC Conf. Room</w:t>
                            </w:r>
                          </w:p>
                          <w:p w:rsidR="0022485D" w:rsidRPr="00454AE9" w:rsidRDefault="0022485D" w:rsidP="00454AE9">
                            <w:pPr>
                              <w:ind w:left="1440" w:hanging="1440"/>
                              <w:rPr>
                                <w:rFonts w:ascii="Verdana" w:hAnsi="Verdana" w:cs="Arial"/>
                                <w:b/>
                                <w:sz w:val="18"/>
                                <w:szCs w:val="18"/>
                              </w:rPr>
                            </w:pPr>
                            <w:r>
                              <w:rPr>
                                <w:rFonts w:ascii="Verdana" w:hAnsi="Verdana" w:cs="Arial"/>
                                <w:b/>
                                <w:bCs/>
                                <w:sz w:val="18"/>
                                <w:szCs w:val="18"/>
                              </w:rPr>
                              <w:t>Date:</w:t>
                            </w:r>
                            <w:r w:rsidR="009408DC">
                              <w:rPr>
                                <w:rFonts w:ascii="Verdana" w:hAnsi="Verdana" w:cs="Arial"/>
                                <w:b/>
                                <w:bCs/>
                                <w:sz w:val="18"/>
                                <w:szCs w:val="18"/>
                              </w:rPr>
                              <w:tab/>
                              <w:t>9</w:t>
                            </w:r>
                            <w:r w:rsidR="009408DC" w:rsidRPr="009408DC">
                              <w:rPr>
                                <w:rFonts w:ascii="Verdana" w:hAnsi="Verdana" w:cs="Arial"/>
                                <w:b/>
                                <w:bCs/>
                                <w:sz w:val="18"/>
                                <w:szCs w:val="18"/>
                                <w:vertAlign w:val="superscript"/>
                              </w:rPr>
                              <w:t>th</w:t>
                            </w:r>
                            <w:r w:rsidR="009408DC">
                              <w:rPr>
                                <w:rFonts w:ascii="Verdana" w:hAnsi="Verdana" w:cs="Arial"/>
                                <w:b/>
                                <w:bCs/>
                                <w:sz w:val="18"/>
                                <w:szCs w:val="18"/>
                              </w:rPr>
                              <w:t xml:space="preserve"> of March</w:t>
                            </w:r>
                            <w:r>
                              <w:rPr>
                                <w:rFonts w:ascii="Verdana" w:hAnsi="Verdana" w:cs="Arial"/>
                                <w:b/>
                                <w:bCs/>
                                <w:sz w:val="18"/>
                                <w:szCs w:val="18"/>
                              </w:rPr>
                              <w:t xml:space="preserve"> 2020  </w:t>
                            </w:r>
                            <w:r w:rsidRPr="00454AE9">
                              <w:rPr>
                                <w:rFonts w:ascii="Verdana" w:hAnsi="Verdana" w:cs="Arial"/>
                                <w:b/>
                                <w:bCs/>
                                <w:sz w:val="18"/>
                                <w:szCs w:val="18"/>
                              </w:rPr>
                              <w:t xml:space="preserve">   </w:t>
                            </w:r>
                          </w:p>
                          <w:p w:rsidR="0022485D" w:rsidRPr="00454AE9" w:rsidRDefault="0022485D"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09</w:t>
                            </w:r>
                            <w:r w:rsidRPr="00454AE9">
                              <w:rPr>
                                <w:rFonts w:ascii="Verdana" w:hAnsi="Verdana" w:cs="Arial"/>
                                <w:b/>
                                <w:bCs/>
                                <w:sz w:val="18"/>
                                <w:szCs w:val="18"/>
                              </w:rPr>
                              <w:t>:</w:t>
                            </w:r>
                            <w:r w:rsidR="009408DC">
                              <w:rPr>
                                <w:rFonts w:ascii="Verdana" w:hAnsi="Verdana" w:cs="Arial"/>
                                <w:b/>
                                <w:bCs/>
                                <w:sz w:val="18"/>
                                <w:szCs w:val="18"/>
                              </w:rPr>
                              <w:t>3</w:t>
                            </w:r>
                            <w:r>
                              <w:rPr>
                                <w:rFonts w:ascii="Verdana" w:hAnsi="Verdana" w:cs="Arial"/>
                                <w:b/>
                                <w:bCs/>
                                <w:sz w:val="18"/>
                                <w:szCs w:val="18"/>
                              </w:rPr>
                              <w:t>0 – 12:</w:t>
                            </w:r>
                            <w:r w:rsidR="00576E45">
                              <w:rPr>
                                <w:rFonts w:ascii="Verdana" w:hAnsi="Verdana" w:cs="Arial"/>
                                <w:b/>
                                <w:bCs/>
                                <w:sz w:val="18"/>
                                <w:szCs w:val="18"/>
                              </w:rPr>
                              <w:t>00</w:t>
                            </w:r>
                          </w:p>
                          <w:p w:rsidR="0022485D" w:rsidRDefault="0022485D" w:rsidP="003D25D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122A79" id="_x0000_t202" coordsize="21600,21600" o:spt="202" path="m,l,21600r21600,l21600,xe">
                <v:stroke joinstyle="miter"/>
                <v:path gradientshapeok="t" o:connecttype="rect"/>
              </v:shapetype>
              <v:shape id="Text Box 2" o:spid="_x0000_s1026" type="#_x0000_t202" style="position:absolute;margin-left:97.5pt;margin-top:-4.75pt;width:20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">
                <v:textbox style="mso-fit-shape-to-text:t">
                  <w:txbxContent>
                    <w:p w:rsidR="0022485D" w:rsidRPr="00454AE9" w:rsidRDefault="0022485D"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rsidR="0022485D" w:rsidRPr="00454AE9" w:rsidRDefault="0022485D"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t>OPCC Conf. Room</w:t>
                      </w:r>
                    </w:p>
                    <w:p w:rsidR="0022485D" w:rsidRPr="00454AE9" w:rsidRDefault="0022485D" w:rsidP="00454AE9">
                      <w:pPr>
                        <w:ind w:left="1440" w:hanging="1440"/>
                        <w:rPr>
                          <w:rFonts w:ascii="Verdana" w:hAnsi="Verdana" w:cs="Arial"/>
                          <w:b/>
                          <w:sz w:val="18"/>
                          <w:szCs w:val="18"/>
                        </w:rPr>
                      </w:pPr>
                      <w:r>
                        <w:rPr>
                          <w:rFonts w:ascii="Verdana" w:hAnsi="Verdana" w:cs="Arial"/>
                          <w:b/>
                          <w:bCs/>
                          <w:sz w:val="18"/>
                          <w:szCs w:val="18"/>
                        </w:rPr>
                        <w:t>Date:</w:t>
                      </w:r>
                      <w:r w:rsidR="009408DC">
                        <w:rPr>
                          <w:rFonts w:ascii="Verdana" w:hAnsi="Verdana" w:cs="Arial"/>
                          <w:b/>
                          <w:bCs/>
                          <w:sz w:val="18"/>
                          <w:szCs w:val="18"/>
                        </w:rPr>
                        <w:tab/>
                        <w:t>9</w:t>
                      </w:r>
                      <w:r w:rsidR="009408DC" w:rsidRPr="009408DC">
                        <w:rPr>
                          <w:rFonts w:ascii="Verdana" w:hAnsi="Verdana" w:cs="Arial"/>
                          <w:b/>
                          <w:bCs/>
                          <w:sz w:val="18"/>
                          <w:szCs w:val="18"/>
                          <w:vertAlign w:val="superscript"/>
                        </w:rPr>
                        <w:t>th</w:t>
                      </w:r>
                      <w:r w:rsidR="009408DC">
                        <w:rPr>
                          <w:rFonts w:ascii="Verdana" w:hAnsi="Verdana" w:cs="Arial"/>
                          <w:b/>
                          <w:bCs/>
                          <w:sz w:val="18"/>
                          <w:szCs w:val="18"/>
                        </w:rPr>
                        <w:t xml:space="preserve"> of March</w:t>
                      </w:r>
                      <w:r>
                        <w:rPr>
                          <w:rFonts w:ascii="Verdana" w:hAnsi="Verdana" w:cs="Arial"/>
                          <w:b/>
                          <w:bCs/>
                          <w:sz w:val="18"/>
                          <w:szCs w:val="18"/>
                        </w:rPr>
                        <w:t xml:space="preserve"> 2020  </w:t>
                      </w:r>
                      <w:r w:rsidRPr="00454AE9">
                        <w:rPr>
                          <w:rFonts w:ascii="Verdana" w:hAnsi="Verdana" w:cs="Arial"/>
                          <w:b/>
                          <w:bCs/>
                          <w:sz w:val="18"/>
                          <w:szCs w:val="18"/>
                        </w:rPr>
                        <w:t xml:space="preserve">   </w:t>
                      </w:r>
                    </w:p>
                    <w:p w:rsidR="0022485D" w:rsidRPr="00454AE9" w:rsidRDefault="0022485D"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09</w:t>
                      </w:r>
                      <w:r w:rsidRPr="00454AE9">
                        <w:rPr>
                          <w:rFonts w:ascii="Verdana" w:hAnsi="Verdana" w:cs="Arial"/>
                          <w:b/>
                          <w:bCs/>
                          <w:sz w:val="18"/>
                          <w:szCs w:val="18"/>
                        </w:rPr>
                        <w:t>:</w:t>
                      </w:r>
                      <w:r w:rsidR="009408DC">
                        <w:rPr>
                          <w:rFonts w:ascii="Verdana" w:hAnsi="Verdana" w:cs="Arial"/>
                          <w:b/>
                          <w:bCs/>
                          <w:sz w:val="18"/>
                          <w:szCs w:val="18"/>
                        </w:rPr>
                        <w:t>3</w:t>
                      </w:r>
                      <w:r>
                        <w:rPr>
                          <w:rFonts w:ascii="Verdana" w:hAnsi="Verdana" w:cs="Arial"/>
                          <w:b/>
                          <w:bCs/>
                          <w:sz w:val="18"/>
                          <w:szCs w:val="18"/>
                        </w:rPr>
                        <w:t>0 – 12:</w:t>
                      </w:r>
                      <w:r w:rsidR="00576E45">
                        <w:rPr>
                          <w:rFonts w:ascii="Verdana" w:hAnsi="Verdana" w:cs="Arial"/>
                          <w:b/>
                          <w:bCs/>
                          <w:sz w:val="18"/>
                          <w:szCs w:val="18"/>
                        </w:rPr>
                        <w:t>00</w:t>
                      </w:r>
                    </w:p>
                    <w:p w:rsidR="0022485D" w:rsidRDefault="0022485D" w:rsidP="003D25DB"/>
                  </w:txbxContent>
                </v:textbox>
              </v:shape>
            </w:pict>
          </mc:Fallback>
        </mc:AlternateContent>
      </w:r>
      <w:r w:rsidRPr="00FF225F">
        <w:rPr>
          <w:rFonts w:ascii="Verdana" w:hAnsi="Verdana" w:cs="Arial"/>
          <w:noProof/>
          <w:sz w:val="24"/>
          <w:szCs w:val="24"/>
          <w:lang w:eastAsia="en-GB"/>
        </w:rPr>
        <w:drawing>
          <wp:anchor distT="0" distB="0" distL="114300" distR="114300" simplePos="0" relativeHeight="251657216" behindDoc="1" locked="0" layoutInCell="1" allowOverlap="0" wp14:anchorId="78A5423B" wp14:editId="76EAC412">
            <wp:simplePos x="0" y="0"/>
            <wp:positionH relativeFrom="column">
              <wp:posOffset>-647700</wp:posOffset>
            </wp:positionH>
            <wp:positionV relativeFrom="paragraph">
              <wp:posOffset>124460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25DB" w:rsidRPr="00FF225F" w:rsidRDefault="003D25DB" w:rsidP="009C442B">
      <w:pPr>
        <w:rPr>
          <w:rFonts w:ascii="Verdana" w:hAnsi="Verdana"/>
          <w:sz w:val="24"/>
          <w:szCs w:val="24"/>
        </w:rPr>
      </w:pPr>
      <w:r w:rsidRPr="00FF225F">
        <w:rPr>
          <w:rFonts w:ascii="Verdana" w:hAnsi="Verdana" w:cs="Arial"/>
          <w:noProof/>
          <w:sz w:val="24"/>
          <w:szCs w:val="24"/>
          <w:lang w:eastAsia="en-GB"/>
        </w:rPr>
        <w:drawing>
          <wp:anchor distT="0" distB="0" distL="114300" distR="114300" simplePos="0" relativeHeight="251660288" behindDoc="1" locked="0" layoutInCell="1" allowOverlap="0" wp14:anchorId="2770E372" wp14:editId="30D25E76">
            <wp:simplePos x="0" y="0"/>
            <wp:positionH relativeFrom="column">
              <wp:posOffset>3979545</wp:posOffset>
            </wp:positionH>
            <wp:positionV relativeFrom="paragraph">
              <wp:posOffset>67310</wp:posOffset>
            </wp:positionV>
            <wp:extent cx="1818640" cy="476885"/>
            <wp:effectExtent l="0" t="0" r="0" b="0"/>
            <wp:wrapTight wrapText="bothSides">
              <wp:wrapPolygon edited="0">
                <wp:start x="0" y="0"/>
                <wp:lineTo x="0" y="20708"/>
                <wp:lineTo x="21268" y="20708"/>
                <wp:lineTo x="21268"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864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25DB" w:rsidRPr="00FF225F" w:rsidRDefault="003D25DB" w:rsidP="009C442B">
      <w:pPr>
        <w:rPr>
          <w:rFonts w:ascii="Verdana" w:hAnsi="Verdana"/>
          <w:sz w:val="24"/>
          <w:szCs w:val="24"/>
        </w:rPr>
      </w:pPr>
    </w:p>
    <w:p w:rsidR="003D25DB" w:rsidRPr="00FF225F" w:rsidRDefault="003D25DB" w:rsidP="009C442B">
      <w:pPr>
        <w:rPr>
          <w:rFonts w:ascii="Verdana" w:hAnsi="Verdana"/>
          <w:sz w:val="24"/>
          <w:szCs w:val="24"/>
        </w:rPr>
      </w:pPr>
    </w:p>
    <w:p w:rsidR="003D25DB" w:rsidRPr="00FF225F" w:rsidRDefault="003D25DB" w:rsidP="009C442B">
      <w:pPr>
        <w:rPr>
          <w:rFonts w:ascii="Verdana" w:hAnsi="Verdana"/>
          <w:sz w:val="24"/>
          <w:szCs w:val="24"/>
        </w:rPr>
      </w:pPr>
    </w:p>
    <w:p w:rsidR="003D25DB" w:rsidRPr="00FF225F" w:rsidRDefault="003D25DB" w:rsidP="009C442B">
      <w:pPr>
        <w:rPr>
          <w:rFonts w:ascii="Verdana" w:hAnsi="Verdana"/>
          <w:sz w:val="24"/>
          <w:szCs w:val="24"/>
        </w:rPr>
      </w:pPr>
    </w:p>
    <w:p w:rsidR="003D25DB" w:rsidRPr="00FF225F" w:rsidRDefault="003D25DB" w:rsidP="009C442B">
      <w:pPr>
        <w:rPr>
          <w:rFonts w:ascii="Verdana" w:hAnsi="Verdana"/>
          <w:sz w:val="24"/>
          <w:szCs w:val="24"/>
        </w:rPr>
      </w:pPr>
    </w:p>
    <w:p w:rsidR="000859F8" w:rsidRDefault="000859F8" w:rsidP="009C442B">
      <w:pPr>
        <w:rPr>
          <w:rFonts w:ascii="Verdana" w:hAnsi="Verdana"/>
          <w:sz w:val="24"/>
          <w:szCs w:val="24"/>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34"/>
        <w:gridCol w:w="6864"/>
        <w:gridCol w:w="1796"/>
      </w:tblGrid>
      <w:tr w:rsidR="008C6956" w:rsidRPr="00FF225F" w:rsidTr="00E35A37">
        <w:tc>
          <w:tcPr>
            <w:tcW w:w="10031" w:type="dxa"/>
            <w:gridSpan w:val="4"/>
            <w:tcBorders>
              <w:top w:val="single" w:sz="4" w:space="0" w:color="auto"/>
              <w:left w:val="single" w:sz="4" w:space="0" w:color="auto"/>
              <w:bottom w:val="single" w:sz="4" w:space="0" w:color="auto"/>
              <w:right w:val="single" w:sz="4" w:space="0" w:color="auto"/>
            </w:tcBorders>
            <w:shd w:val="clear" w:color="auto" w:fill="1F497D" w:themeFill="text2"/>
          </w:tcPr>
          <w:p w:rsidR="008C6956" w:rsidRPr="00FF225F" w:rsidRDefault="008C6956" w:rsidP="00576E45">
            <w:pPr>
              <w:pStyle w:val="ListParagraph"/>
              <w:tabs>
                <w:tab w:val="left" w:pos="3324"/>
              </w:tabs>
              <w:jc w:val="center"/>
              <w:rPr>
                <w:rFonts w:ascii="Verdana" w:hAnsi="Verdana" w:cs="Arial"/>
                <w:b/>
                <w:color w:val="0070C0"/>
                <w:sz w:val="24"/>
                <w:szCs w:val="24"/>
              </w:rPr>
            </w:pPr>
            <w:r w:rsidRPr="00FF225F">
              <w:rPr>
                <w:rFonts w:ascii="Verdana" w:hAnsi="Verdana" w:cs="Arial"/>
                <w:b/>
                <w:color w:val="FFFFFF" w:themeColor="background1"/>
                <w:sz w:val="24"/>
                <w:szCs w:val="24"/>
              </w:rPr>
              <w:t xml:space="preserve">ACTION SUMMARY FROM MEETING </w:t>
            </w:r>
            <w:r w:rsidR="00DD1C27">
              <w:rPr>
                <w:rFonts w:ascii="Verdana" w:hAnsi="Verdana" w:cs="Arial"/>
                <w:b/>
                <w:color w:val="FFFFFF" w:themeColor="background1"/>
                <w:sz w:val="24"/>
                <w:szCs w:val="24"/>
              </w:rPr>
              <w:t>28</w:t>
            </w:r>
            <w:r w:rsidR="009C616E">
              <w:rPr>
                <w:rFonts w:ascii="Verdana" w:hAnsi="Verdana" w:cs="Arial"/>
                <w:b/>
                <w:color w:val="FFFFFF" w:themeColor="background1"/>
                <w:sz w:val="24"/>
                <w:szCs w:val="24"/>
              </w:rPr>
              <w:t>/</w:t>
            </w:r>
            <w:r w:rsidR="00576E45">
              <w:rPr>
                <w:rFonts w:ascii="Verdana" w:hAnsi="Verdana" w:cs="Arial"/>
                <w:b/>
                <w:color w:val="FFFFFF" w:themeColor="background1"/>
                <w:sz w:val="24"/>
                <w:szCs w:val="24"/>
              </w:rPr>
              <w:t>01</w:t>
            </w:r>
            <w:r w:rsidR="009C616E">
              <w:rPr>
                <w:rFonts w:ascii="Verdana" w:hAnsi="Verdana" w:cs="Arial"/>
                <w:b/>
                <w:color w:val="FFFFFF" w:themeColor="background1"/>
                <w:sz w:val="24"/>
                <w:szCs w:val="24"/>
              </w:rPr>
              <w:t>/20</w:t>
            </w:r>
            <w:r w:rsidR="00576E45">
              <w:rPr>
                <w:rFonts w:ascii="Verdana" w:hAnsi="Verdana" w:cs="Arial"/>
                <w:b/>
                <w:color w:val="FFFFFF" w:themeColor="background1"/>
                <w:sz w:val="24"/>
                <w:szCs w:val="24"/>
              </w:rPr>
              <w:t>20</w:t>
            </w:r>
          </w:p>
        </w:tc>
      </w:tr>
      <w:tr w:rsidR="008C6956" w:rsidRPr="00FF225F" w:rsidTr="002B3CB2">
        <w:tc>
          <w:tcPr>
            <w:tcW w:w="1337" w:type="dxa"/>
            <w:tcBorders>
              <w:top w:val="single" w:sz="4" w:space="0" w:color="auto"/>
              <w:left w:val="single" w:sz="4" w:space="0" w:color="auto"/>
              <w:bottom w:val="single" w:sz="4" w:space="0" w:color="auto"/>
              <w:right w:val="single" w:sz="4" w:space="0" w:color="auto"/>
            </w:tcBorders>
            <w:shd w:val="clear" w:color="auto" w:fill="DBE5F1"/>
          </w:tcPr>
          <w:p w:rsidR="008C6956" w:rsidRPr="00FF225F" w:rsidRDefault="008C6956" w:rsidP="00E35A37">
            <w:pPr>
              <w:pStyle w:val="ListParagraph"/>
              <w:tabs>
                <w:tab w:val="left" w:pos="3324"/>
              </w:tabs>
              <w:ind w:left="0"/>
              <w:jc w:val="center"/>
              <w:rPr>
                <w:rFonts w:ascii="Verdana" w:hAnsi="Verdana" w:cs="Arial"/>
                <w:b/>
                <w:sz w:val="24"/>
                <w:szCs w:val="24"/>
              </w:rPr>
            </w:pPr>
            <w:r w:rsidRPr="00FF225F">
              <w:rPr>
                <w:rFonts w:ascii="Verdana" w:hAnsi="Verdana" w:cs="Arial"/>
                <w:b/>
                <w:sz w:val="24"/>
                <w:szCs w:val="24"/>
              </w:rPr>
              <w:t>Action N</w:t>
            </w:r>
            <w:r w:rsidRPr="00FF225F">
              <w:rPr>
                <w:rFonts w:ascii="Verdana" w:hAnsi="Verdana" w:cs="Arial"/>
                <w:b/>
                <w:sz w:val="24"/>
                <w:szCs w:val="24"/>
                <w:vertAlign w:val="superscript"/>
              </w:rPr>
              <w:t>o</w:t>
            </w:r>
          </w:p>
        </w:tc>
        <w:tc>
          <w:tcPr>
            <w:tcW w:w="6898" w:type="dxa"/>
            <w:gridSpan w:val="2"/>
            <w:tcBorders>
              <w:top w:val="single" w:sz="4" w:space="0" w:color="auto"/>
              <w:left w:val="single" w:sz="4" w:space="0" w:color="auto"/>
              <w:bottom w:val="single" w:sz="4" w:space="0" w:color="auto"/>
              <w:right w:val="single" w:sz="4" w:space="0" w:color="auto"/>
            </w:tcBorders>
            <w:shd w:val="clear" w:color="auto" w:fill="DBE5F1"/>
          </w:tcPr>
          <w:p w:rsidR="008C6956" w:rsidRPr="00FF225F" w:rsidRDefault="008C6956" w:rsidP="00E35A37">
            <w:pPr>
              <w:pStyle w:val="ListParagraph"/>
              <w:tabs>
                <w:tab w:val="left" w:pos="3324"/>
              </w:tabs>
              <w:jc w:val="center"/>
              <w:rPr>
                <w:rFonts w:ascii="Verdana" w:hAnsi="Verdana" w:cs="Arial"/>
                <w:b/>
                <w:sz w:val="24"/>
                <w:szCs w:val="24"/>
              </w:rPr>
            </w:pPr>
            <w:r w:rsidRPr="00FF225F">
              <w:rPr>
                <w:rFonts w:ascii="Verdana" w:hAnsi="Verdana" w:cs="Arial"/>
                <w:b/>
                <w:sz w:val="24"/>
                <w:szCs w:val="24"/>
              </w:rPr>
              <w:t>Action Summary</w:t>
            </w:r>
          </w:p>
        </w:tc>
        <w:tc>
          <w:tcPr>
            <w:tcW w:w="1796" w:type="dxa"/>
            <w:tcBorders>
              <w:top w:val="single" w:sz="4" w:space="0" w:color="auto"/>
              <w:left w:val="single" w:sz="4" w:space="0" w:color="auto"/>
              <w:bottom w:val="single" w:sz="4" w:space="0" w:color="auto"/>
              <w:right w:val="single" w:sz="4" w:space="0" w:color="auto"/>
            </w:tcBorders>
            <w:shd w:val="clear" w:color="auto" w:fill="DBE5F1"/>
          </w:tcPr>
          <w:p w:rsidR="008C6956" w:rsidRPr="00FF225F" w:rsidRDefault="008C6956" w:rsidP="00E35A37">
            <w:pPr>
              <w:pStyle w:val="ListParagraph"/>
              <w:tabs>
                <w:tab w:val="left" w:pos="3324"/>
              </w:tabs>
              <w:ind w:left="0"/>
              <w:jc w:val="center"/>
              <w:rPr>
                <w:rFonts w:ascii="Verdana" w:hAnsi="Verdana" w:cs="Arial"/>
                <w:b/>
                <w:sz w:val="24"/>
                <w:szCs w:val="24"/>
              </w:rPr>
            </w:pPr>
            <w:r w:rsidRPr="00FF225F">
              <w:rPr>
                <w:rFonts w:ascii="Verdana" w:hAnsi="Verdana" w:cs="Arial"/>
                <w:b/>
                <w:sz w:val="24"/>
                <w:szCs w:val="24"/>
              </w:rPr>
              <w:t>To be progressed by</w:t>
            </w:r>
          </w:p>
        </w:tc>
      </w:tr>
      <w:tr w:rsidR="00DD1C27" w:rsidTr="00B65721">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rsidR="00DD1C27" w:rsidRDefault="00DD1C27" w:rsidP="00DD1C27">
            <w:pPr>
              <w:pStyle w:val="ListParagraph"/>
              <w:tabs>
                <w:tab w:val="left" w:pos="3324"/>
              </w:tabs>
              <w:ind w:left="0"/>
              <w:jc w:val="center"/>
              <w:rPr>
                <w:rFonts w:ascii="Verdana" w:hAnsi="Verdana" w:cs="Arial"/>
                <w:b/>
                <w:sz w:val="24"/>
                <w:szCs w:val="24"/>
              </w:rPr>
            </w:pPr>
            <w:r>
              <w:rPr>
                <w:rFonts w:ascii="Verdana" w:hAnsi="Verdana" w:cs="Arial"/>
                <w:b/>
                <w:sz w:val="24"/>
                <w:szCs w:val="24"/>
              </w:rPr>
              <w:t>PB 2442</w:t>
            </w: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DD1C27" w:rsidRPr="00321ABC" w:rsidRDefault="00DD1C27" w:rsidP="00DD1C27">
            <w:pPr>
              <w:jc w:val="center"/>
              <w:rPr>
                <w:rFonts w:ascii="Verdana" w:hAnsi="Verdana"/>
                <w:b/>
                <w:sz w:val="24"/>
                <w:szCs w:val="24"/>
              </w:rPr>
            </w:pPr>
            <w:r w:rsidRPr="006B36EC">
              <w:rPr>
                <w:rFonts w:ascii="Verdana" w:hAnsi="Verdana"/>
                <w:b/>
                <w:sz w:val="24"/>
                <w:szCs w:val="24"/>
              </w:rPr>
              <w:t xml:space="preserve">The PCC </w:t>
            </w:r>
            <w:r>
              <w:rPr>
                <w:rFonts w:ascii="Verdana" w:hAnsi="Verdana"/>
                <w:b/>
                <w:sz w:val="24"/>
                <w:szCs w:val="24"/>
              </w:rPr>
              <w:t>asked</w:t>
            </w:r>
            <w:r w:rsidRPr="006B36EC">
              <w:rPr>
                <w:rFonts w:ascii="Verdana" w:hAnsi="Verdana"/>
                <w:b/>
                <w:sz w:val="24"/>
                <w:szCs w:val="24"/>
              </w:rPr>
              <w:t xml:space="preserve"> that the Force’s corporate comms team publicise on social media the Force’s proactive response to spates of burglaries.</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DD1C27" w:rsidRDefault="0008501B" w:rsidP="00DD1C27">
            <w:pPr>
              <w:pStyle w:val="ListParagraph"/>
              <w:tabs>
                <w:tab w:val="left" w:pos="3324"/>
              </w:tabs>
              <w:ind w:left="0"/>
              <w:jc w:val="center"/>
              <w:rPr>
                <w:rFonts w:ascii="Verdana" w:hAnsi="Verdana" w:cs="Arial"/>
                <w:b/>
                <w:sz w:val="24"/>
                <w:szCs w:val="24"/>
              </w:rPr>
            </w:pPr>
            <w:r>
              <w:rPr>
                <w:rFonts w:ascii="Verdana" w:hAnsi="Verdana" w:cs="Arial"/>
                <w:b/>
                <w:sz w:val="24"/>
                <w:szCs w:val="24"/>
              </w:rPr>
              <w:t>Complete</w:t>
            </w:r>
          </w:p>
        </w:tc>
      </w:tr>
      <w:tr w:rsidR="00DD1C27" w:rsidTr="00B65721">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rsidR="00DD1C27" w:rsidRDefault="00DD1C27" w:rsidP="00DD1C27">
            <w:pPr>
              <w:pStyle w:val="ListParagraph"/>
              <w:tabs>
                <w:tab w:val="left" w:pos="3324"/>
              </w:tabs>
              <w:ind w:left="0"/>
              <w:jc w:val="center"/>
              <w:rPr>
                <w:rFonts w:ascii="Verdana" w:hAnsi="Verdana" w:cs="Arial"/>
                <w:b/>
                <w:sz w:val="24"/>
                <w:szCs w:val="24"/>
              </w:rPr>
            </w:pPr>
            <w:r>
              <w:rPr>
                <w:rFonts w:ascii="Verdana" w:hAnsi="Verdana" w:cs="Arial"/>
                <w:b/>
                <w:sz w:val="24"/>
                <w:szCs w:val="24"/>
              </w:rPr>
              <w:t>PB 2443</w:t>
            </w: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DD1C27" w:rsidRPr="00A74118" w:rsidRDefault="00DD1C27" w:rsidP="00DD1C27">
            <w:pPr>
              <w:jc w:val="center"/>
              <w:rPr>
                <w:rFonts w:ascii="Verdana" w:hAnsi="Verdana"/>
                <w:b/>
                <w:sz w:val="24"/>
                <w:szCs w:val="24"/>
              </w:rPr>
            </w:pPr>
            <w:r w:rsidRPr="00237788">
              <w:rPr>
                <w:rFonts w:ascii="Verdana" w:hAnsi="Verdana"/>
                <w:b/>
                <w:sz w:val="24"/>
                <w:szCs w:val="24"/>
              </w:rPr>
              <w:t xml:space="preserve">The Force to </w:t>
            </w:r>
            <w:r>
              <w:rPr>
                <w:rFonts w:ascii="Verdana" w:hAnsi="Verdana"/>
                <w:b/>
                <w:sz w:val="24"/>
                <w:szCs w:val="24"/>
              </w:rPr>
              <w:t>provide clarity</w:t>
            </w:r>
            <w:r w:rsidRPr="00237788">
              <w:rPr>
                <w:rFonts w:ascii="Verdana" w:hAnsi="Verdana"/>
                <w:b/>
                <w:sz w:val="24"/>
                <w:szCs w:val="24"/>
              </w:rPr>
              <w:t xml:space="preserve"> in relation to young offenders and knife offences following discussion regarding the topic at the Out of Courts Disposal Panel.</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DD1C27" w:rsidRDefault="0008501B" w:rsidP="00DD1C27">
            <w:pPr>
              <w:pStyle w:val="ListParagraph"/>
              <w:tabs>
                <w:tab w:val="left" w:pos="3324"/>
              </w:tabs>
              <w:ind w:left="0"/>
              <w:jc w:val="center"/>
              <w:rPr>
                <w:rFonts w:ascii="Verdana" w:hAnsi="Verdana" w:cs="Arial"/>
                <w:b/>
                <w:sz w:val="24"/>
                <w:szCs w:val="24"/>
              </w:rPr>
            </w:pPr>
            <w:r>
              <w:rPr>
                <w:rFonts w:ascii="Verdana" w:hAnsi="Verdana" w:cs="Arial"/>
                <w:b/>
                <w:sz w:val="24"/>
                <w:szCs w:val="24"/>
              </w:rPr>
              <w:t>Complete</w:t>
            </w:r>
          </w:p>
        </w:tc>
      </w:tr>
      <w:tr w:rsidR="00DD1C27" w:rsidTr="00B65721">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rsidR="00DD1C27" w:rsidRDefault="00DD1C27" w:rsidP="00DD1C27">
            <w:pPr>
              <w:pStyle w:val="ListParagraph"/>
              <w:tabs>
                <w:tab w:val="left" w:pos="3324"/>
              </w:tabs>
              <w:ind w:left="0"/>
              <w:jc w:val="center"/>
              <w:rPr>
                <w:rFonts w:ascii="Verdana" w:hAnsi="Verdana" w:cs="Arial"/>
                <w:b/>
                <w:sz w:val="24"/>
                <w:szCs w:val="24"/>
              </w:rPr>
            </w:pPr>
            <w:r>
              <w:rPr>
                <w:rFonts w:ascii="Verdana" w:hAnsi="Verdana" w:cs="Arial"/>
                <w:b/>
                <w:sz w:val="24"/>
                <w:szCs w:val="24"/>
              </w:rPr>
              <w:t>PB 2444</w:t>
            </w: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DD1C27" w:rsidRPr="00521832" w:rsidRDefault="00DD1C27" w:rsidP="00DD1C27">
            <w:pPr>
              <w:jc w:val="center"/>
              <w:rPr>
                <w:rFonts w:ascii="Verdana" w:hAnsi="Verdana"/>
                <w:b/>
                <w:sz w:val="24"/>
                <w:szCs w:val="24"/>
              </w:rPr>
            </w:pPr>
            <w:r w:rsidRPr="00361C75">
              <w:rPr>
                <w:rFonts w:ascii="Verdana" w:hAnsi="Verdana" w:cs="Arial"/>
                <w:b/>
                <w:sz w:val="24"/>
                <w:szCs w:val="24"/>
              </w:rPr>
              <w:t>Steve Cadenne to ensure that the ‘y axis’ on a number of graphs are amended to avoid the suggestion in some graphs that volatile changes to staff numbers t</w:t>
            </w:r>
            <w:r>
              <w:rPr>
                <w:rFonts w:ascii="Verdana" w:hAnsi="Verdana" w:cs="Arial"/>
                <w:b/>
                <w:sz w:val="24"/>
                <w:szCs w:val="24"/>
              </w:rPr>
              <w:t>ake</w:t>
            </w:r>
            <w:r w:rsidRPr="00361C75">
              <w:rPr>
                <w:rFonts w:ascii="Verdana" w:hAnsi="Verdana" w:cs="Arial"/>
                <w:b/>
                <w:sz w:val="24"/>
                <w:szCs w:val="24"/>
              </w:rPr>
              <w:t xml:space="preserve"> place during particular periods.</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DD1C27" w:rsidRDefault="0008501B" w:rsidP="00DD1C27">
            <w:pPr>
              <w:pStyle w:val="ListParagraph"/>
              <w:tabs>
                <w:tab w:val="left" w:pos="3324"/>
              </w:tabs>
              <w:ind w:left="0"/>
              <w:jc w:val="center"/>
              <w:rPr>
                <w:rFonts w:ascii="Verdana" w:hAnsi="Verdana" w:cs="Arial"/>
                <w:b/>
                <w:sz w:val="24"/>
                <w:szCs w:val="24"/>
              </w:rPr>
            </w:pPr>
            <w:r>
              <w:rPr>
                <w:rFonts w:ascii="Verdana" w:hAnsi="Verdana" w:cs="Arial"/>
                <w:b/>
                <w:sz w:val="24"/>
                <w:szCs w:val="24"/>
              </w:rPr>
              <w:t>Ongoing</w:t>
            </w:r>
          </w:p>
        </w:tc>
      </w:tr>
      <w:tr w:rsidR="00DD1C27" w:rsidTr="00B65721">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rsidR="00DD1C27" w:rsidRDefault="00DD1C27" w:rsidP="00DD1C27">
            <w:pPr>
              <w:pStyle w:val="ListParagraph"/>
              <w:tabs>
                <w:tab w:val="left" w:pos="3324"/>
              </w:tabs>
              <w:ind w:left="0"/>
              <w:jc w:val="center"/>
              <w:rPr>
                <w:rFonts w:ascii="Verdana" w:hAnsi="Verdana" w:cs="Arial"/>
                <w:b/>
                <w:sz w:val="24"/>
                <w:szCs w:val="24"/>
              </w:rPr>
            </w:pPr>
            <w:r>
              <w:rPr>
                <w:rFonts w:ascii="Verdana" w:hAnsi="Verdana" w:cs="Arial"/>
                <w:b/>
                <w:sz w:val="24"/>
                <w:szCs w:val="24"/>
              </w:rPr>
              <w:t>PB 2445</w:t>
            </w: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DD1C27" w:rsidRPr="00DD27B5" w:rsidRDefault="00DD1C27" w:rsidP="00DD1C27">
            <w:pPr>
              <w:jc w:val="center"/>
              <w:rPr>
                <w:rFonts w:ascii="Verdana" w:hAnsi="Verdana"/>
                <w:b/>
                <w:sz w:val="24"/>
                <w:szCs w:val="24"/>
              </w:rPr>
            </w:pPr>
            <w:r w:rsidRPr="00961ADE">
              <w:rPr>
                <w:rFonts w:ascii="Verdana" w:hAnsi="Verdana"/>
                <w:b/>
                <w:bCs/>
                <w:sz w:val="24"/>
                <w:szCs w:val="24"/>
              </w:rPr>
              <w:t>Hannah Hyde and Jessica Williams to reorganise their report and place the headlines at the beginning of the document.</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DD1C27" w:rsidRDefault="0008501B" w:rsidP="00DD1C27">
            <w:pPr>
              <w:pStyle w:val="ListParagraph"/>
              <w:tabs>
                <w:tab w:val="left" w:pos="3324"/>
              </w:tabs>
              <w:ind w:left="0"/>
              <w:jc w:val="center"/>
              <w:rPr>
                <w:rFonts w:ascii="Verdana" w:hAnsi="Verdana"/>
                <w:b/>
                <w:sz w:val="24"/>
                <w:szCs w:val="24"/>
              </w:rPr>
            </w:pPr>
            <w:r>
              <w:rPr>
                <w:rFonts w:ascii="Verdana" w:hAnsi="Verdana"/>
                <w:b/>
                <w:sz w:val="24"/>
                <w:szCs w:val="24"/>
              </w:rPr>
              <w:t>Complete</w:t>
            </w:r>
          </w:p>
        </w:tc>
      </w:tr>
      <w:tr w:rsidR="00DD1C27" w:rsidTr="00B65721">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rsidR="00DD1C27" w:rsidRDefault="00DD1C27" w:rsidP="00DD1C27">
            <w:pPr>
              <w:pStyle w:val="ListParagraph"/>
              <w:tabs>
                <w:tab w:val="left" w:pos="3324"/>
              </w:tabs>
              <w:ind w:left="0"/>
              <w:jc w:val="center"/>
              <w:rPr>
                <w:rFonts w:ascii="Verdana" w:hAnsi="Verdana" w:cs="Arial"/>
                <w:b/>
                <w:sz w:val="24"/>
                <w:szCs w:val="24"/>
              </w:rPr>
            </w:pPr>
            <w:r>
              <w:rPr>
                <w:rFonts w:ascii="Verdana" w:hAnsi="Verdana" w:cs="Arial"/>
                <w:b/>
                <w:sz w:val="24"/>
                <w:szCs w:val="24"/>
              </w:rPr>
              <w:t>PB 2446</w:t>
            </w: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DD1C27" w:rsidRPr="00545D43" w:rsidRDefault="00DD1C27" w:rsidP="00DD1C27">
            <w:pPr>
              <w:jc w:val="center"/>
              <w:rPr>
                <w:rFonts w:ascii="Verdana" w:hAnsi="Verdana"/>
                <w:b/>
                <w:sz w:val="24"/>
                <w:szCs w:val="24"/>
              </w:rPr>
            </w:pPr>
            <w:r w:rsidRPr="00DE1C4C">
              <w:rPr>
                <w:rFonts w:ascii="Verdana" w:hAnsi="Verdana"/>
                <w:b/>
                <w:sz w:val="24"/>
                <w:szCs w:val="24"/>
              </w:rPr>
              <w:t>The CC and PCC to draft a joint letter to UNISON as a response to the police uplift funding letter.</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DD1C27" w:rsidRDefault="0008501B" w:rsidP="0008501B">
            <w:pPr>
              <w:pStyle w:val="ListParagraph"/>
              <w:tabs>
                <w:tab w:val="left" w:pos="3324"/>
              </w:tabs>
              <w:ind w:left="0"/>
              <w:jc w:val="center"/>
              <w:rPr>
                <w:rFonts w:ascii="Verdana" w:hAnsi="Verdana"/>
                <w:b/>
                <w:sz w:val="24"/>
                <w:szCs w:val="24"/>
              </w:rPr>
            </w:pPr>
            <w:r>
              <w:rPr>
                <w:rFonts w:ascii="Verdana" w:hAnsi="Verdana"/>
                <w:b/>
                <w:sz w:val="24"/>
                <w:szCs w:val="24"/>
              </w:rPr>
              <w:t>Complete</w:t>
            </w:r>
          </w:p>
        </w:tc>
      </w:tr>
      <w:tr w:rsidR="00DD1C27" w:rsidTr="00B65721">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rsidR="00DD1C27" w:rsidRDefault="00DD1C27" w:rsidP="00DD1C27">
            <w:pPr>
              <w:pStyle w:val="ListParagraph"/>
              <w:tabs>
                <w:tab w:val="left" w:pos="3324"/>
              </w:tabs>
              <w:ind w:left="0"/>
              <w:jc w:val="center"/>
              <w:rPr>
                <w:rFonts w:ascii="Verdana" w:hAnsi="Verdana" w:cs="Arial"/>
                <w:b/>
                <w:sz w:val="24"/>
                <w:szCs w:val="24"/>
              </w:rPr>
            </w:pPr>
            <w:r>
              <w:rPr>
                <w:rFonts w:ascii="Verdana" w:hAnsi="Verdana" w:cs="Arial"/>
                <w:b/>
                <w:sz w:val="24"/>
                <w:szCs w:val="24"/>
              </w:rPr>
              <w:t>PB 2447</w:t>
            </w: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DD1C27" w:rsidRPr="00545D43" w:rsidRDefault="00DD1C27" w:rsidP="00DD1C27">
            <w:pPr>
              <w:jc w:val="center"/>
              <w:rPr>
                <w:rFonts w:ascii="Verdana" w:hAnsi="Verdana"/>
                <w:b/>
                <w:sz w:val="24"/>
                <w:szCs w:val="24"/>
              </w:rPr>
            </w:pPr>
            <w:r w:rsidRPr="00C10BDC">
              <w:rPr>
                <w:rFonts w:ascii="Verdana" w:hAnsi="Verdana"/>
                <w:b/>
                <w:sz w:val="24"/>
                <w:szCs w:val="24"/>
              </w:rPr>
              <w:t>The DoF to provide an update on the NOMS reporting function at the next Policing Board meeting on the 9</w:t>
            </w:r>
            <w:r w:rsidRPr="00C10BDC">
              <w:rPr>
                <w:rFonts w:ascii="Verdana" w:hAnsi="Verdana"/>
                <w:b/>
                <w:sz w:val="24"/>
                <w:szCs w:val="24"/>
                <w:vertAlign w:val="superscript"/>
              </w:rPr>
              <w:t>th</w:t>
            </w:r>
            <w:r w:rsidRPr="00C10BDC">
              <w:rPr>
                <w:rFonts w:ascii="Verdana" w:hAnsi="Verdana"/>
                <w:b/>
                <w:sz w:val="24"/>
                <w:szCs w:val="24"/>
              </w:rPr>
              <w:t xml:space="preserve"> of March.</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DD1C27" w:rsidRDefault="0008501B" w:rsidP="00DD1C27">
            <w:pPr>
              <w:pStyle w:val="ListParagraph"/>
              <w:tabs>
                <w:tab w:val="left" w:pos="3324"/>
              </w:tabs>
              <w:ind w:left="0"/>
              <w:jc w:val="center"/>
              <w:rPr>
                <w:rFonts w:ascii="Verdana" w:hAnsi="Verdana"/>
                <w:b/>
                <w:sz w:val="24"/>
                <w:szCs w:val="24"/>
              </w:rPr>
            </w:pPr>
            <w:r>
              <w:rPr>
                <w:rFonts w:ascii="Verdana" w:hAnsi="Verdana"/>
                <w:b/>
                <w:sz w:val="24"/>
                <w:szCs w:val="24"/>
              </w:rPr>
              <w:t>Complete</w:t>
            </w:r>
          </w:p>
        </w:tc>
      </w:tr>
      <w:tr w:rsidR="00DD1C27" w:rsidTr="00B65721">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rsidR="00DD1C27" w:rsidRDefault="00DD1C27" w:rsidP="00DD1C27">
            <w:pPr>
              <w:pStyle w:val="ListParagraph"/>
              <w:tabs>
                <w:tab w:val="left" w:pos="3324"/>
              </w:tabs>
              <w:ind w:left="0"/>
              <w:jc w:val="center"/>
              <w:rPr>
                <w:rFonts w:ascii="Verdana" w:hAnsi="Verdana" w:cs="Arial"/>
                <w:b/>
                <w:sz w:val="24"/>
                <w:szCs w:val="24"/>
              </w:rPr>
            </w:pPr>
            <w:r>
              <w:rPr>
                <w:rFonts w:ascii="Verdana" w:hAnsi="Verdana" w:cs="Arial"/>
                <w:b/>
                <w:sz w:val="24"/>
                <w:szCs w:val="24"/>
              </w:rPr>
              <w:t>PB 2448</w:t>
            </w: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DD1C27" w:rsidRPr="00877E55" w:rsidRDefault="00DD1C27" w:rsidP="002F6622">
            <w:pPr>
              <w:jc w:val="center"/>
              <w:rPr>
                <w:rFonts w:ascii="Verdana" w:hAnsi="Verdana"/>
                <w:b/>
                <w:sz w:val="24"/>
                <w:szCs w:val="24"/>
              </w:rPr>
            </w:pPr>
            <w:r w:rsidRPr="00DF29CE">
              <w:rPr>
                <w:rFonts w:ascii="Verdana" w:hAnsi="Verdana"/>
                <w:b/>
                <w:sz w:val="24"/>
                <w:szCs w:val="24"/>
              </w:rPr>
              <w:t>The DCC to provide the PCC with the ta</w:t>
            </w:r>
            <w:r w:rsidR="00382EB2">
              <w:rPr>
                <w:rFonts w:ascii="Verdana" w:hAnsi="Verdana"/>
                <w:b/>
                <w:sz w:val="24"/>
                <w:szCs w:val="24"/>
              </w:rPr>
              <w:t>s</w:t>
            </w:r>
            <w:r w:rsidRPr="00DF29CE">
              <w:rPr>
                <w:rFonts w:ascii="Verdana" w:hAnsi="Verdana"/>
                <w:b/>
                <w:sz w:val="24"/>
                <w:szCs w:val="24"/>
              </w:rPr>
              <w:t>er uplift report including the number of officers who would be armed with a ta</w:t>
            </w:r>
            <w:r w:rsidR="00382EB2">
              <w:rPr>
                <w:rFonts w:ascii="Verdana" w:hAnsi="Verdana"/>
                <w:b/>
                <w:sz w:val="24"/>
                <w:szCs w:val="24"/>
              </w:rPr>
              <w:t>s</w:t>
            </w:r>
            <w:r w:rsidRPr="00DF29CE">
              <w:rPr>
                <w:rFonts w:ascii="Verdana" w:hAnsi="Verdana"/>
                <w:b/>
                <w:sz w:val="24"/>
                <w:szCs w:val="24"/>
              </w:rPr>
              <w:t xml:space="preserve">er.  </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DD1C27" w:rsidRDefault="0008501B" w:rsidP="00DD1C27">
            <w:pPr>
              <w:pStyle w:val="ListParagraph"/>
              <w:tabs>
                <w:tab w:val="left" w:pos="3324"/>
              </w:tabs>
              <w:ind w:left="0"/>
              <w:jc w:val="center"/>
              <w:rPr>
                <w:rFonts w:ascii="Verdana" w:hAnsi="Verdana"/>
                <w:b/>
                <w:sz w:val="24"/>
                <w:szCs w:val="24"/>
              </w:rPr>
            </w:pPr>
            <w:r>
              <w:rPr>
                <w:rFonts w:ascii="Verdana" w:hAnsi="Verdana"/>
                <w:b/>
                <w:sz w:val="24"/>
                <w:szCs w:val="24"/>
              </w:rPr>
              <w:t>Complete</w:t>
            </w:r>
          </w:p>
        </w:tc>
      </w:tr>
      <w:tr w:rsidR="00DD1C27" w:rsidTr="00B65721">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rsidR="00DD1C27" w:rsidRDefault="00DD1C27" w:rsidP="00DD1C27">
            <w:pPr>
              <w:pStyle w:val="ListParagraph"/>
              <w:tabs>
                <w:tab w:val="left" w:pos="3324"/>
              </w:tabs>
              <w:ind w:left="0"/>
              <w:jc w:val="center"/>
              <w:rPr>
                <w:rFonts w:ascii="Verdana" w:hAnsi="Verdana" w:cs="Arial"/>
                <w:b/>
                <w:sz w:val="24"/>
                <w:szCs w:val="24"/>
              </w:rPr>
            </w:pPr>
            <w:r>
              <w:rPr>
                <w:rFonts w:ascii="Verdana" w:hAnsi="Verdana" w:cs="Arial"/>
                <w:b/>
                <w:sz w:val="24"/>
                <w:szCs w:val="24"/>
              </w:rPr>
              <w:t>PB 2449</w:t>
            </w: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DD1C27" w:rsidRDefault="00DD1C27" w:rsidP="00DD1C27">
            <w:pPr>
              <w:jc w:val="center"/>
              <w:rPr>
                <w:rFonts w:ascii="Verdana" w:hAnsi="Verdana"/>
                <w:b/>
                <w:sz w:val="24"/>
                <w:szCs w:val="24"/>
              </w:rPr>
            </w:pPr>
            <w:r w:rsidRPr="008608E0">
              <w:rPr>
                <w:rFonts w:ascii="Verdana" w:hAnsi="Verdana"/>
                <w:b/>
                <w:sz w:val="24"/>
                <w:szCs w:val="24"/>
              </w:rPr>
              <w:t>The PCC to attend a MARAC dial in to witness partnership work between Dyfed-Powys and external organisations.</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DD1C27" w:rsidRDefault="0008501B" w:rsidP="00DD1C27">
            <w:pPr>
              <w:pStyle w:val="ListParagraph"/>
              <w:tabs>
                <w:tab w:val="left" w:pos="3324"/>
              </w:tabs>
              <w:ind w:left="0"/>
              <w:jc w:val="center"/>
              <w:rPr>
                <w:rFonts w:ascii="Verdana" w:hAnsi="Verdana"/>
                <w:b/>
                <w:sz w:val="24"/>
                <w:szCs w:val="24"/>
              </w:rPr>
            </w:pPr>
            <w:r>
              <w:rPr>
                <w:rFonts w:ascii="Verdana" w:hAnsi="Verdana"/>
                <w:b/>
                <w:sz w:val="24"/>
                <w:szCs w:val="24"/>
              </w:rPr>
              <w:t>Complete</w:t>
            </w:r>
          </w:p>
        </w:tc>
      </w:tr>
      <w:tr w:rsidR="00DD1C27" w:rsidTr="00B65721">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rsidR="00DD1C27" w:rsidRDefault="00DD1C27" w:rsidP="00DD1C27">
            <w:pPr>
              <w:pStyle w:val="ListParagraph"/>
              <w:tabs>
                <w:tab w:val="left" w:pos="3324"/>
              </w:tabs>
              <w:ind w:left="0"/>
              <w:jc w:val="center"/>
              <w:rPr>
                <w:rFonts w:ascii="Verdana" w:hAnsi="Verdana" w:cs="Arial"/>
                <w:b/>
                <w:sz w:val="24"/>
                <w:szCs w:val="24"/>
              </w:rPr>
            </w:pPr>
            <w:r>
              <w:rPr>
                <w:rFonts w:ascii="Verdana" w:hAnsi="Verdana" w:cs="Arial"/>
                <w:b/>
                <w:sz w:val="24"/>
                <w:szCs w:val="24"/>
              </w:rPr>
              <w:t>PB 2450</w:t>
            </w: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DD1C27" w:rsidRDefault="00DD1C27" w:rsidP="00DD1C27">
            <w:pPr>
              <w:jc w:val="center"/>
              <w:rPr>
                <w:rFonts w:ascii="Verdana" w:hAnsi="Verdana"/>
                <w:b/>
                <w:sz w:val="24"/>
                <w:szCs w:val="24"/>
              </w:rPr>
            </w:pPr>
            <w:r w:rsidRPr="008608E0">
              <w:rPr>
                <w:rFonts w:ascii="Verdana" w:hAnsi="Verdana"/>
                <w:b/>
                <w:sz w:val="24"/>
                <w:szCs w:val="24"/>
              </w:rPr>
              <w:t>The PCC to view a presentation on Dyfed-Powys vulnerability previously shown to Chief Officers.</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DD1C27" w:rsidRDefault="0008501B" w:rsidP="00DD1C27">
            <w:pPr>
              <w:pStyle w:val="ListParagraph"/>
              <w:tabs>
                <w:tab w:val="left" w:pos="3324"/>
              </w:tabs>
              <w:ind w:left="0"/>
              <w:jc w:val="center"/>
              <w:rPr>
                <w:rFonts w:ascii="Verdana" w:hAnsi="Verdana"/>
                <w:b/>
                <w:sz w:val="24"/>
                <w:szCs w:val="24"/>
              </w:rPr>
            </w:pPr>
            <w:r>
              <w:rPr>
                <w:rFonts w:ascii="Verdana" w:hAnsi="Verdana"/>
                <w:b/>
                <w:sz w:val="24"/>
                <w:szCs w:val="24"/>
              </w:rPr>
              <w:t>Ongoing</w:t>
            </w:r>
          </w:p>
        </w:tc>
      </w:tr>
    </w:tbl>
    <w:p w:rsidR="00613F31" w:rsidRDefault="00613F31" w:rsidP="009C442B">
      <w:pPr>
        <w:rPr>
          <w:rFonts w:ascii="Verdana" w:hAnsi="Verdana"/>
          <w:sz w:val="24"/>
          <w:szCs w:val="24"/>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8660"/>
      </w:tblGrid>
      <w:tr w:rsidR="00332D3B" w:rsidRPr="00FF225F" w:rsidTr="002C4BA0">
        <w:tc>
          <w:tcPr>
            <w:tcW w:w="10031" w:type="dxa"/>
            <w:gridSpan w:val="2"/>
            <w:tcBorders>
              <w:top w:val="single" w:sz="4" w:space="0" w:color="auto"/>
              <w:left w:val="single" w:sz="4" w:space="0" w:color="auto"/>
              <w:bottom w:val="single" w:sz="4" w:space="0" w:color="auto"/>
              <w:right w:val="single" w:sz="4" w:space="0" w:color="auto"/>
            </w:tcBorders>
            <w:shd w:val="clear" w:color="auto" w:fill="1F497D" w:themeFill="text2"/>
          </w:tcPr>
          <w:p w:rsidR="00332D3B" w:rsidRPr="00FF225F" w:rsidRDefault="00332D3B" w:rsidP="002C4BA0">
            <w:pPr>
              <w:pStyle w:val="ListParagraph"/>
              <w:tabs>
                <w:tab w:val="left" w:pos="3324"/>
              </w:tabs>
              <w:jc w:val="center"/>
              <w:rPr>
                <w:rFonts w:ascii="Verdana" w:hAnsi="Verdana" w:cs="Arial"/>
                <w:b/>
                <w:color w:val="0070C0"/>
                <w:sz w:val="24"/>
                <w:szCs w:val="24"/>
              </w:rPr>
            </w:pPr>
            <w:r>
              <w:rPr>
                <w:rFonts w:ascii="Verdana" w:hAnsi="Verdana" w:cs="Arial"/>
                <w:b/>
                <w:color w:val="FFFFFF" w:themeColor="background1"/>
                <w:sz w:val="24"/>
                <w:szCs w:val="24"/>
              </w:rPr>
              <w:t>DECISION</w:t>
            </w:r>
            <w:r w:rsidRPr="00FF225F">
              <w:rPr>
                <w:rFonts w:ascii="Verdana" w:hAnsi="Verdana" w:cs="Arial"/>
                <w:b/>
                <w:color w:val="FFFFFF" w:themeColor="background1"/>
                <w:sz w:val="24"/>
                <w:szCs w:val="24"/>
              </w:rPr>
              <w:t xml:space="preserve"> SUMMARY FROM MEETING </w:t>
            </w:r>
            <w:r>
              <w:rPr>
                <w:rFonts w:ascii="Verdana" w:hAnsi="Verdana" w:cs="Arial"/>
                <w:b/>
                <w:color w:val="FFFFFF" w:themeColor="background1"/>
                <w:sz w:val="24"/>
                <w:szCs w:val="24"/>
              </w:rPr>
              <w:t>09</w:t>
            </w:r>
            <w:r w:rsidRPr="00FF225F">
              <w:rPr>
                <w:rFonts w:ascii="Verdana" w:hAnsi="Verdana" w:cs="Arial"/>
                <w:b/>
                <w:color w:val="FFFFFF" w:themeColor="background1"/>
                <w:sz w:val="24"/>
                <w:szCs w:val="24"/>
              </w:rPr>
              <w:t>/</w:t>
            </w:r>
            <w:r>
              <w:rPr>
                <w:rFonts w:ascii="Verdana" w:hAnsi="Verdana" w:cs="Arial"/>
                <w:b/>
                <w:color w:val="FFFFFF" w:themeColor="background1"/>
                <w:sz w:val="24"/>
                <w:szCs w:val="24"/>
              </w:rPr>
              <w:t>03</w:t>
            </w:r>
            <w:r w:rsidRPr="00FF225F">
              <w:rPr>
                <w:rFonts w:ascii="Verdana" w:hAnsi="Verdana" w:cs="Arial"/>
                <w:b/>
                <w:color w:val="FFFFFF" w:themeColor="background1"/>
                <w:sz w:val="24"/>
                <w:szCs w:val="24"/>
              </w:rPr>
              <w:t>/20</w:t>
            </w:r>
            <w:r>
              <w:rPr>
                <w:rFonts w:ascii="Verdana" w:hAnsi="Verdana" w:cs="Arial"/>
                <w:b/>
                <w:color w:val="FFFFFF" w:themeColor="background1"/>
                <w:sz w:val="24"/>
                <w:szCs w:val="24"/>
              </w:rPr>
              <w:t>20</w:t>
            </w:r>
          </w:p>
        </w:tc>
      </w:tr>
      <w:tr w:rsidR="00332D3B" w:rsidRPr="00FF225F" w:rsidTr="00332D3B">
        <w:tc>
          <w:tcPr>
            <w:tcW w:w="1371" w:type="dxa"/>
            <w:tcBorders>
              <w:top w:val="single" w:sz="4" w:space="0" w:color="auto"/>
              <w:left w:val="single" w:sz="4" w:space="0" w:color="auto"/>
              <w:bottom w:val="single" w:sz="4" w:space="0" w:color="auto"/>
              <w:right w:val="single" w:sz="4" w:space="0" w:color="auto"/>
            </w:tcBorders>
            <w:shd w:val="clear" w:color="auto" w:fill="DBE5F1"/>
          </w:tcPr>
          <w:p w:rsidR="00332D3B" w:rsidRPr="00FF225F" w:rsidRDefault="00332D3B" w:rsidP="002C4BA0">
            <w:pPr>
              <w:pStyle w:val="ListParagraph"/>
              <w:tabs>
                <w:tab w:val="left" w:pos="3324"/>
              </w:tabs>
              <w:ind w:left="0"/>
              <w:jc w:val="center"/>
              <w:rPr>
                <w:rFonts w:ascii="Verdana" w:hAnsi="Verdana" w:cs="Arial"/>
                <w:b/>
                <w:sz w:val="24"/>
                <w:szCs w:val="24"/>
              </w:rPr>
            </w:pPr>
            <w:r>
              <w:rPr>
                <w:rFonts w:ascii="Verdana" w:hAnsi="Verdana" w:cs="Arial"/>
                <w:b/>
                <w:sz w:val="24"/>
                <w:szCs w:val="24"/>
              </w:rPr>
              <w:t xml:space="preserve">Decision </w:t>
            </w:r>
            <w:r w:rsidRPr="00FF225F">
              <w:rPr>
                <w:rFonts w:ascii="Verdana" w:hAnsi="Verdana" w:cs="Arial"/>
                <w:b/>
                <w:sz w:val="24"/>
                <w:szCs w:val="24"/>
              </w:rPr>
              <w:t>N</w:t>
            </w:r>
            <w:r w:rsidRPr="00FF225F">
              <w:rPr>
                <w:rFonts w:ascii="Verdana" w:hAnsi="Verdana" w:cs="Arial"/>
                <w:b/>
                <w:sz w:val="24"/>
                <w:szCs w:val="24"/>
                <w:vertAlign w:val="superscript"/>
              </w:rPr>
              <w:t>o</w:t>
            </w:r>
          </w:p>
        </w:tc>
        <w:tc>
          <w:tcPr>
            <w:tcW w:w="8660" w:type="dxa"/>
            <w:tcBorders>
              <w:top w:val="single" w:sz="4" w:space="0" w:color="auto"/>
              <w:left w:val="single" w:sz="4" w:space="0" w:color="auto"/>
              <w:bottom w:val="single" w:sz="4" w:space="0" w:color="auto"/>
              <w:right w:val="single" w:sz="4" w:space="0" w:color="auto"/>
            </w:tcBorders>
            <w:shd w:val="clear" w:color="auto" w:fill="DBE5F1"/>
          </w:tcPr>
          <w:p w:rsidR="00332D3B" w:rsidRPr="00FF225F" w:rsidRDefault="00332D3B" w:rsidP="002C4BA0">
            <w:pPr>
              <w:pStyle w:val="ListParagraph"/>
              <w:tabs>
                <w:tab w:val="left" w:pos="3324"/>
              </w:tabs>
              <w:jc w:val="center"/>
              <w:rPr>
                <w:rFonts w:ascii="Verdana" w:hAnsi="Verdana" w:cs="Arial"/>
                <w:b/>
                <w:sz w:val="24"/>
                <w:szCs w:val="24"/>
              </w:rPr>
            </w:pPr>
            <w:r>
              <w:rPr>
                <w:rFonts w:ascii="Verdana" w:hAnsi="Verdana" w:cs="Arial"/>
                <w:b/>
                <w:sz w:val="24"/>
                <w:szCs w:val="24"/>
              </w:rPr>
              <w:t>Decision</w:t>
            </w:r>
            <w:r w:rsidRPr="00FF225F">
              <w:rPr>
                <w:rFonts w:ascii="Verdana" w:hAnsi="Verdana" w:cs="Arial"/>
                <w:b/>
                <w:sz w:val="24"/>
                <w:szCs w:val="24"/>
              </w:rPr>
              <w:t xml:space="preserve"> Summary</w:t>
            </w:r>
          </w:p>
        </w:tc>
      </w:tr>
      <w:tr w:rsidR="00332D3B" w:rsidRPr="00FF225F" w:rsidTr="00332D3B">
        <w:tc>
          <w:tcPr>
            <w:tcW w:w="1371" w:type="dxa"/>
            <w:tcBorders>
              <w:top w:val="single" w:sz="4" w:space="0" w:color="auto"/>
              <w:left w:val="single" w:sz="4" w:space="0" w:color="auto"/>
              <w:bottom w:val="single" w:sz="4" w:space="0" w:color="auto"/>
              <w:right w:val="single" w:sz="4" w:space="0" w:color="auto"/>
            </w:tcBorders>
            <w:shd w:val="clear" w:color="auto" w:fill="auto"/>
          </w:tcPr>
          <w:p w:rsidR="00332D3B" w:rsidRDefault="00332D3B" w:rsidP="002C4BA0">
            <w:pPr>
              <w:pStyle w:val="ListParagraph"/>
              <w:tabs>
                <w:tab w:val="left" w:pos="3324"/>
              </w:tabs>
              <w:ind w:left="0"/>
              <w:jc w:val="center"/>
              <w:rPr>
                <w:rFonts w:ascii="Verdana" w:hAnsi="Verdana" w:cs="Arial"/>
                <w:b/>
                <w:sz w:val="24"/>
                <w:szCs w:val="24"/>
              </w:rPr>
            </w:pPr>
            <w:r>
              <w:rPr>
                <w:rFonts w:ascii="Verdana" w:hAnsi="Verdana" w:cs="Arial"/>
                <w:b/>
                <w:sz w:val="24"/>
                <w:szCs w:val="24"/>
              </w:rPr>
              <w:t>TBC</w:t>
            </w:r>
          </w:p>
        </w:tc>
        <w:tc>
          <w:tcPr>
            <w:tcW w:w="8660" w:type="dxa"/>
            <w:tcBorders>
              <w:top w:val="single" w:sz="4" w:space="0" w:color="auto"/>
              <w:left w:val="single" w:sz="4" w:space="0" w:color="auto"/>
              <w:bottom w:val="single" w:sz="4" w:space="0" w:color="auto"/>
              <w:right w:val="single" w:sz="4" w:space="0" w:color="auto"/>
            </w:tcBorders>
            <w:shd w:val="clear" w:color="auto" w:fill="auto"/>
          </w:tcPr>
          <w:p w:rsidR="00332D3B" w:rsidRPr="008A4096" w:rsidRDefault="00870963" w:rsidP="002C4BA0">
            <w:pPr>
              <w:jc w:val="center"/>
              <w:rPr>
                <w:rFonts w:ascii="Verdana" w:hAnsi="Verdana"/>
                <w:b/>
                <w:sz w:val="24"/>
                <w:szCs w:val="24"/>
              </w:rPr>
            </w:pPr>
            <w:r w:rsidRPr="00870963">
              <w:rPr>
                <w:rFonts w:ascii="Verdana" w:hAnsi="Verdana"/>
                <w:b/>
                <w:sz w:val="24"/>
                <w:szCs w:val="24"/>
              </w:rPr>
              <w:t>The PCC and CC approved the 2020/21 Joint Corporate Governance Framework</w:t>
            </w:r>
            <w:r>
              <w:t xml:space="preserve">  </w:t>
            </w:r>
          </w:p>
        </w:tc>
      </w:tr>
      <w:tr w:rsidR="00320413" w:rsidRPr="00FF225F" w:rsidTr="00332D3B">
        <w:tc>
          <w:tcPr>
            <w:tcW w:w="1371" w:type="dxa"/>
            <w:tcBorders>
              <w:top w:val="single" w:sz="4" w:space="0" w:color="auto"/>
              <w:left w:val="single" w:sz="4" w:space="0" w:color="auto"/>
              <w:bottom w:val="single" w:sz="4" w:space="0" w:color="auto"/>
              <w:right w:val="single" w:sz="4" w:space="0" w:color="auto"/>
            </w:tcBorders>
            <w:shd w:val="clear" w:color="auto" w:fill="auto"/>
          </w:tcPr>
          <w:p w:rsidR="00320413" w:rsidRDefault="00AC5922" w:rsidP="002C4BA0">
            <w:pPr>
              <w:pStyle w:val="ListParagraph"/>
              <w:tabs>
                <w:tab w:val="left" w:pos="3324"/>
              </w:tabs>
              <w:ind w:left="0"/>
              <w:jc w:val="center"/>
              <w:rPr>
                <w:rFonts w:ascii="Verdana" w:hAnsi="Verdana" w:cs="Arial"/>
                <w:b/>
                <w:sz w:val="24"/>
                <w:szCs w:val="24"/>
              </w:rPr>
            </w:pPr>
            <w:r>
              <w:rPr>
                <w:rFonts w:ascii="Verdana" w:hAnsi="Verdana" w:cs="Arial"/>
                <w:b/>
                <w:sz w:val="24"/>
                <w:szCs w:val="24"/>
              </w:rPr>
              <w:t>TBC</w:t>
            </w:r>
          </w:p>
        </w:tc>
        <w:tc>
          <w:tcPr>
            <w:tcW w:w="8660" w:type="dxa"/>
            <w:tcBorders>
              <w:top w:val="single" w:sz="4" w:space="0" w:color="auto"/>
              <w:left w:val="single" w:sz="4" w:space="0" w:color="auto"/>
              <w:bottom w:val="single" w:sz="4" w:space="0" w:color="auto"/>
              <w:right w:val="single" w:sz="4" w:space="0" w:color="auto"/>
            </w:tcBorders>
            <w:shd w:val="clear" w:color="auto" w:fill="auto"/>
          </w:tcPr>
          <w:p w:rsidR="00320413" w:rsidRPr="00332D3B" w:rsidRDefault="00320413" w:rsidP="002C4BA0">
            <w:pPr>
              <w:jc w:val="center"/>
              <w:rPr>
                <w:rFonts w:ascii="Verdana" w:hAnsi="Verdana"/>
                <w:b/>
                <w:sz w:val="24"/>
                <w:szCs w:val="24"/>
              </w:rPr>
            </w:pPr>
            <w:r w:rsidRPr="00320413">
              <w:rPr>
                <w:rFonts w:ascii="Verdana" w:hAnsi="Verdana"/>
                <w:b/>
                <w:sz w:val="24"/>
                <w:szCs w:val="24"/>
              </w:rPr>
              <w:t>The PCC and CC approved the 2020-24 Joint Strategic Equality Plan.</w:t>
            </w:r>
          </w:p>
        </w:tc>
      </w:tr>
      <w:tr w:rsidR="00320413" w:rsidRPr="00FF225F" w:rsidTr="00332D3B">
        <w:tc>
          <w:tcPr>
            <w:tcW w:w="1371" w:type="dxa"/>
            <w:tcBorders>
              <w:top w:val="single" w:sz="4" w:space="0" w:color="auto"/>
              <w:left w:val="single" w:sz="4" w:space="0" w:color="auto"/>
              <w:bottom w:val="single" w:sz="4" w:space="0" w:color="auto"/>
              <w:right w:val="single" w:sz="4" w:space="0" w:color="auto"/>
            </w:tcBorders>
            <w:shd w:val="clear" w:color="auto" w:fill="auto"/>
          </w:tcPr>
          <w:p w:rsidR="00320413" w:rsidRDefault="00AC5922" w:rsidP="002C4BA0">
            <w:pPr>
              <w:pStyle w:val="ListParagraph"/>
              <w:tabs>
                <w:tab w:val="left" w:pos="3324"/>
              </w:tabs>
              <w:ind w:left="0"/>
              <w:jc w:val="center"/>
              <w:rPr>
                <w:rFonts w:ascii="Verdana" w:hAnsi="Verdana" w:cs="Arial"/>
                <w:b/>
                <w:sz w:val="24"/>
                <w:szCs w:val="24"/>
              </w:rPr>
            </w:pPr>
            <w:r>
              <w:rPr>
                <w:rFonts w:ascii="Verdana" w:hAnsi="Verdana" w:cs="Arial"/>
                <w:b/>
                <w:sz w:val="24"/>
                <w:szCs w:val="24"/>
              </w:rPr>
              <w:t>TBC</w:t>
            </w:r>
          </w:p>
        </w:tc>
        <w:tc>
          <w:tcPr>
            <w:tcW w:w="8660" w:type="dxa"/>
            <w:tcBorders>
              <w:top w:val="single" w:sz="4" w:space="0" w:color="auto"/>
              <w:left w:val="single" w:sz="4" w:space="0" w:color="auto"/>
              <w:bottom w:val="single" w:sz="4" w:space="0" w:color="auto"/>
              <w:right w:val="single" w:sz="4" w:space="0" w:color="auto"/>
            </w:tcBorders>
            <w:shd w:val="clear" w:color="auto" w:fill="auto"/>
          </w:tcPr>
          <w:p w:rsidR="00320413" w:rsidRPr="00332D3B" w:rsidRDefault="00AC5922" w:rsidP="002C4BA0">
            <w:pPr>
              <w:jc w:val="center"/>
              <w:rPr>
                <w:rFonts w:ascii="Verdana" w:hAnsi="Verdana"/>
                <w:b/>
                <w:sz w:val="24"/>
                <w:szCs w:val="24"/>
              </w:rPr>
            </w:pPr>
            <w:r w:rsidRPr="00332D3B">
              <w:rPr>
                <w:rFonts w:ascii="Verdana" w:hAnsi="Verdana"/>
                <w:b/>
                <w:sz w:val="24"/>
                <w:szCs w:val="24"/>
              </w:rPr>
              <w:t>The PCC approved the press release written jointly by the APCC/NPCC about the Collaboration Report.</w:t>
            </w:r>
          </w:p>
        </w:tc>
      </w:tr>
      <w:tr w:rsidR="00332D3B" w:rsidRPr="00FF225F" w:rsidTr="00332D3B">
        <w:tc>
          <w:tcPr>
            <w:tcW w:w="1371" w:type="dxa"/>
            <w:tcBorders>
              <w:top w:val="single" w:sz="4" w:space="0" w:color="auto"/>
              <w:left w:val="single" w:sz="4" w:space="0" w:color="auto"/>
              <w:bottom w:val="single" w:sz="4" w:space="0" w:color="auto"/>
              <w:right w:val="single" w:sz="4" w:space="0" w:color="auto"/>
            </w:tcBorders>
            <w:shd w:val="clear" w:color="auto" w:fill="auto"/>
          </w:tcPr>
          <w:p w:rsidR="00332D3B" w:rsidRDefault="00332D3B" w:rsidP="002C4BA0">
            <w:pPr>
              <w:pStyle w:val="ListParagraph"/>
              <w:tabs>
                <w:tab w:val="left" w:pos="3324"/>
              </w:tabs>
              <w:ind w:left="0"/>
              <w:jc w:val="center"/>
              <w:rPr>
                <w:rFonts w:ascii="Verdana" w:hAnsi="Verdana" w:cs="Arial"/>
                <w:b/>
                <w:sz w:val="24"/>
                <w:szCs w:val="24"/>
              </w:rPr>
            </w:pPr>
            <w:r>
              <w:rPr>
                <w:rFonts w:ascii="Verdana" w:hAnsi="Verdana" w:cs="Arial"/>
                <w:b/>
                <w:sz w:val="24"/>
                <w:szCs w:val="24"/>
              </w:rPr>
              <w:t>TBC</w:t>
            </w:r>
          </w:p>
        </w:tc>
        <w:tc>
          <w:tcPr>
            <w:tcW w:w="8660" w:type="dxa"/>
            <w:tcBorders>
              <w:top w:val="single" w:sz="4" w:space="0" w:color="auto"/>
              <w:left w:val="single" w:sz="4" w:space="0" w:color="auto"/>
              <w:bottom w:val="single" w:sz="4" w:space="0" w:color="auto"/>
              <w:right w:val="single" w:sz="4" w:space="0" w:color="auto"/>
            </w:tcBorders>
            <w:shd w:val="clear" w:color="auto" w:fill="auto"/>
          </w:tcPr>
          <w:p w:rsidR="00332D3B" w:rsidRPr="00321ABC" w:rsidRDefault="00AC5922" w:rsidP="002C4BA0">
            <w:pPr>
              <w:jc w:val="center"/>
              <w:rPr>
                <w:rFonts w:ascii="Verdana" w:hAnsi="Verdana"/>
                <w:b/>
                <w:sz w:val="24"/>
                <w:szCs w:val="24"/>
              </w:rPr>
            </w:pPr>
            <w:r w:rsidRPr="00320413">
              <w:rPr>
                <w:rFonts w:ascii="Verdana" w:hAnsi="Verdana"/>
                <w:b/>
                <w:sz w:val="24"/>
                <w:szCs w:val="24"/>
              </w:rPr>
              <w:t>The PCC agreed that the statement of intent for the national fleet purchase contract be signed in advance of consideration of the collaboration agreement later In the year.</w:t>
            </w:r>
          </w:p>
        </w:tc>
      </w:tr>
      <w:tr w:rsidR="00332D3B" w:rsidRPr="00FF225F" w:rsidTr="00332D3B">
        <w:tc>
          <w:tcPr>
            <w:tcW w:w="1371" w:type="dxa"/>
            <w:tcBorders>
              <w:top w:val="single" w:sz="4" w:space="0" w:color="auto"/>
              <w:left w:val="single" w:sz="4" w:space="0" w:color="auto"/>
              <w:bottom w:val="single" w:sz="4" w:space="0" w:color="auto"/>
              <w:right w:val="single" w:sz="4" w:space="0" w:color="auto"/>
            </w:tcBorders>
            <w:shd w:val="clear" w:color="auto" w:fill="auto"/>
          </w:tcPr>
          <w:p w:rsidR="00332D3B" w:rsidRDefault="00332D3B" w:rsidP="002C4BA0">
            <w:pPr>
              <w:pStyle w:val="ListParagraph"/>
              <w:tabs>
                <w:tab w:val="left" w:pos="3324"/>
              </w:tabs>
              <w:ind w:left="0"/>
              <w:jc w:val="center"/>
              <w:rPr>
                <w:rFonts w:ascii="Verdana" w:hAnsi="Verdana" w:cs="Arial"/>
                <w:b/>
                <w:sz w:val="24"/>
                <w:szCs w:val="24"/>
              </w:rPr>
            </w:pPr>
            <w:r>
              <w:rPr>
                <w:rFonts w:ascii="Verdana" w:hAnsi="Verdana" w:cs="Arial"/>
                <w:b/>
                <w:sz w:val="24"/>
                <w:szCs w:val="24"/>
              </w:rPr>
              <w:t>TBC</w:t>
            </w:r>
          </w:p>
        </w:tc>
        <w:tc>
          <w:tcPr>
            <w:tcW w:w="8660" w:type="dxa"/>
            <w:tcBorders>
              <w:top w:val="single" w:sz="4" w:space="0" w:color="auto"/>
              <w:left w:val="single" w:sz="4" w:space="0" w:color="auto"/>
              <w:bottom w:val="single" w:sz="4" w:space="0" w:color="auto"/>
              <w:right w:val="single" w:sz="4" w:space="0" w:color="auto"/>
            </w:tcBorders>
            <w:shd w:val="clear" w:color="auto" w:fill="auto"/>
          </w:tcPr>
          <w:p w:rsidR="00332D3B" w:rsidRPr="00A74118" w:rsidRDefault="00332D3B" w:rsidP="002C4BA0">
            <w:pPr>
              <w:jc w:val="center"/>
              <w:rPr>
                <w:rFonts w:ascii="Verdana" w:hAnsi="Verdana"/>
                <w:b/>
                <w:sz w:val="24"/>
                <w:szCs w:val="24"/>
              </w:rPr>
            </w:pPr>
            <w:r w:rsidRPr="00332D3B">
              <w:rPr>
                <w:rFonts w:ascii="Verdana" w:hAnsi="Verdana"/>
                <w:b/>
                <w:sz w:val="24"/>
                <w:szCs w:val="24"/>
              </w:rPr>
              <w:t>The bid by Sterling for the contract to build a new dog section facility in Pembrey to be accepted pending further agreement in the Strategic Estates Group later in the week.</w:t>
            </w:r>
          </w:p>
        </w:tc>
      </w:tr>
    </w:tbl>
    <w:p w:rsidR="004C086B" w:rsidRDefault="004C086B" w:rsidP="00264D33">
      <w:pPr>
        <w:jc w:val="both"/>
        <w:rPr>
          <w:rFonts w:ascii="Verdana" w:hAnsi="Verdana"/>
          <w:b/>
          <w:sz w:val="24"/>
          <w:szCs w:val="24"/>
        </w:rPr>
      </w:pPr>
    </w:p>
    <w:p w:rsidR="004C086B" w:rsidRDefault="004C086B" w:rsidP="00264D33">
      <w:pPr>
        <w:jc w:val="both"/>
        <w:rPr>
          <w:rFonts w:ascii="Verdana" w:hAnsi="Verdana"/>
          <w:b/>
          <w:sz w:val="24"/>
          <w:szCs w:val="24"/>
        </w:rPr>
      </w:pPr>
    </w:p>
    <w:p w:rsidR="003D25DB" w:rsidRDefault="003D25DB" w:rsidP="00264D33">
      <w:pPr>
        <w:jc w:val="both"/>
        <w:rPr>
          <w:rFonts w:ascii="Verdana" w:hAnsi="Verdana"/>
          <w:b/>
          <w:sz w:val="24"/>
          <w:szCs w:val="24"/>
        </w:rPr>
      </w:pPr>
      <w:r w:rsidRPr="00FF225F">
        <w:rPr>
          <w:rFonts w:ascii="Verdana" w:hAnsi="Verdana"/>
          <w:b/>
          <w:sz w:val="24"/>
          <w:szCs w:val="24"/>
        </w:rPr>
        <w:t>2. Minutes of Previous Meetings</w:t>
      </w:r>
    </w:p>
    <w:p w:rsidR="002F33F6" w:rsidRDefault="002F33F6" w:rsidP="00264D33">
      <w:pPr>
        <w:jc w:val="both"/>
        <w:rPr>
          <w:rFonts w:ascii="Verdana" w:hAnsi="Verdana"/>
          <w:b/>
          <w:sz w:val="24"/>
          <w:szCs w:val="24"/>
        </w:rPr>
      </w:pPr>
    </w:p>
    <w:p w:rsidR="00E743CB" w:rsidRDefault="00E63F9E">
      <w:pPr>
        <w:jc w:val="both"/>
        <w:rPr>
          <w:rFonts w:ascii="Verdana" w:hAnsi="Verdana"/>
          <w:sz w:val="24"/>
          <w:szCs w:val="24"/>
        </w:rPr>
      </w:pPr>
      <w:r>
        <w:rPr>
          <w:rFonts w:ascii="Verdana" w:hAnsi="Verdana"/>
          <w:sz w:val="24"/>
          <w:szCs w:val="24"/>
        </w:rPr>
        <w:t>It was agreed that the minutes of the previous meeting were a true and accurate reflection of the discussion.</w:t>
      </w:r>
    </w:p>
    <w:p w:rsidR="00E63F9E" w:rsidRDefault="00E63F9E">
      <w:pPr>
        <w:jc w:val="both"/>
        <w:rPr>
          <w:rFonts w:ascii="Verdana" w:hAnsi="Verdana"/>
          <w:sz w:val="24"/>
          <w:szCs w:val="24"/>
        </w:rPr>
      </w:pPr>
    </w:p>
    <w:p w:rsidR="003D25DB" w:rsidRPr="00FF225F" w:rsidRDefault="003D25DB">
      <w:pPr>
        <w:jc w:val="both"/>
        <w:rPr>
          <w:rFonts w:ascii="Verdana" w:hAnsi="Verdana"/>
          <w:b/>
          <w:sz w:val="24"/>
          <w:szCs w:val="24"/>
        </w:rPr>
      </w:pPr>
      <w:r w:rsidRPr="00FF225F">
        <w:rPr>
          <w:rFonts w:ascii="Verdana" w:hAnsi="Verdana"/>
          <w:b/>
          <w:sz w:val="24"/>
          <w:szCs w:val="24"/>
        </w:rPr>
        <w:t>3. Chief Constable’s Update</w:t>
      </w:r>
    </w:p>
    <w:p w:rsidR="003D25DB" w:rsidRPr="00FF225F" w:rsidRDefault="003D25DB">
      <w:pPr>
        <w:jc w:val="both"/>
        <w:rPr>
          <w:rFonts w:ascii="Verdana" w:hAnsi="Verdana"/>
          <w:sz w:val="24"/>
          <w:szCs w:val="24"/>
        </w:rPr>
      </w:pPr>
    </w:p>
    <w:p w:rsidR="003D25DB" w:rsidRDefault="003D25DB">
      <w:pPr>
        <w:jc w:val="both"/>
        <w:rPr>
          <w:rFonts w:ascii="Verdana" w:hAnsi="Verdana"/>
          <w:b/>
          <w:sz w:val="24"/>
          <w:szCs w:val="24"/>
        </w:rPr>
      </w:pPr>
      <w:r w:rsidRPr="00FF225F">
        <w:rPr>
          <w:rFonts w:ascii="Verdana" w:hAnsi="Verdana"/>
          <w:b/>
          <w:sz w:val="24"/>
          <w:szCs w:val="24"/>
        </w:rPr>
        <w:t>Operational Updates</w:t>
      </w:r>
    </w:p>
    <w:p w:rsidR="00DB39C7" w:rsidRDefault="00DB39C7">
      <w:pPr>
        <w:jc w:val="both"/>
        <w:rPr>
          <w:rFonts w:ascii="Verdana" w:hAnsi="Verdana"/>
          <w:b/>
          <w:sz w:val="24"/>
          <w:szCs w:val="24"/>
        </w:rPr>
      </w:pPr>
    </w:p>
    <w:p w:rsidR="00C1784B" w:rsidRDefault="00F87591">
      <w:pPr>
        <w:jc w:val="both"/>
        <w:rPr>
          <w:rFonts w:ascii="Verdana" w:hAnsi="Verdana"/>
          <w:sz w:val="24"/>
          <w:szCs w:val="24"/>
        </w:rPr>
      </w:pPr>
      <w:r>
        <w:rPr>
          <w:rFonts w:ascii="Verdana" w:hAnsi="Verdana"/>
          <w:sz w:val="24"/>
          <w:szCs w:val="24"/>
        </w:rPr>
        <w:t>The CC provided an update on good police work on the Banking Protocol</w:t>
      </w:r>
      <w:r w:rsidR="002F6622">
        <w:rPr>
          <w:rFonts w:ascii="Verdana" w:hAnsi="Verdana"/>
          <w:sz w:val="24"/>
          <w:szCs w:val="24"/>
        </w:rPr>
        <w:t>.</w:t>
      </w:r>
      <w:r>
        <w:rPr>
          <w:rFonts w:ascii="Verdana" w:hAnsi="Verdana"/>
          <w:sz w:val="24"/>
          <w:szCs w:val="24"/>
        </w:rPr>
        <w:t xml:space="preserve"> </w:t>
      </w:r>
      <w:r w:rsidR="002F6622">
        <w:rPr>
          <w:rFonts w:ascii="Verdana" w:hAnsi="Verdana"/>
          <w:sz w:val="24"/>
          <w:szCs w:val="24"/>
        </w:rPr>
        <w:t>T</w:t>
      </w:r>
      <w:r>
        <w:rPr>
          <w:rFonts w:ascii="Verdana" w:hAnsi="Verdana"/>
          <w:sz w:val="24"/>
          <w:szCs w:val="24"/>
        </w:rPr>
        <w:t>he PCC prais</w:t>
      </w:r>
      <w:r w:rsidR="002F6622">
        <w:rPr>
          <w:rFonts w:ascii="Verdana" w:hAnsi="Verdana"/>
          <w:sz w:val="24"/>
          <w:szCs w:val="24"/>
        </w:rPr>
        <w:t>ed</w:t>
      </w:r>
      <w:r>
        <w:rPr>
          <w:rFonts w:ascii="Verdana" w:hAnsi="Verdana"/>
          <w:sz w:val="24"/>
          <w:szCs w:val="24"/>
        </w:rPr>
        <w:t xml:space="preserve"> the efforts of officers </w:t>
      </w:r>
      <w:r w:rsidR="002F6622">
        <w:rPr>
          <w:rFonts w:ascii="Verdana" w:hAnsi="Verdana"/>
          <w:sz w:val="24"/>
          <w:szCs w:val="24"/>
        </w:rPr>
        <w:t xml:space="preserve">and staff, </w:t>
      </w:r>
      <w:r>
        <w:rPr>
          <w:rFonts w:ascii="Verdana" w:hAnsi="Verdana"/>
          <w:sz w:val="24"/>
          <w:szCs w:val="24"/>
        </w:rPr>
        <w:t xml:space="preserve">following 57 reported incidents </w:t>
      </w:r>
      <w:r w:rsidR="002F6622">
        <w:rPr>
          <w:rFonts w:ascii="Verdana" w:hAnsi="Verdana"/>
          <w:sz w:val="24"/>
          <w:szCs w:val="24"/>
        </w:rPr>
        <w:t xml:space="preserve">of suspicious activity on accounts belonging to vulnerable people </w:t>
      </w:r>
      <w:r>
        <w:rPr>
          <w:rFonts w:ascii="Verdana" w:hAnsi="Verdana"/>
          <w:sz w:val="24"/>
          <w:szCs w:val="24"/>
        </w:rPr>
        <w:t>in 2019</w:t>
      </w:r>
      <w:r w:rsidR="002F6622">
        <w:rPr>
          <w:rFonts w:ascii="Verdana" w:hAnsi="Verdana"/>
          <w:sz w:val="24"/>
          <w:szCs w:val="24"/>
        </w:rPr>
        <w:t>. Their actions</w:t>
      </w:r>
      <w:r>
        <w:rPr>
          <w:rFonts w:ascii="Verdana" w:hAnsi="Verdana"/>
          <w:sz w:val="24"/>
          <w:szCs w:val="24"/>
        </w:rPr>
        <w:t xml:space="preserve"> result</w:t>
      </w:r>
      <w:r w:rsidR="002F6622">
        <w:rPr>
          <w:rFonts w:ascii="Verdana" w:hAnsi="Verdana"/>
          <w:sz w:val="24"/>
          <w:szCs w:val="24"/>
        </w:rPr>
        <w:t>ed</w:t>
      </w:r>
      <w:r>
        <w:rPr>
          <w:rFonts w:ascii="Verdana" w:hAnsi="Verdana"/>
          <w:sz w:val="24"/>
          <w:szCs w:val="24"/>
        </w:rPr>
        <w:t xml:space="preserve"> in over £2 million being saved from criminal activity.</w:t>
      </w:r>
    </w:p>
    <w:p w:rsidR="00F87591" w:rsidRDefault="00F87591">
      <w:pPr>
        <w:jc w:val="both"/>
        <w:rPr>
          <w:rFonts w:ascii="Verdana" w:hAnsi="Verdana"/>
          <w:sz w:val="24"/>
          <w:szCs w:val="24"/>
        </w:rPr>
      </w:pPr>
    </w:p>
    <w:p w:rsidR="00F87591" w:rsidRDefault="00F87591">
      <w:pPr>
        <w:jc w:val="both"/>
        <w:rPr>
          <w:rFonts w:ascii="Verdana" w:hAnsi="Verdana"/>
          <w:sz w:val="24"/>
          <w:szCs w:val="24"/>
        </w:rPr>
      </w:pPr>
      <w:r>
        <w:rPr>
          <w:rFonts w:ascii="Verdana" w:hAnsi="Verdana"/>
          <w:sz w:val="24"/>
          <w:szCs w:val="24"/>
        </w:rPr>
        <w:t>The CC stated that a prolific drug dealer in Ceredigion had recently been sentenced to 13 years imprisonment.</w:t>
      </w:r>
    </w:p>
    <w:p w:rsidR="00F87591" w:rsidRDefault="00F87591">
      <w:pPr>
        <w:jc w:val="both"/>
        <w:rPr>
          <w:rFonts w:ascii="Verdana" w:hAnsi="Verdana"/>
          <w:sz w:val="24"/>
          <w:szCs w:val="24"/>
        </w:rPr>
      </w:pPr>
    </w:p>
    <w:p w:rsidR="00F87591" w:rsidRDefault="00F87591">
      <w:pPr>
        <w:jc w:val="both"/>
        <w:rPr>
          <w:rFonts w:ascii="Verdana" w:hAnsi="Verdana"/>
          <w:sz w:val="24"/>
          <w:szCs w:val="24"/>
        </w:rPr>
      </w:pPr>
      <w:r>
        <w:rPr>
          <w:rFonts w:ascii="Verdana" w:hAnsi="Verdana"/>
          <w:sz w:val="24"/>
          <w:szCs w:val="24"/>
        </w:rPr>
        <w:t>It was noted that 16 officers had been assaulted since the previous meeting on the 28</w:t>
      </w:r>
      <w:r w:rsidRPr="00F87591">
        <w:rPr>
          <w:rFonts w:ascii="Verdana" w:hAnsi="Verdana"/>
          <w:sz w:val="24"/>
          <w:szCs w:val="24"/>
          <w:vertAlign w:val="superscript"/>
        </w:rPr>
        <w:t>th</w:t>
      </w:r>
      <w:r>
        <w:rPr>
          <w:rFonts w:ascii="Verdana" w:hAnsi="Verdana"/>
          <w:sz w:val="24"/>
          <w:szCs w:val="24"/>
        </w:rPr>
        <w:t xml:space="preserve"> of January, none of which resulted in serious injury.</w:t>
      </w:r>
    </w:p>
    <w:p w:rsidR="007F18BA" w:rsidRDefault="007F18BA">
      <w:pPr>
        <w:jc w:val="both"/>
        <w:rPr>
          <w:rFonts w:ascii="Verdana" w:hAnsi="Verdana"/>
          <w:sz w:val="24"/>
          <w:szCs w:val="24"/>
        </w:rPr>
      </w:pPr>
    </w:p>
    <w:p w:rsidR="00F87591" w:rsidRDefault="00F87591">
      <w:pPr>
        <w:jc w:val="both"/>
        <w:rPr>
          <w:rFonts w:ascii="Verdana" w:hAnsi="Verdana"/>
          <w:sz w:val="24"/>
          <w:szCs w:val="24"/>
        </w:rPr>
      </w:pPr>
    </w:p>
    <w:p w:rsidR="003D25DB" w:rsidRDefault="003D25DB">
      <w:pPr>
        <w:jc w:val="both"/>
        <w:rPr>
          <w:rFonts w:ascii="Verdana" w:hAnsi="Verdana"/>
          <w:b/>
          <w:sz w:val="24"/>
          <w:szCs w:val="24"/>
        </w:rPr>
      </w:pPr>
      <w:r w:rsidRPr="00FF225F">
        <w:rPr>
          <w:rFonts w:ascii="Verdana" w:hAnsi="Verdana"/>
          <w:b/>
          <w:sz w:val="24"/>
          <w:szCs w:val="24"/>
        </w:rPr>
        <w:t>Organisational Updates</w:t>
      </w:r>
    </w:p>
    <w:p w:rsidR="009408DC" w:rsidRDefault="009408DC">
      <w:pPr>
        <w:jc w:val="both"/>
        <w:rPr>
          <w:rFonts w:ascii="Verdana" w:hAnsi="Verdana"/>
          <w:b/>
          <w:sz w:val="24"/>
          <w:szCs w:val="24"/>
        </w:rPr>
      </w:pPr>
    </w:p>
    <w:p w:rsidR="009408DC" w:rsidRDefault="009408DC">
      <w:pPr>
        <w:jc w:val="both"/>
        <w:rPr>
          <w:rFonts w:ascii="Verdana" w:hAnsi="Verdana"/>
          <w:bCs/>
          <w:sz w:val="24"/>
          <w:szCs w:val="24"/>
        </w:rPr>
      </w:pPr>
      <w:r>
        <w:rPr>
          <w:rFonts w:ascii="Verdana" w:hAnsi="Verdana"/>
          <w:bCs/>
          <w:sz w:val="24"/>
          <w:szCs w:val="24"/>
        </w:rPr>
        <w:t>The PCC received a brief overview of the Force’s organisational response to the threat of Coronavirus.</w:t>
      </w:r>
    </w:p>
    <w:p w:rsidR="009408DC" w:rsidRDefault="009408DC">
      <w:pPr>
        <w:jc w:val="both"/>
        <w:rPr>
          <w:rFonts w:ascii="Verdana" w:hAnsi="Verdana"/>
          <w:bCs/>
          <w:sz w:val="24"/>
          <w:szCs w:val="24"/>
        </w:rPr>
      </w:pPr>
    </w:p>
    <w:p w:rsidR="009408DC" w:rsidRPr="00F87591" w:rsidRDefault="009408DC">
      <w:pPr>
        <w:jc w:val="both"/>
        <w:rPr>
          <w:rFonts w:ascii="Verdana" w:hAnsi="Verdana"/>
          <w:b/>
          <w:sz w:val="24"/>
          <w:szCs w:val="24"/>
        </w:rPr>
      </w:pPr>
      <w:r w:rsidRPr="00F87591">
        <w:rPr>
          <w:rFonts w:ascii="Verdana" w:hAnsi="Verdana"/>
          <w:b/>
          <w:sz w:val="24"/>
          <w:szCs w:val="24"/>
        </w:rPr>
        <w:t>Action: An invitation to be sent to the OPCC’s Estates Team for representation on the Covid-19 Gold Group.</w:t>
      </w:r>
    </w:p>
    <w:p w:rsidR="00F87591" w:rsidRDefault="00F87591">
      <w:pPr>
        <w:jc w:val="both"/>
        <w:rPr>
          <w:rFonts w:ascii="Verdana" w:hAnsi="Verdana"/>
          <w:bCs/>
          <w:sz w:val="24"/>
          <w:szCs w:val="24"/>
        </w:rPr>
      </w:pPr>
    </w:p>
    <w:p w:rsidR="00F87591" w:rsidRDefault="00F87591">
      <w:pPr>
        <w:jc w:val="both"/>
        <w:rPr>
          <w:rFonts w:ascii="Verdana" w:hAnsi="Verdana"/>
          <w:bCs/>
          <w:sz w:val="24"/>
          <w:szCs w:val="24"/>
        </w:rPr>
      </w:pPr>
      <w:r>
        <w:rPr>
          <w:rFonts w:ascii="Verdana" w:hAnsi="Verdana"/>
          <w:bCs/>
          <w:sz w:val="24"/>
          <w:szCs w:val="24"/>
        </w:rPr>
        <w:t>It was noted that two officers were currently suspended from duty, and one special constable was also currently suspended.</w:t>
      </w:r>
    </w:p>
    <w:p w:rsidR="00F87591" w:rsidRDefault="00F87591">
      <w:pPr>
        <w:jc w:val="both"/>
        <w:rPr>
          <w:rFonts w:ascii="Verdana" w:hAnsi="Verdana"/>
          <w:bCs/>
          <w:sz w:val="24"/>
          <w:szCs w:val="24"/>
        </w:rPr>
      </w:pPr>
    </w:p>
    <w:p w:rsidR="00C03D63" w:rsidRDefault="00C03D63">
      <w:pPr>
        <w:jc w:val="both"/>
        <w:rPr>
          <w:rFonts w:ascii="Verdana" w:hAnsi="Verdana"/>
          <w:bCs/>
          <w:sz w:val="24"/>
          <w:szCs w:val="24"/>
        </w:rPr>
      </w:pPr>
      <w:r>
        <w:rPr>
          <w:rFonts w:ascii="Verdana" w:hAnsi="Verdana"/>
          <w:bCs/>
          <w:sz w:val="24"/>
          <w:szCs w:val="24"/>
        </w:rPr>
        <w:t>The DoF stated that Dyfed-Powys was one of three forces trialling a new assessment method for Her Majesty’s Inspectorate of Constabulary Fire and Rescue Service (HMICFRS)</w:t>
      </w:r>
      <w:r w:rsidR="002F6622">
        <w:rPr>
          <w:rFonts w:ascii="Verdana" w:hAnsi="Verdana"/>
          <w:bCs/>
          <w:sz w:val="24"/>
          <w:szCs w:val="24"/>
        </w:rPr>
        <w:t>. This would involve</w:t>
      </w:r>
      <w:r>
        <w:rPr>
          <w:rFonts w:ascii="Verdana" w:hAnsi="Verdana"/>
          <w:bCs/>
          <w:sz w:val="24"/>
          <w:szCs w:val="24"/>
        </w:rPr>
        <w:t xml:space="preserve">  continuous assessment,</w:t>
      </w:r>
      <w:r w:rsidR="002F6622">
        <w:rPr>
          <w:rFonts w:ascii="Verdana" w:hAnsi="Verdana"/>
          <w:bCs/>
          <w:sz w:val="24"/>
          <w:szCs w:val="24"/>
        </w:rPr>
        <w:t xml:space="preserve"> due</w:t>
      </w:r>
      <w:r>
        <w:rPr>
          <w:rFonts w:ascii="Verdana" w:hAnsi="Verdana"/>
          <w:bCs/>
          <w:sz w:val="24"/>
          <w:szCs w:val="24"/>
        </w:rPr>
        <w:t xml:space="preserve"> </w:t>
      </w:r>
      <w:r w:rsidR="002F6622">
        <w:rPr>
          <w:rFonts w:ascii="Verdana" w:hAnsi="Verdana"/>
          <w:bCs/>
          <w:sz w:val="24"/>
          <w:szCs w:val="24"/>
        </w:rPr>
        <w:t>to</w:t>
      </w:r>
      <w:r>
        <w:rPr>
          <w:rFonts w:ascii="Verdana" w:hAnsi="Verdana"/>
          <w:bCs/>
          <w:sz w:val="24"/>
          <w:szCs w:val="24"/>
        </w:rPr>
        <w:t xml:space="preserve"> commence </w:t>
      </w:r>
      <w:r w:rsidR="002F6622">
        <w:rPr>
          <w:rFonts w:ascii="Verdana" w:hAnsi="Verdana"/>
          <w:bCs/>
          <w:sz w:val="24"/>
          <w:szCs w:val="24"/>
        </w:rPr>
        <w:t>in</w:t>
      </w:r>
      <w:r>
        <w:rPr>
          <w:rFonts w:ascii="Verdana" w:hAnsi="Verdana"/>
          <w:bCs/>
          <w:sz w:val="24"/>
          <w:szCs w:val="24"/>
        </w:rPr>
        <w:t xml:space="preserve"> April 2020.</w:t>
      </w:r>
      <w:r w:rsidR="003D48E1">
        <w:rPr>
          <w:rFonts w:ascii="Verdana" w:hAnsi="Verdana"/>
          <w:bCs/>
          <w:sz w:val="24"/>
          <w:szCs w:val="24"/>
        </w:rPr>
        <w:t xml:space="preserve">  </w:t>
      </w:r>
    </w:p>
    <w:p w:rsidR="003B0EBB" w:rsidRDefault="003B0EBB">
      <w:pPr>
        <w:jc w:val="both"/>
        <w:rPr>
          <w:rFonts w:ascii="Verdana" w:hAnsi="Verdana"/>
          <w:bCs/>
          <w:sz w:val="24"/>
          <w:szCs w:val="24"/>
        </w:rPr>
      </w:pPr>
    </w:p>
    <w:p w:rsidR="003B0EBB" w:rsidRPr="009408DC" w:rsidRDefault="003B0EBB">
      <w:pPr>
        <w:jc w:val="both"/>
        <w:rPr>
          <w:rFonts w:ascii="Verdana" w:hAnsi="Verdana"/>
          <w:bCs/>
          <w:sz w:val="24"/>
          <w:szCs w:val="24"/>
        </w:rPr>
      </w:pPr>
      <w:r>
        <w:rPr>
          <w:rFonts w:ascii="Verdana" w:hAnsi="Verdana"/>
          <w:bCs/>
          <w:sz w:val="24"/>
          <w:szCs w:val="24"/>
        </w:rPr>
        <w:t xml:space="preserve">It was noted that the staff survey closing date had been extended for a week in order to </w:t>
      </w:r>
      <w:r w:rsidR="002F6622">
        <w:rPr>
          <w:rFonts w:ascii="Verdana" w:hAnsi="Verdana"/>
          <w:bCs/>
          <w:sz w:val="24"/>
          <w:szCs w:val="24"/>
        </w:rPr>
        <w:t>allow additi</w:t>
      </w:r>
      <w:r w:rsidR="00C0282F">
        <w:rPr>
          <w:rFonts w:ascii="Verdana" w:hAnsi="Verdana"/>
          <w:bCs/>
          <w:sz w:val="24"/>
          <w:szCs w:val="24"/>
        </w:rPr>
        <w:t>onal time for more responses to be gathered</w:t>
      </w:r>
      <w:r>
        <w:rPr>
          <w:rFonts w:ascii="Verdana" w:hAnsi="Verdana"/>
          <w:bCs/>
          <w:sz w:val="24"/>
          <w:szCs w:val="24"/>
        </w:rPr>
        <w:t>.</w:t>
      </w:r>
    </w:p>
    <w:p w:rsidR="00C6403D" w:rsidRDefault="00C6403D">
      <w:pPr>
        <w:jc w:val="both"/>
        <w:rPr>
          <w:rFonts w:ascii="Verdana" w:hAnsi="Verdana"/>
          <w:b/>
          <w:sz w:val="24"/>
          <w:szCs w:val="24"/>
        </w:rPr>
      </w:pPr>
    </w:p>
    <w:p w:rsidR="003D25DB" w:rsidRPr="00FF225F" w:rsidRDefault="003D25DB">
      <w:pPr>
        <w:jc w:val="both"/>
        <w:rPr>
          <w:rFonts w:ascii="Verdana" w:hAnsi="Verdana"/>
          <w:b/>
          <w:sz w:val="24"/>
          <w:szCs w:val="24"/>
        </w:rPr>
      </w:pPr>
      <w:r w:rsidRPr="00FF225F">
        <w:rPr>
          <w:rFonts w:ascii="Verdana" w:hAnsi="Verdana"/>
          <w:b/>
          <w:sz w:val="24"/>
          <w:szCs w:val="24"/>
        </w:rPr>
        <w:t>4. PCC’s Update</w:t>
      </w:r>
    </w:p>
    <w:p w:rsidR="006664F5" w:rsidRDefault="006664F5">
      <w:pPr>
        <w:jc w:val="both"/>
        <w:rPr>
          <w:rFonts w:ascii="Verdana" w:hAnsi="Verdana"/>
          <w:sz w:val="24"/>
          <w:szCs w:val="24"/>
        </w:rPr>
      </w:pPr>
    </w:p>
    <w:p w:rsidR="003D25DB" w:rsidRDefault="003D25DB">
      <w:pPr>
        <w:jc w:val="both"/>
        <w:rPr>
          <w:rFonts w:ascii="Verdana" w:hAnsi="Verdana"/>
          <w:b/>
          <w:sz w:val="24"/>
          <w:szCs w:val="24"/>
        </w:rPr>
      </w:pPr>
      <w:r w:rsidRPr="00FF225F">
        <w:rPr>
          <w:rFonts w:ascii="Verdana" w:hAnsi="Verdana"/>
          <w:b/>
          <w:sz w:val="24"/>
          <w:szCs w:val="24"/>
        </w:rPr>
        <w:t>Local</w:t>
      </w:r>
    </w:p>
    <w:p w:rsidR="00752C39" w:rsidRDefault="00752C39">
      <w:pPr>
        <w:jc w:val="both"/>
        <w:rPr>
          <w:rFonts w:ascii="Verdana" w:hAnsi="Verdana"/>
          <w:sz w:val="24"/>
          <w:szCs w:val="24"/>
        </w:rPr>
      </w:pPr>
    </w:p>
    <w:p w:rsidR="00237788" w:rsidRPr="00FA4AB9" w:rsidRDefault="00FA4AB9">
      <w:pPr>
        <w:jc w:val="both"/>
        <w:rPr>
          <w:rFonts w:ascii="Verdana" w:hAnsi="Verdana"/>
          <w:bCs/>
          <w:sz w:val="24"/>
          <w:szCs w:val="24"/>
        </w:rPr>
      </w:pPr>
      <w:r>
        <w:rPr>
          <w:rFonts w:ascii="Verdana" w:hAnsi="Verdana"/>
          <w:bCs/>
          <w:sz w:val="24"/>
          <w:szCs w:val="24"/>
        </w:rPr>
        <w:t>The PCC provided an overview of engagement events he ha</w:t>
      </w:r>
      <w:r w:rsidR="00930110">
        <w:rPr>
          <w:rFonts w:ascii="Verdana" w:hAnsi="Verdana"/>
          <w:bCs/>
          <w:sz w:val="24"/>
          <w:szCs w:val="24"/>
        </w:rPr>
        <w:t>d</w:t>
      </w:r>
      <w:r>
        <w:rPr>
          <w:rFonts w:ascii="Verdana" w:hAnsi="Verdana"/>
          <w:bCs/>
          <w:sz w:val="24"/>
          <w:szCs w:val="24"/>
        </w:rPr>
        <w:t xml:space="preserve"> attended in Haverfordwest and Llanelli.  The PCC had hosted a Youth Conference in partnership with Hywel Dda Health Board to launch the results of a survey conducted by Hafan Cymru</w:t>
      </w:r>
      <w:r w:rsidR="00930110">
        <w:rPr>
          <w:rFonts w:ascii="Verdana" w:hAnsi="Verdana"/>
          <w:bCs/>
          <w:sz w:val="24"/>
          <w:szCs w:val="24"/>
        </w:rPr>
        <w:t>,</w:t>
      </w:r>
      <w:r>
        <w:rPr>
          <w:rFonts w:ascii="Verdana" w:hAnsi="Verdana"/>
          <w:bCs/>
          <w:sz w:val="24"/>
          <w:szCs w:val="24"/>
        </w:rPr>
        <w:t xml:space="preserve"> </w:t>
      </w:r>
      <w:r w:rsidR="00930110">
        <w:rPr>
          <w:rFonts w:ascii="Verdana" w:hAnsi="Verdana"/>
          <w:bCs/>
          <w:sz w:val="24"/>
          <w:szCs w:val="24"/>
        </w:rPr>
        <w:t>which</w:t>
      </w:r>
      <w:r>
        <w:rPr>
          <w:rFonts w:ascii="Verdana" w:hAnsi="Verdana"/>
          <w:bCs/>
          <w:sz w:val="24"/>
          <w:szCs w:val="24"/>
        </w:rPr>
        <w:t xml:space="preserve"> had been well-received.  The PCC also stated that he had hosted a Policing in a Rural </w:t>
      </w:r>
      <w:r w:rsidR="00AD6B23">
        <w:rPr>
          <w:rFonts w:ascii="Verdana" w:hAnsi="Verdana"/>
          <w:bCs/>
          <w:sz w:val="24"/>
          <w:szCs w:val="24"/>
        </w:rPr>
        <w:t>Area conference on the 6</w:t>
      </w:r>
      <w:r w:rsidR="00AD6B23" w:rsidRPr="00AD6B23">
        <w:rPr>
          <w:rFonts w:ascii="Verdana" w:hAnsi="Verdana"/>
          <w:bCs/>
          <w:sz w:val="24"/>
          <w:szCs w:val="24"/>
          <w:vertAlign w:val="superscript"/>
        </w:rPr>
        <w:t>th</w:t>
      </w:r>
      <w:r w:rsidR="00AD6B23">
        <w:rPr>
          <w:rFonts w:ascii="Verdana" w:hAnsi="Verdana"/>
          <w:bCs/>
          <w:sz w:val="24"/>
          <w:szCs w:val="24"/>
        </w:rPr>
        <w:t xml:space="preserve"> of March which had been well-attended and provided informative presentations to attendees about the challenges facing rural policing.</w:t>
      </w:r>
    </w:p>
    <w:p w:rsidR="00FA4AB9" w:rsidRDefault="00FA4AB9">
      <w:pPr>
        <w:jc w:val="both"/>
        <w:rPr>
          <w:rFonts w:ascii="Verdana" w:hAnsi="Verdana"/>
          <w:b/>
          <w:sz w:val="24"/>
          <w:szCs w:val="24"/>
        </w:rPr>
      </w:pPr>
    </w:p>
    <w:p w:rsidR="003D25DB" w:rsidRDefault="003D25DB">
      <w:pPr>
        <w:jc w:val="both"/>
        <w:rPr>
          <w:rFonts w:ascii="Verdana" w:hAnsi="Verdana"/>
          <w:b/>
          <w:sz w:val="24"/>
          <w:szCs w:val="24"/>
        </w:rPr>
      </w:pPr>
      <w:r w:rsidRPr="00FF225F">
        <w:rPr>
          <w:rFonts w:ascii="Verdana" w:hAnsi="Verdana"/>
          <w:b/>
          <w:sz w:val="24"/>
          <w:szCs w:val="24"/>
        </w:rPr>
        <w:t>National</w:t>
      </w:r>
    </w:p>
    <w:p w:rsidR="00D43077" w:rsidRDefault="00D43077">
      <w:pPr>
        <w:jc w:val="both"/>
        <w:rPr>
          <w:rFonts w:ascii="Verdana" w:hAnsi="Verdana"/>
          <w:b/>
          <w:sz w:val="24"/>
          <w:szCs w:val="24"/>
        </w:rPr>
      </w:pPr>
    </w:p>
    <w:p w:rsidR="005319E1" w:rsidRPr="005319E1" w:rsidRDefault="00AD6B23">
      <w:pPr>
        <w:jc w:val="both"/>
        <w:rPr>
          <w:rFonts w:ascii="Verdana" w:hAnsi="Verdana"/>
          <w:bCs/>
          <w:sz w:val="24"/>
          <w:szCs w:val="24"/>
        </w:rPr>
      </w:pPr>
      <w:r>
        <w:rPr>
          <w:rFonts w:ascii="Verdana" w:hAnsi="Verdana"/>
          <w:bCs/>
          <w:sz w:val="24"/>
          <w:szCs w:val="24"/>
        </w:rPr>
        <w:t>The PCC stated that he had attended the Police ICT Company general meeting by dial-in the previous week.</w:t>
      </w:r>
      <w:r w:rsidR="00263F0C">
        <w:rPr>
          <w:rFonts w:ascii="Verdana" w:hAnsi="Verdana"/>
          <w:bCs/>
          <w:sz w:val="24"/>
          <w:szCs w:val="24"/>
        </w:rPr>
        <w:t xml:space="preserve">  It was noted that the OPCC had been preparing for the All Wales Policing Group meeting on the 12</w:t>
      </w:r>
      <w:r w:rsidR="00263F0C" w:rsidRPr="00263F0C">
        <w:rPr>
          <w:rFonts w:ascii="Verdana" w:hAnsi="Verdana"/>
          <w:bCs/>
          <w:sz w:val="24"/>
          <w:szCs w:val="24"/>
          <w:vertAlign w:val="superscript"/>
        </w:rPr>
        <w:t>th</w:t>
      </w:r>
      <w:r w:rsidR="00263F0C">
        <w:rPr>
          <w:rFonts w:ascii="Verdana" w:hAnsi="Verdana"/>
          <w:bCs/>
          <w:sz w:val="24"/>
          <w:szCs w:val="24"/>
        </w:rPr>
        <w:t xml:space="preserve"> of March which would be attended by the four Chief Constables and four Commissioners in Wales.</w:t>
      </w:r>
    </w:p>
    <w:p w:rsidR="00C81FD4" w:rsidRDefault="00C81FD4">
      <w:pPr>
        <w:jc w:val="both"/>
        <w:rPr>
          <w:rFonts w:ascii="Verdana" w:hAnsi="Verdana"/>
          <w:b/>
          <w:sz w:val="24"/>
          <w:szCs w:val="24"/>
        </w:rPr>
      </w:pPr>
    </w:p>
    <w:p w:rsidR="003D25DB" w:rsidRDefault="00321ABC">
      <w:pPr>
        <w:jc w:val="both"/>
        <w:rPr>
          <w:rFonts w:ascii="Verdana" w:hAnsi="Verdana"/>
          <w:b/>
          <w:sz w:val="24"/>
          <w:szCs w:val="24"/>
        </w:rPr>
      </w:pPr>
      <w:r>
        <w:rPr>
          <w:rFonts w:ascii="Verdana" w:hAnsi="Verdana"/>
          <w:b/>
          <w:sz w:val="24"/>
          <w:szCs w:val="24"/>
        </w:rPr>
        <w:t>5</w:t>
      </w:r>
      <w:r w:rsidR="003D25DB" w:rsidRPr="00FF225F">
        <w:rPr>
          <w:rFonts w:ascii="Verdana" w:hAnsi="Verdana"/>
          <w:b/>
          <w:sz w:val="24"/>
          <w:szCs w:val="24"/>
        </w:rPr>
        <w:t xml:space="preserve">.  </w:t>
      </w:r>
      <w:r w:rsidR="00ED1AE5">
        <w:rPr>
          <w:rFonts w:ascii="Verdana" w:hAnsi="Verdana"/>
          <w:b/>
          <w:sz w:val="24"/>
          <w:szCs w:val="24"/>
        </w:rPr>
        <w:t>Standing Items</w:t>
      </w:r>
    </w:p>
    <w:p w:rsidR="00C76C44" w:rsidRDefault="00C76C44">
      <w:pPr>
        <w:jc w:val="both"/>
        <w:rPr>
          <w:rFonts w:ascii="Verdana" w:hAnsi="Verdana"/>
          <w:b/>
          <w:sz w:val="24"/>
          <w:szCs w:val="24"/>
        </w:rPr>
      </w:pPr>
    </w:p>
    <w:p w:rsidR="00341ACB" w:rsidRPr="005319E1" w:rsidRDefault="00576E45" w:rsidP="00341ACB">
      <w:pPr>
        <w:pStyle w:val="ListParagraph"/>
        <w:numPr>
          <w:ilvl w:val="0"/>
          <w:numId w:val="11"/>
        </w:numPr>
        <w:jc w:val="both"/>
        <w:rPr>
          <w:rFonts w:ascii="Verdana" w:hAnsi="Verdana"/>
          <w:b/>
          <w:bCs/>
          <w:sz w:val="24"/>
          <w:szCs w:val="24"/>
        </w:rPr>
      </w:pPr>
      <w:r>
        <w:rPr>
          <w:rFonts w:ascii="Verdana" w:hAnsi="Verdana"/>
          <w:b/>
          <w:sz w:val="24"/>
          <w:szCs w:val="24"/>
        </w:rPr>
        <w:t>Risk</w:t>
      </w:r>
    </w:p>
    <w:p w:rsidR="005319E1" w:rsidRDefault="005319E1" w:rsidP="005319E1">
      <w:pPr>
        <w:jc w:val="both"/>
        <w:rPr>
          <w:rFonts w:ascii="Verdana" w:hAnsi="Verdana"/>
          <w:b/>
          <w:bCs/>
          <w:sz w:val="24"/>
          <w:szCs w:val="24"/>
        </w:rPr>
      </w:pPr>
    </w:p>
    <w:p w:rsidR="00D028A6" w:rsidRDefault="00263F0C" w:rsidP="00D028A6">
      <w:pPr>
        <w:jc w:val="both"/>
        <w:rPr>
          <w:rFonts w:ascii="Verdana" w:hAnsi="Verdana"/>
          <w:sz w:val="24"/>
          <w:szCs w:val="24"/>
        </w:rPr>
      </w:pPr>
      <w:r>
        <w:rPr>
          <w:rFonts w:ascii="Verdana" w:hAnsi="Verdana"/>
          <w:sz w:val="24"/>
          <w:szCs w:val="24"/>
        </w:rPr>
        <w:t xml:space="preserve">It was noted that the threats posed by Covid-19 had been included on the risk register.  The DCC stated that several risks on the report would now be taken off as there </w:t>
      </w:r>
      <w:r w:rsidR="00590877">
        <w:rPr>
          <w:rFonts w:ascii="Verdana" w:hAnsi="Verdana"/>
          <w:sz w:val="24"/>
          <w:szCs w:val="24"/>
        </w:rPr>
        <w:t>wa</w:t>
      </w:r>
      <w:r>
        <w:rPr>
          <w:rFonts w:ascii="Verdana" w:hAnsi="Verdana"/>
          <w:sz w:val="24"/>
          <w:szCs w:val="24"/>
        </w:rPr>
        <w:t>s a su</w:t>
      </w:r>
      <w:r w:rsidR="00590877">
        <w:rPr>
          <w:rFonts w:ascii="Verdana" w:hAnsi="Verdana"/>
          <w:sz w:val="24"/>
          <w:szCs w:val="24"/>
        </w:rPr>
        <w:t>fficient su</w:t>
      </w:r>
      <w:r>
        <w:rPr>
          <w:rFonts w:ascii="Verdana" w:hAnsi="Verdana"/>
          <w:sz w:val="24"/>
          <w:szCs w:val="24"/>
        </w:rPr>
        <w:t xml:space="preserve">pport structure around reviewing the </w:t>
      </w:r>
      <w:r w:rsidR="00590877">
        <w:rPr>
          <w:rFonts w:ascii="Verdana" w:hAnsi="Verdana"/>
          <w:sz w:val="24"/>
          <w:szCs w:val="24"/>
        </w:rPr>
        <w:t xml:space="preserve">ongoing </w:t>
      </w:r>
      <w:r>
        <w:rPr>
          <w:rFonts w:ascii="Verdana" w:hAnsi="Verdana"/>
          <w:sz w:val="24"/>
          <w:szCs w:val="24"/>
        </w:rPr>
        <w:t>issues which include</w:t>
      </w:r>
      <w:r w:rsidR="00590877">
        <w:rPr>
          <w:rFonts w:ascii="Verdana" w:hAnsi="Verdana"/>
          <w:sz w:val="24"/>
          <w:szCs w:val="24"/>
        </w:rPr>
        <w:t>d</w:t>
      </w:r>
      <w:r>
        <w:rPr>
          <w:rFonts w:ascii="Verdana" w:hAnsi="Verdana"/>
          <w:sz w:val="24"/>
          <w:szCs w:val="24"/>
        </w:rPr>
        <w:t xml:space="preserve"> HR and the Record Management System (RMS).</w:t>
      </w:r>
    </w:p>
    <w:p w:rsidR="00263F0C" w:rsidRDefault="00263F0C" w:rsidP="00D028A6">
      <w:pPr>
        <w:jc w:val="both"/>
        <w:rPr>
          <w:rFonts w:ascii="Verdana" w:hAnsi="Verdana"/>
          <w:sz w:val="24"/>
          <w:szCs w:val="24"/>
        </w:rPr>
      </w:pPr>
    </w:p>
    <w:p w:rsidR="00263F0C" w:rsidRPr="00F04E05" w:rsidRDefault="00263F0C" w:rsidP="00263F0C">
      <w:pPr>
        <w:pStyle w:val="ListParagraph"/>
        <w:numPr>
          <w:ilvl w:val="0"/>
          <w:numId w:val="11"/>
        </w:numPr>
        <w:jc w:val="both"/>
        <w:rPr>
          <w:rFonts w:ascii="Verdana" w:hAnsi="Verdana"/>
          <w:b/>
          <w:bCs/>
          <w:sz w:val="24"/>
          <w:szCs w:val="24"/>
        </w:rPr>
      </w:pPr>
      <w:r w:rsidRPr="00F04E05">
        <w:rPr>
          <w:rFonts w:ascii="Verdana" w:hAnsi="Verdana"/>
          <w:b/>
          <w:bCs/>
          <w:sz w:val="24"/>
          <w:szCs w:val="24"/>
        </w:rPr>
        <w:t>Financial Outlook</w:t>
      </w:r>
    </w:p>
    <w:p w:rsidR="00263F0C" w:rsidRDefault="00263F0C" w:rsidP="00263F0C">
      <w:pPr>
        <w:jc w:val="both"/>
        <w:rPr>
          <w:rFonts w:ascii="Verdana" w:hAnsi="Verdana"/>
          <w:sz w:val="24"/>
          <w:szCs w:val="24"/>
        </w:rPr>
      </w:pPr>
    </w:p>
    <w:p w:rsidR="00263F0C" w:rsidRDefault="00263F0C" w:rsidP="00263F0C">
      <w:pPr>
        <w:jc w:val="both"/>
        <w:rPr>
          <w:rFonts w:ascii="Verdana" w:hAnsi="Verdana"/>
          <w:sz w:val="24"/>
          <w:szCs w:val="24"/>
        </w:rPr>
      </w:pPr>
      <w:r>
        <w:rPr>
          <w:rFonts w:ascii="Verdana" w:hAnsi="Verdana"/>
          <w:sz w:val="24"/>
          <w:szCs w:val="24"/>
        </w:rPr>
        <w:t xml:space="preserve">The DoF provided a brief overview of the financial outlook for the 2019/20 financial year which </w:t>
      </w:r>
      <w:r w:rsidR="00B44290">
        <w:rPr>
          <w:rFonts w:ascii="Verdana" w:hAnsi="Verdana"/>
          <w:sz w:val="24"/>
          <w:szCs w:val="24"/>
        </w:rPr>
        <w:t xml:space="preserve">was anticipated to </w:t>
      </w:r>
      <w:r>
        <w:rPr>
          <w:rFonts w:ascii="Verdana" w:hAnsi="Verdana"/>
          <w:sz w:val="24"/>
          <w:szCs w:val="24"/>
        </w:rPr>
        <w:t xml:space="preserve">include an underspend of £137k for the Force and £47k for the OPCC.  It was noted however that further costs </w:t>
      </w:r>
      <w:r w:rsidR="00B44290">
        <w:rPr>
          <w:rFonts w:ascii="Verdana" w:hAnsi="Verdana"/>
          <w:sz w:val="24"/>
          <w:szCs w:val="24"/>
        </w:rPr>
        <w:t>we</w:t>
      </w:r>
      <w:r>
        <w:rPr>
          <w:rFonts w:ascii="Verdana" w:hAnsi="Verdana"/>
          <w:sz w:val="24"/>
          <w:szCs w:val="24"/>
        </w:rPr>
        <w:t xml:space="preserve">re expected for the OPCC including outstanding invoices for the Estates Team.  </w:t>
      </w:r>
      <w:r w:rsidR="00F04E05">
        <w:rPr>
          <w:rFonts w:ascii="Verdana" w:hAnsi="Verdana"/>
          <w:sz w:val="24"/>
          <w:szCs w:val="24"/>
        </w:rPr>
        <w:t>The DoF stated that ongoing financial pressures on the Force budget</w:t>
      </w:r>
      <w:r w:rsidR="00B44290">
        <w:rPr>
          <w:rFonts w:ascii="Verdana" w:hAnsi="Verdana"/>
          <w:sz w:val="24"/>
          <w:szCs w:val="24"/>
        </w:rPr>
        <w:t>,</w:t>
      </w:r>
      <w:r w:rsidR="00F04E05">
        <w:rPr>
          <w:rFonts w:ascii="Verdana" w:hAnsi="Verdana"/>
          <w:sz w:val="24"/>
          <w:szCs w:val="24"/>
        </w:rPr>
        <w:t xml:space="preserve"> </w:t>
      </w:r>
      <w:r w:rsidR="00B44290">
        <w:rPr>
          <w:rFonts w:ascii="Verdana" w:hAnsi="Verdana"/>
          <w:sz w:val="24"/>
          <w:szCs w:val="24"/>
        </w:rPr>
        <w:t xml:space="preserve">including an ongoing murder investigation in Carmarthenshire, </w:t>
      </w:r>
      <w:r w:rsidR="00F04E05">
        <w:rPr>
          <w:rFonts w:ascii="Verdana" w:hAnsi="Verdana"/>
          <w:sz w:val="24"/>
          <w:szCs w:val="24"/>
        </w:rPr>
        <w:t>may reduce the underspend by the end of the financial year.</w:t>
      </w:r>
    </w:p>
    <w:p w:rsidR="00F04E05" w:rsidRPr="00263F0C" w:rsidRDefault="00833110" w:rsidP="00263F0C">
      <w:pPr>
        <w:jc w:val="both"/>
        <w:rPr>
          <w:rFonts w:ascii="Verdana" w:hAnsi="Verdana"/>
          <w:sz w:val="24"/>
          <w:szCs w:val="24"/>
        </w:rPr>
      </w:pPr>
      <w:r>
        <w:rPr>
          <w:rFonts w:ascii="Verdana" w:hAnsi="Verdana"/>
          <w:sz w:val="24"/>
          <w:szCs w:val="24"/>
        </w:rPr>
        <w:t>It was noted that the Capital Budget was currently underspent by £454k.  It was also noted that Body Worn Cameras which had been purchased would likely not be deployed in the Force until after the end of the financial year due to production being hindered in China by the Coronavirus outbreak.</w:t>
      </w:r>
    </w:p>
    <w:p w:rsidR="00526400" w:rsidRDefault="00526400">
      <w:pPr>
        <w:jc w:val="both"/>
        <w:rPr>
          <w:rFonts w:ascii="Verdana" w:hAnsi="Verdana"/>
          <w:b/>
          <w:sz w:val="24"/>
          <w:szCs w:val="24"/>
        </w:rPr>
      </w:pPr>
    </w:p>
    <w:p w:rsidR="00D533B2" w:rsidRDefault="0034213F" w:rsidP="001C0A7E">
      <w:pPr>
        <w:jc w:val="both"/>
        <w:rPr>
          <w:rFonts w:ascii="Verdana" w:hAnsi="Verdana" w:cs="Arial"/>
          <w:b/>
          <w:sz w:val="24"/>
          <w:szCs w:val="24"/>
        </w:rPr>
      </w:pPr>
      <w:r w:rsidRPr="00576E45">
        <w:rPr>
          <w:rFonts w:ascii="Verdana" w:hAnsi="Verdana"/>
          <w:b/>
          <w:sz w:val="24"/>
          <w:szCs w:val="24"/>
        </w:rPr>
        <w:t xml:space="preserve">6. Focus: </w:t>
      </w:r>
      <w:r w:rsidR="003B0EBB" w:rsidRPr="003B0EBB">
        <w:rPr>
          <w:rFonts w:ascii="Verdana" w:hAnsi="Verdana" w:cs="Arial"/>
          <w:b/>
          <w:sz w:val="24"/>
          <w:szCs w:val="24"/>
        </w:rPr>
        <w:t>Annual Governance Statement, Corporate Governance Framework and the Governance Structures within the Force</w:t>
      </w:r>
      <w:r w:rsidR="003B0EBB">
        <w:rPr>
          <w:rFonts w:ascii="Verdana" w:hAnsi="Verdana" w:cs="Arial"/>
          <w:b/>
          <w:sz w:val="24"/>
          <w:szCs w:val="24"/>
        </w:rPr>
        <w:t>.</w:t>
      </w:r>
    </w:p>
    <w:p w:rsidR="00A13A5D" w:rsidRDefault="00A13A5D" w:rsidP="001C0A7E">
      <w:pPr>
        <w:jc w:val="both"/>
        <w:rPr>
          <w:rFonts w:ascii="Verdana" w:hAnsi="Verdana" w:cs="Arial"/>
          <w:b/>
          <w:sz w:val="24"/>
          <w:szCs w:val="24"/>
        </w:rPr>
      </w:pPr>
    </w:p>
    <w:p w:rsidR="005C6529" w:rsidRDefault="005C6529" w:rsidP="001C0A7E">
      <w:pPr>
        <w:jc w:val="both"/>
        <w:rPr>
          <w:rFonts w:ascii="Verdana" w:hAnsi="Verdana" w:cs="Arial"/>
          <w:bCs/>
          <w:sz w:val="24"/>
          <w:szCs w:val="24"/>
        </w:rPr>
      </w:pPr>
      <w:r>
        <w:rPr>
          <w:rFonts w:ascii="Verdana" w:hAnsi="Verdana" w:cs="Arial"/>
          <w:bCs/>
          <w:sz w:val="24"/>
          <w:szCs w:val="24"/>
        </w:rPr>
        <w:t xml:space="preserve">CB circulated a summary paper for the </w:t>
      </w:r>
      <w:r w:rsidR="00B44290">
        <w:rPr>
          <w:rFonts w:ascii="Verdana" w:hAnsi="Verdana" w:cs="Arial"/>
          <w:bCs/>
          <w:sz w:val="24"/>
          <w:szCs w:val="24"/>
        </w:rPr>
        <w:t>Corporate</w:t>
      </w:r>
      <w:r>
        <w:rPr>
          <w:rFonts w:ascii="Verdana" w:hAnsi="Verdana" w:cs="Arial"/>
          <w:bCs/>
          <w:sz w:val="24"/>
          <w:szCs w:val="24"/>
        </w:rPr>
        <w:t xml:space="preserve"> Governance </w:t>
      </w:r>
      <w:r w:rsidR="00B44290">
        <w:rPr>
          <w:rFonts w:ascii="Verdana" w:hAnsi="Verdana" w:cs="Arial"/>
          <w:bCs/>
          <w:sz w:val="24"/>
          <w:szCs w:val="24"/>
        </w:rPr>
        <w:t>Framework</w:t>
      </w:r>
      <w:r>
        <w:rPr>
          <w:rFonts w:ascii="Verdana" w:hAnsi="Verdana" w:cs="Arial"/>
          <w:bCs/>
          <w:sz w:val="24"/>
          <w:szCs w:val="24"/>
        </w:rPr>
        <w:t>.  The Board agreed that they were happy with the changes made to the document.</w:t>
      </w:r>
    </w:p>
    <w:p w:rsidR="00320413" w:rsidRDefault="00320413" w:rsidP="001C0A7E">
      <w:pPr>
        <w:jc w:val="both"/>
        <w:rPr>
          <w:rFonts w:ascii="Verdana" w:hAnsi="Verdana" w:cs="Arial"/>
          <w:bCs/>
          <w:sz w:val="24"/>
          <w:szCs w:val="24"/>
        </w:rPr>
      </w:pPr>
    </w:p>
    <w:p w:rsidR="00320413" w:rsidRPr="00320413" w:rsidRDefault="00320413" w:rsidP="00320413">
      <w:pPr>
        <w:jc w:val="both"/>
        <w:rPr>
          <w:rFonts w:ascii="Verdana" w:hAnsi="Verdana" w:cs="Arial"/>
          <w:bCs/>
          <w:sz w:val="24"/>
          <w:szCs w:val="24"/>
        </w:rPr>
      </w:pPr>
      <w:r w:rsidRPr="00320413">
        <w:rPr>
          <w:rFonts w:ascii="Verdana" w:hAnsi="Verdana" w:cs="Arial"/>
          <w:bCs/>
          <w:sz w:val="24"/>
          <w:szCs w:val="24"/>
        </w:rPr>
        <w:t>The Board agreed that they were happy with the changes made to the Annual Governance Statement pending review by all members prior to the Joint Audit Committee next week.</w:t>
      </w:r>
    </w:p>
    <w:p w:rsidR="005C6529" w:rsidRDefault="005C6529" w:rsidP="001C0A7E">
      <w:pPr>
        <w:jc w:val="both"/>
        <w:rPr>
          <w:rFonts w:ascii="Verdana" w:hAnsi="Verdana" w:cs="Arial"/>
          <w:bCs/>
          <w:sz w:val="24"/>
          <w:szCs w:val="24"/>
        </w:rPr>
      </w:pPr>
    </w:p>
    <w:p w:rsidR="00B44290" w:rsidRDefault="00B44290" w:rsidP="001C0A7E">
      <w:pPr>
        <w:jc w:val="both"/>
        <w:rPr>
          <w:rFonts w:ascii="Verdana" w:hAnsi="Verdana" w:cs="Arial"/>
          <w:bCs/>
          <w:sz w:val="24"/>
          <w:szCs w:val="24"/>
        </w:rPr>
      </w:pPr>
      <w:r w:rsidRPr="005C6529">
        <w:rPr>
          <w:rFonts w:ascii="Verdana" w:hAnsi="Verdana" w:cs="Arial"/>
          <w:b/>
          <w:sz w:val="24"/>
          <w:szCs w:val="24"/>
        </w:rPr>
        <w:t xml:space="preserve">Decision: The </w:t>
      </w:r>
      <w:r>
        <w:rPr>
          <w:rFonts w:ascii="Verdana" w:hAnsi="Verdana" w:cs="Arial"/>
          <w:b/>
          <w:sz w:val="24"/>
          <w:szCs w:val="24"/>
        </w:rPr>
        <w:t>PCC</w:t>
      </w:r>
      <w:r w:rsidRPr="00B44290">
        <w:rPr>
          <w:rFonts w:ascii="Verdana" w:hAnsi="Verdana" w:cs="Arial"/>
          <w:b/>
          <w:sz w:val="24"/>
          <w:szCs w:val="24"/>
        </w:rPr>
        <w:t xml:space="preserve"> and CC approved the 2020/21 Joint Corporate Governance Framework  </w:t>
      </w:r>
    </w:p>
    <w:p w:rsidR="00B44290" w:rsidRDefault="00B44290" w:rsidP="001C0A7E">
      <w:pPr>
        <w:jc w:val="both"/>
        <w:rPr>
          <w:rFonts w:ascii="Verdana" w:hAnsi="Verdana" w:cs="Arial"/>
          <w:bCs/>
          <w:sz w:val="24"/>
          <w:szCs w:val="24"/>
        </w:rPr>
      </w:pPr>
    </w:p>
    <w:p w:rsidR="005C6529" w:rsidRPr="005C6529" w:rsidRDefault="005C6529" w:rsidP="001C0A7E">
      <w:pPr>
        <w:jc w:val="both"/>
        <w:rPr>
          <w:rFonts w:ascii="Verdana" w:hAnsi="Verdana" w:cs="Arial"/>
          <w:b/>
          <w:sz w:val="24"/>
          <w:szCs w:val="24"/>
        </w:rPr>
      </w:pPr>
      <w:r w:rsidRPr="005C6529">
        <w:rPr>
          <w:rFonts w:ascii="Verdana" w:hAnsi="Verdana" w:cs="Arial"/>
          <w:b/>
          <w:sz w:val="24"/>
          <w:szCs w:val="24"/>
        </w:rPr>
        <w:t>Action: The Board to review the changes made to the Annual Governance Statement</w:t>
      </w:r>
      <w:r w:rsidR="00B44290">
        <w:rPr>
          <w:rFonts w:ascii="Verdana" w:hAnsi="Verdana" w:cs="Arial"/>
          <w:b/>
          <w:sz w:val="24"/>
          <w:szCs w:val="24"/>
        </w:rPr>
        <w:t xml:space="preserve"> </w:t>
      </w:r>
      <w:r w:rsidRPr="005C6529">
        <w:rPr>
          <w:rFonts w:ascii="Verdana" w:hAnsi="Verdana" w:cs="Arial"/>
          <w:b/>
          <w:sz w:val="24"/>
          <w:szCs w:val="24"/>
        </w:rPr>
        <w:t>prior to the Joint Audit Committee next week.</w:t>
      </w:r>
    </w:p>
    <w:p w:rsidR="008E60AA" w:rsidRDefault="008E60AA" w:rsidP="00D61C6F">
      <w:pPr>
        <w:jc w:val="both"/>
        <w:rPr>
          <w:rFonts w:ascii="Verdana" w:hAnsi="Verdana"/>
          <w:sz w:val="24"/>
          <w:szCs w:val="24"/>
        </w:rPr>
      </w:pPr>
    </w:p>
    <w:p w:rsidR="0027636B" w:rsidRDefault="00D4231D" w:rsidP="0027636B">
      <w:pPr>
        <w:jc w:val="both"/>
        <w:rPr>
          <w:rFonts w:ascii="Verdana" w:hAnsi="Verdana"/>
          <w:b/>
          <w:sz w:val="24"/>
          <w:szCs w:val="24"/>
        </w:rPr>
      </w:pPr>
      <w:r>
        <w:rPr>
          <w:rFonts w:ascii="Verdana" w:hAnsi="Verdana"/>
          <w:b/>
          <w:sz w:val="24"/>
          <w:szCs w:val="24"/>
        </w:rPr>
        <w:t>7. Matters for Discussion</w:t>
      </w:r>
    </w:p>
    <w:p w:rsidR="000806DC" w:rsidRDefault="000806DC" w:rsidP="000806DC">
      <w:pPr>
        <w:ind w:left="51"/>
        <w:jc w:val="both"/>
        <w:rPr>
          <w:rFonts w:ascii="Verdana" w:hAnsi="Verdana"/>
          <w:b/>
          <w:sz w:val="24"/>
          <w:szCs w:val="24"/>
        </w:rPr>
      </w:pPr>
    </w:p>
    <w:p w:rsidR="005C6529" w:rsidRDefault="005C6529" w:rsidP="009A27E4">
      <w:pPr>
        <w:pStyle w:val="ListParagraph"/>
        <w:numPr>
          <w:ilvl w:val="0"/>
          <w:numId w:val="9"/>
        </w:numPr>
        <w:ind w:left="426"/>
        <w:jc w:val="both"/>
        <w:rPr>
          <w:rFonts w:ascii="Verdana" w:hAnsi="Verdana"/>
          <w:b/>
          <w:sz w:val="24"/>
          <w:szCs w:val="24"/>
        </w:rPr>
      </w:pPr>
      <w:r>
        <w:rPr>
          <w:rFonts w:ascii="Verdana" w:hAnsi="Verdana"/>
          <w:b/>
          <w:sz w:val="24"/>
          <w:szCs w:val="24"/>
        </w:rPr>
        <w:t>Strategic Equality Plan</w:t>
      </w:r>
    </w:p>
    <w:p w:rsidR="005C6529" w:rsidRDefault="005C6529" w:rsidP="005C6529">
      <w:pPr>
        <w:jc w:val="both"/>
        <w:rPr>
          <w:rFonts w:ascii="Verdana" w:hAnsi="Verdana"/>
          <w:b/>
          <w:sz w:val="24"/>
          <w:szCs w:val="24"/>
        </w:rPr>
      </w:pPr>
    </w:p>
    <w:p w:rsidR="005C6529" w:rsidRDefault="005C6529" w:rsidP="005C6529">
      <w:pPr>
        <w:jc w:val="both"/>
        <w:rPr>
          <w:rFonts w:ascii="Verdana" w:hAnsi="Verdana"/>
          <w:bCs/>
          <w:sz w:val="24"/>
          <w:szCs w:val="24"/>
        </w:rPr>
      </w:pPr>
      <w:r>
        <w:rPr>
          <w:rFonts w:ascii="Verdana" w:hAnsi="Verdana"/>
          <w:bCs/>
          <w:sz w:val="24"/>
          <w:szCs w:val="24"/>
        </w:rPr>
        <w:t>It was noted that</w:t>
      </w:r>
      <w:r w:rsidR="00B44290">
        <w:rPr>
          <w:rFonts w:ascii="Verdana" w:hAnsi="Verdana"/>
          <w:bCs/>
          <w:sz w:val="24"/>
          <w:szCs w:val="24"/>
        </w:rPr>
        <w:t xml:space="preserve"> the OPCC had had the opportunity to feed in and review the Plan.</w:t>
      </w:r>
      <w:r>
        <w:rPr>
          <w:rFonts w:ascii="Verdana" w:hAnsi="Verdana"/>
          <w:bCs/>
          <w:sz w:val="24"/>
          <w:szCs w:val="24"/>
        </w:rPr>
        <w:t xml:space="preserve"> Board members were content with the</w:t>
      </w:r>
      <w:r w:rsidR="00B44290">
        <w:rPr>
          <w:rFonts w:ascii="Verdana" w:hAnsi="Verdana"/>
          <w:bCs/>
          <w:sz w:val="24"/>
          <w:szCs w:val="24"/>
        </w:rPr>
        <w:t xml:space="preserve"> final Joint</w:t>
      </w:r>
      <w:r>
        <w:rPr>
          <w:rFonts w:ascii="Verdana" w:hAnsi="Verdana"/>
          <w:bCs/>
          <w:sz w:val="24"/>
          <w:szCs w:val="24"/>
        </w:rPr>
        <w:t xml:space="preserve"> Strategic Equality Plan.  </w:t>
      </w:r>
    </w:p>
    <w:p w:rsidR="00F04CBA" w:rsidRDefault="00F04CBA" w:rsidP="005C6529">
      <w:pPr>
        <w:jc w:val="both"/>
        <w:rPr>
          <w:rFonts w:ascii="Verdana" w:hAnsi="Verdana"/>
          <w:bCs/>
          <w:sz w:val="24"/>
          <w:szCs w:val="24"/>
        </w:rPr>
      </w:pPr>
    </w:p>
    <w:p w:rsidR="00B44290" w:rsidRPr="00AC5F40" w:rsidRDefault="00B44290" w:rsidP="005C6529">
      <w:pPr>
        <w:jc w:val="both"/>
        <w:rPr>
          <w:rFonts w:ascii="Verdana" w:hAnsi="Verdana"/>
          <w:b/>
          <w:bCs/>
          <w:sz w:val="24"/>
          <w:szCs w:val="24"/>
        </w:rPr>
      </w:pPr>
      <w:r w:rsidRPr="00AC5F40">
        <w:rPr>
          <w:rFonts w:ascii="Verdana" w:hAnsi="Verdana"/>
          <w:b/>
          <w:bCs/>
          <w:sz w:val="24"/>
          <w:szCs w:val="24"/>
        </w:rPr>
        <w:t>Decision:</w:t>
      </w:r>
      <w:r w:rsidR="00F04CBA">
        <w:rPr>
          <w:rFonts w:ascii="Verdana" w:hAnsi="Verdana"/>
          <w:b/>
          <w:bCs/>
          <w:sz w:val="24"/>
          <w:szCs w:val="24"/>
        </w:rPr>
        <w:t xml:space="preserve"> </w:t>
      </w:r>
      <w:r w:rsidR="00F04CBA" w:rsidRPr="00320413">
        <w:rPr>
          <w:rFonts w:ascii="Verdana" w:hAnsi="Verdana"/>
          <w:b/>
          <w:sz w:val="24"/>
          <w:szCs w:val="24"/>
        </w:rPr>
        <w:t>The PCC and CC approved the 2020-24 Joint Strategic Equality Plan.</w:t>
      </w:r>
    </w:p>
    <w:p w:rsidR="005C6529" w:rsidRPr="005C6529" w:rsidRDefault="005C6529" w:rsidP="005C6529">
      <w:pPr>
        <w:jc w:val="both"/>
        <w:rPr>
          <w:rFonts w:ascii="Verdana" w:hAnsi="Verdana"/>
          <w:b/>
          <w:sz w:val="24"/>
          <w:szCs w:val="24"/>
        </w:rPr>
      </w:pPr>
    </w:p>
    <w:p w:rsidR="005C6529" w:rsidRDefault="005C6529" w:rsidP="009A27E4">
      <w:pPr>
        <w:pStyle w:val="ListParagraph"/>
        <w:numPr>
          <w:ilvl w:val="0"/>
          <w:numId w:val="9"/>
        </w:numPr>
        <w:ind w:left="426"/>
        <w:jc w:val="both"/>
        <w:rPr>
          <w:rFonts w:ascii="Verdana" w:hAnsi="Verdana"/>
          <w:b/>
          <w:sz w:val="24"/>
          <w:szCs w:val="24"/>
        </w:rPr>
      </w:pPr>
      <w:r>
        <w:rPr>
          <w:rFonts w:ascii="Verdana" w:hAnsi="Verdana"/>
          <w:b/>
          <w:sz w:val="24"/>
          <w:szCs w:val="24"/>
        </w:rPr>
        <w:t xml:space="preserve">Vulnerability Desk Review </w:t>
      </w:r>
    </w:p>
    <w:p w:rsidR="005C6529" w:rsidRDefault="005C6529" w:rsidP="005C6529">
      <w:pPr>
        <w:jc w:val="both"/>
        <w:rPr>
          <w:rFonts w:ascii="Verdana" w:hAnsi="Verdana"/>
          <w:b/>
          <w:sz w:val="24"/>
          <w:szCs w:val="24"/>
        </w:rPr>
      </w:pPr>
    </w:p>
    <w:p w:rsidR="005C6529" w:rsidRDefault="005C6529" w:rsidP="005C6529">
      <w:pPr>
        <w:jc w:val="both"/>
        <w:rPr>
          <w:rFonts w:ascii="Verdana" w:hAnsi="Verdana"/>
          <w:bCs/>
          <w:sz w:val="24"/>
          <w:szCs w:val="24"/>
        </w:rPr>
      </w:pPr>
      <w:r>
        <w:rPr>
          <w:rFonts w:ascii="Verdana" w:hAnsi="Verdana"/>
          <w:bCs/>
          <w:sz w:val="24"/>
          <w:szCs w:val="24"/>
        </w:rPr>
        <w:t xml:space="preserve">CB provided an overview of the Vulnerability Desk Review.  </w:t>
      </w:r>
      <w:r w:rsidR="005B7D49">
        <w:rPr>
          <w:rFonts w:ascii="Verdana" w:hAnsi="Verdana"/>
          <w:bCs/>
          <w:sz w:val="24"/>
          <w:szCs w:val="24"/>
        </w:rPr>
        <w:t xml:space="preserve">CB stated that the OPCC had been approached by the Force to conduct a review of the Vulnerability Desk and whether it had had a tangible impact on victims. </w:t>
      </w:r>
      <w:r>
        <w:rPr>
          <w:rFonts w:ascii="Verdana" w:hAnsi="Verdana"/>
          <w:bCs/>
          <w:sz w:val="24"/>
          <w:szCs w:val="24"/>
        </w:rPr>
        <w:t>It was noted that six consultation</w:t>
      </w:r>
      <w:r w:rsidR="005B7D49">
        <w:rPr>
          <w:rFonts w:ascii="Verdana" w:hAnsi="Verdana"/>
          <w:bCs/>
          <w:sz w:val="24"/>
          <w:szCs w:val="24"/>
        </w:rPr>
        <w:t xml:space="preserve"> </w:t>
      </w:r>
      <w:r>
        <w:rPr>
          <w:rFonts w:ascii="Verdana" w:hAnsi="Verdana"/>
          <w:bCs/>
          <w:sz w:val="24"/>
          <w:szCs w:val="24"/>
        </w:rPr>
        <w:t>s</w:t>
      </w:r>
      <w:r w:rsidR="005B7D49">
        <w:rPr>
          <w:rFonts w:ascii="Verdana" w:hAnsi="Verdana"/>
          <w:bCs/>
          <w:sz w:val="24"/>
          <w:szCs w:val="24"/>
        </w:rPr>
        <w:t>essions, with two more to follow,</w:t>
      </w:r>
      <w:r>
        <w:rPr>
          <w:rFonts w:ascii="Verdana" w:hAnsi="Verdana"/>
          <w:bCs/>
          <w:sz w:val="24"/>
          <w:szCs w:val="24"/>
        </w:rPr>
        <w:t xml:space="preserve"> had been hosted with domestic abuse </w:t>
      </w:r>
      <w:r w:rsidR="005B7D49">
        <w:rPr>
          <w:rFonts w:ascii="Verdana" w:hAnsi="Verdana"/>
          <w:bCs/>
          <w:sz w:val="24"/>
          <w:szCs w:val="24"/>
        </w:rPr>
        <w:t xml:space="preserve">victims and </w:t>
      </w:r>
      <w:r>
        <w:rPr>
          <w:rFonts w:ascii="Verdana" w:hAnsi="Verdana"/>
          <w:bCs/>
          <w:sz w:val="24"/>
          <w:szCs w:val="24"/>
        </w:rPr>
        <w:t xml:space="preserve">survivors to inform the review.  </w:t>
      </w:r>
    </w:p>
    <w:p w:rsidR="005C6529" w:rsidRDefault="005C6529" w:rsidP="005C6529">
      <w:pPr>
        <w:jc w:val="both"/>
        <w:rPr>
          <w:rFonts w:ascii="Verdana" w:hAnsi="Verdana"/>
          <w:bCs/>
          <w:sz w:val="24"/>
          <w:szCs w:val="24"/>
        </w:rPr>
      </w:pPr>
    </w:p>
    <w:p w:rsidR="005C6529" w:rsidRDefault="005C6529" w:rsidP="005C6529">
      <w:pPr>
        <w:jc w:val="both"/>
        <w:rPr>
          <w:rFonts w:ascii="Verdana" w:hAnsi="Verdana"/>
          <w:bCs/>
          <w:sz w:val="24"/>
          <w:szCs w:val="24"/>
        </w:rPr>
      </w:pPr>
      <w:r>
        <w:rPr>
          <w:rFonts w:ascii="Verdana" w:hAnsi="Verdana"/>
          <w:bCs/>
          <w:sz w:val="24"/>
          <w:szCs w:val="24"/>
        </w:rPr>
        <w:t>It was noted that the review had been conducted by several means including reviews of some cases by the OPCC’s Quality Assurance Panel and CB observing the front desk in person on two occasions.  The findings of the review were that operationally the desk had improved performance however it doesn’t seem to have had tangible impact on victim experience, engagement or support.</w:t>
      </w:r>
    </w:p>
    <w:p w:rsidR="005C6529" w:rsidRDefault="005C6529" w:rsidP="005C6529">
      <w:pPr>
        <w:jc w:val="both"/>
        <w:rPr>
          <w:rFonts w:ascii="Verdana" w:hAnsi="Verdana"/>
          <w:bCs/>
          <w:sz w:val="24"/>
          <w:szCs w:val="24"/>
        </w:rPr>
      </w:pPr>
    </w:p>
    <w:p w:rsidR="00B929E2" w:rsidRDefault="00903A57" w:rsidP="005C6529">
      <w:pPr>
        <w:jc w:val="both"/>
        <w:rPr>
          <w:rFonts w:ascii="Verdana" w:hAnsi="Verdana"/>
          <w:bCs/>
          <w:sz w:val="24"/>
          <w:szCs w:val="24"/>
        </w:rPr>
      </w:pPr>
      <w:r>
        <w:rPr>
          <w:rFonts w:ascii="Verdana" w:hAnsi="Verdana"/>
          <w:bCs/>
          <w:sz w:val="24"/>
          <w:szCs w:val="24"/>
        </w:rPr>
        <w:t>CB stated that in terms of making a difference to the victims</w:t>
      </w:r>
      <w:r w:rsidR="005B7D49">
        <w:rPr>
          <w:rFonts w:ascii="Verdana" w:hAnsi="Verdana"/>
          <w:bCs/>
          <w:sz w:val="24"/>
          <w:szCs w:val="24"/>
        </w:rPr>
        <w:t>,</w:t>
      </w:r>
      <w:r>
        <w:rPr>
          <w:rFonts w:ascii="Verdana" w:hAnsi="Verdana"/>
          <w:bCs/>
          <w:sz w:val="24"/>
          <w:szCs w:val="24"/>
        </w:rPr>
        <w:t xml:space="preserve"> officer engagement and how the victim was supported during the investigation appear</w:t>
      </w:r>
      <w:r w:rsidR="005B7D49">
        <w:rPr>
          <w:rFonts w:ascii="Verdana" w:hAnsi="Verdana"/>
          <w:bCs/>
          <w:sz w:val="24"/>
          <w:szCs w:val="24"/>
        </w:rPr>
        <w:t>ed</w:t>
      </w:r>
      <w:r>
        <w:rPr>
          <w:rFonts w:ascii="Verdana" w:hAnsi="Verdana"/>
          <w:bCs/>
          <w:sz w:val="24"/>
          <w:szCs w:val="24"/>
        </w:rPr>
        <w:t xml:space="preserve"> to be the most important aspect</w:t>
      </w:r>
      <w:r w:rsidR="005B7D49">
        <w:rPr>
          <w:rFonts w:ascii="Verdana" w:hAnsi="Verdana"/>
          <w:bCs/>
          <w:sz w:val="24"/>
          <w:szCs w:val="24"/>
        </w:rPr>
        <w:t>s</w:t>
      </w:r>
      <w:r>
        <w:rPr>
          <w:rFonts w:ascii="Verdana" w:hAnsi="Verdana"/>
          <w:bCs/>
          <w:sz w:val="24"/>
          <w:szCs w:val="24"/>
        </w:rPr>
        <w:t>.</w:t>
      </w:r>
      <w:r w:rsidR="00B929E2">
        <w:rPr>
          <w:rFonts w:ascii="Verdana" w:hAnsi="Verdana"/>
          <w:bCs/>
          <w:sz w:val="24"/>
          <w:szCs w:val="24"/>
        </w:rPr>
        <w:t xml:space="preserve">  The PCC agreed that while the Vulnerability Desk may assist officers attending calls and provides officer support, the victims may not feel the impact of it.</w:t>
      </w:r>
    </w:p>
    <w:p w:rsidR="00B929E2" w:rsidRDefault="00B929E2" w:rsidP="005C6529">
      <w:pPr>
        <w:jc w:val="both"/>
        <w:rPr>
          <w:rFonts w:ascii="Verdana" w:hAnsi="Verdana"/>
          <w:bCs/>
          <w:sz w:val="24"/>
          <w:szCs w:val="24"/>
        </w:rPr>
      </w:pPr>
    </w:p>
    <w:p w:rsidR="00B929E2" w:rsidRDefault="00B929E2" w:rsidP="005C6529">
      <w:pPr>
        <w:jc w:val="both"/>
        <w:rPr>
          <w:rFonts w:ascii="Verdana" w:hAnsi="Verdana"/>
          <w:bCs/>
          <w:sz w:val="24"/>
          <w:szCs w:val="24"/>
        </w:rPr>
      </w:pPr>
      <w:r>
        <w:rPr>
          <w:rFonts w:ascii="Verdana" w:hAnsi="Verdana"/>
          <w:bCs/>
          <w:sz w:val="24"/>
          <w:szCs w:val="24"/>
        </w:rPr>
        <w:t>The CC stated that Multi-Agency</w:t>
      </w:r>
      <w:r w:rsidR="005B7D49">
        <w:rPr>
          <w:rFonts w:ascii="Verdana" w:hAnsi="Verdana"/>
          <w:bCs/>
          <w:sz w:val="24"/>
          <w:szCs w:val="24"/>
        </w:rPr>
        <w:t xml:space="preserve"> daily discussions were now taking place via the Secondary Risk Assessment Unit. It was intended that these would ensure more appropriate referrals to Multi-Agency</w:t>
      </w:r>
      <w:r>
        <w:rPr>
          <w:rFonts w:ascii="Verdana" w:hAnsi="Verdana"/>
          <w:bCs/>
          <w:sz w:val="24"/>
          <w:szCs w:val="24"/>
        </w:rPr>
        <w:t xml:space="preserve"> Risk Assessment Conferences (MARACs) </w:t>
      </w:r>
      <w:r w:rsidR="005B7D49">
        <w:rPr>
          <w:rFonts w:ascii="Verdana" w:hAnsi="Verdana"/>
          <w:bCs/>
          <w:sz w:val="24"/>
          <w:szCs w:val="24"/>
        </w:rPr>
        <w:t>and</w:t>
      </w:r>
      <w:r>
        <w:rPr>
          <w:rFonts w:ascii="Verdana" w:hAnsi="Verdana"/>
          <w:bCs/>
          <w:sz w:val="24"/>
          <w:szCs w:val="24"/>
        </w:rPr>
        <w:t xml:space="preserve"> should provide victims with a quicker and </w:t>
      </w:r>
      <w:r w:rsidR="005B7D49">
        <w:rPr>
          <w:rFonts w:ascii="Verdana" w:hAnsi="Verdana"/>
          <w:bCs/>
          <w:sz w:val="24"/>
          <w:szCs w:val="24"/>
        </w:rPr>
        <w:t xml:space="preserve">more efficient </w:t>
      </w:r>
      <w:r>
        <w:rPr>
          <w:rFonts w:ascii="Verdana" w:hAnsi="Verdana"/>
          <w:bCs/>
          <w:sz w:val="24"/>
          <w:szCs w:val="24"/>
        </w:rPr>
        <w:t xml:space="preserve">service.  </w:t>
      </w:r>
    </w:p>
    <w:p w:rsidR="008D30C4" w:rsidRDefault="008D30C4" w:rsidP="005C6529">
      <w:pPr>
        <w:jc w:val="both"/>
        <w:rPr>
          <w:rFonts w:ascii="Verdana" w:hAnsi="Verdana"/>
          <w:bCs/>
          <w:sz w:val="24"/>
          <w:szCs w:val="24"/>
        </w:rPr>
      </w:pPr>
    </w:p>
    <w:p w:rsidR="008D30C4" w:rsidRDefault="008D30C4" w:rsidP="005C6529">
      <w:pPr>
        <w:jc w:val="both"/>
        <w:rPr>
          <w:rFonts w:ascii="Verdana" w:hAnsi="Verdana"/>
          <w:bCs/>
          <w:sz w:val="24"/>
          <w:szCs w:val="24"/>
        </w:rPr>
      </w:pPr>
      <w:r>
        <w:rPr>
          <w:rFonts w:ascii="Verdana" w:hAnsi="Verdana"/>
          <w:bCs/>
          <w:sz w:val="24"/>
          <w:szCs w:val="24"/>
        </w:rPr>
        <w:t xml:space="preserve">It was noted that the report would be presented to the Domestic Abuse Gold Group on </w:t>
      </w:r>
      <w:r w:rsidR="002E1AE7">
        <w:rPr>
          <w:rFonts w:ascii="Verdana" w:hAnsi="Verdana"/>
          <w:bCs/>
          <w:sz w:val="24"/>
          <w:szCs w:val="24"/>
        </w:rPr>
        <w:t>the 16</w:t>
      </w:r>
      <w:r w:rsidR="002E1AE7" w:rsidRPr="008D30C4">
        <w:rPr>
          <w:rFonts w:ascii="Verdana" w:hAnsi="Verdana"/>
          <w:bCs/>
          <w:sz w:val="24"/>
          <w:szCs w:val="24"/>
          <w:vertAlign w:val="superscript"/>
        </w:rPr>
        <w:t>th</w:t>
      </w:r>
      <w:r w:rsidR="002E1AE7">
        <w:rPr>
          <w:rFonts w:ascii="Verdana" w:hAnsi="Verdana"/>
          <w:bCs/>
          <w:sz w:val="24"/>
          <w:szCs w:val="24"/>
        </w:rPr>
        <w:t xml:space="preserve"> of March 2020 and</w:t>
      </w:r>
      <w:r>
        <w:rPr>
          <w:rFonts w:ascii="Verdana" w:hAnsi="Verdana"/>
          <w:bCs/>
          <w:sz w:val="24"/>
          <w:szCs w:val="24"/>
        </w:rPr>
        <w:t xml:space="preserve"> would be considered for action by the Vulnerability Hub over the coming weeks.</w:t>
      </w:r>
    </w:p>
    <w:p w:rsidR="00CE0FA0" w:rsidRDefault="00CE0FA0" w:rsidP="005C6529">
      <w:pPr>
        <w:jc w:val="both"/>
        <w:rPr>
          <w:rFonts w:ascii="Verdana" w:hAnsi="Verdana"/>
          <w:bCs/>
          <w:sz w:val="24"/>
          <w:szCs w:val="24"/>
        </w:rPr>
      </w:pPr>
    </w:p>
    <w:p w:rsidR="00CE0FA0" w:rsidRDefault="00CE0FA0" w:rsidP="005C6529">
      <w:pPr>
        <w:jc w:val="both"/>
        <w:rPr>
          <w:rFonts w:ascii="Verdana" w:hAnsi="Verdana"/>
          <w:bCs/>
          <w:sz w:val="24"/>
          <w:szCs w:val="24"/>
        </w:rPr>
      </w:pPr>
      <w:r>
        <w:rPr>
          <w:rFonts w:ascii="Verdana" w:hAnsi="Verdana"/>
          <w:bCs/>
          <w:sz w:val="24"/>
          <w:szCs w:val="24"/>
        </w:rPr>
        <w:t>Both the PCC and CC agreed that the contact with survivor groups was positive and needed to be maintained.</w:t>
      </w:r>
    </w:p>
    <w:p w:rsidR="007C7B9B" w:rsidRDefault="007C7B9B" w:rsidP="005C6529">
      <w:pPr>
        <w:jc w:val="both"/>
        <w:rPr>
          <w:rFonts w:ascii="Verdana" w:hAnsi="Verdana"/>
          <w:bCs/>
          <w:sz w:val="24"/>
          <w:szCs w:val="24"/>
        </w:rPr>
      </w:pPr>
    </w:p>
    <w:p w:rsidR="005C6529" w:rsidRPr="005C6529" w:rsidRDefault="007C7B9B" w:rsidP="005C6529">
      <w:pPr>
        <w:jc w:val="both"/>
        <w:rPr>
          <w:rFonts w:ascii="Verdana" w:hAnsi="Verdana"/>
          <w:b/>
          <w:sz w:val="24"/>
          <w:szCs w:val="24"/>
        </w:rPr>
      </w:pPr>
      <w:r w:rsidRPr="007C7B9B">
        <w:rPr>
          <w:rFonts w:ascii="Verdana" w:hAnsi="Verdana"/>
          <w:b/>
          <w:sz w:val="24"/>
          <w:szCs w:val="24"/>
        </w:rPr>
        <w:t>AOB</w:t>
      </w:r>
    </w:p>
    <w:p w:rsidR="004B73F2" w:rsidRPr="007C7B9B" w:rsidRDefault="003B0EBB" w:rsidP="007C7B9B">
      <w:pPr>
        <w:pStyle w:val="ListParagraph"/>
        <w:numPr>
          <w:ilvl w:val="0"/>
          <w:numId w:val="13"/>
        </w:numPr>
        <w:spacing w:before="240"/>
        <w:jc w:val="both"/>
        <w:rPr>
          <w:rFonts w:ascii="Verdana" w:hAnsi="Verdana"/>
          <w:b/>
          <w:sz w:val="24"/>
          <w:szCs w:val="24"/>
        </w:rPr>
      </w:pPr>
      <w:r w:rsidRPr="007C7B9B">
        <w:rPr>
          <w:rFonts w:ascii="Verdana" w:hAnsi="Verdana"/>
          <w:b/>
          <w:sz w:val="24"/>
          <w:szCs w:val="24"/>
        </w:rPr>
        <w:t>PEEL Spotlight Report</w:t>
      </w:r>
    </w:p>
    <w:p w:rsidR="002E1AE7" w:rsidRDefault="002E1AE7" w:rsidP="002E1AE7">
      <w:pPr>
        <w:jc w:val="both"/>
        <w:rPr>
          <w:rFonts w:ascii="Verdana" w:hAnsi="Verdana"/>
          <w:b/>
          <w:sz w:val="24"/>
          <w:szCs w:val="24"/>
        </w:rPr>
      </w:pPr>
    </w:p>
    <w:p w:rsidR="002E1AE7" w:rsidRDefault="002E1AE7" w:rsidP="002E1AE7">
      <w:pPr>
        <w:jc w:val="both"/>
        <w:rPr>
          <w:rFonts w:ascii="Verdana" w:hAnsi="Verdana"/>
          <w:bCs/>
          <w:sz w:val="24"/>
          <w:szCs w:val="24"/>
        </w:rPr>
      </w:pPr>
      <w:r>
        <w:rPr>
          <w:rFonts w:ascii="Verdana" w:hAnsi="Verdana"/>
          <w:bCs/>
          <w:sz w:val="24"/>
          <w:szCs w:val="24"/>
        </w:rPr>
        <w:t xml:space="preserve">It was noted that a response </w:t>
      </w:r>
      <w:r w:rsidR="00CE0FA0">
        <w:rPr>
          <w:rFonts w:ascii="Verdana" w:hAnsi="Verdana"/>
          <w:bCs/>
          <w:sz w:val="24"/>
          <w:szCs w:val="24"/>
        </w:rPr>
        <w:t xml:space="preserve">in due course </w:t>
      </w:r>
      <w:r>
        <w:rPr>
          <w:rFonts w:ascii="Verdana" w:hAnsi="Verdana"/>
          <w:bCs/>
          <w:sz w:val="24"/>
          <w:szCs w:val="24"/>
        </w:rPr>
        <w:t>was required on the Collaboration Report</w:t>
      </w:r>
      <w:r w:rsidR="00CE0FA0">
        <w:rPr>
          <w:rFonts w:ascii="Verdana" w:hAnsi="Verdana"/>
          <w:bCs/>
          <w:sz w:val="24"/>
          <w:szCs w:val="24"/>
        </w:rPr>
        <w:t xml:space="preserve"> which was currently embargoed.</w:t>
      </w:r>
    </w:p>
    <w:p w:rsidR="00CE0FA0" w:rsidRDefault="00CE0FA0" w:rsidP="002E1AE7">
      <w:pPr>
        <w:jc w:val="both"/>
        <w:rPr>
          <w:rFonts w:ascii="Verdana" w:hAnsi="Verdana"/>
          <w:bCs/>
          <w:sz w:val="24"/>
          <w:szCs w:val="24"/>
        </w:rPr>
      </w:pPr>
    </w:p>
    <w:p w:rsidR="002E1AE7" w:rsidRDefault="002E1AE7" w:rsidP="002E1AE7">
      <w:pPr>
        <w:jc w:val="both"/>
        <w:rPr>
          <w:rFonts w:ascii="Verdana" w:hAnsi="Verdana"/>
          <w:bCs/>
          <w:sz w:val="24"/>
          <w:szCs w:val="24"/>
        </w:rPr>
      </w:pPr>
    </w:p>
    <w:p w:rsidR="002E1AE7" w:rsidRDefault="007C7B9B" w:rsidP="002E1AE7">
      <w:pPr>
        <w:jc w:val="both"/>
        <w:rPr>
          <w:rFonts w:ascii="Verdana" w:hAnsi="Verdana"/>
          <w:b/>
          <w:sz w:val="24"/>
          <w:szCs w:val="24"/>
        </w:rPr>
      </w:pPr>
      <w:r>
        <w:rPr>
          <w:rFonts w:ascii="Verdana" w:hAnsi="Verdana"/>
          <w:b/>
          <w:sz w:val="24"/>
          <w:szCs w:val="24"/>
        </w:rPr>
        <w:t>Decision</w:t>
      </w:r>
      <w:r w:rsidR="002E1AE7" w:rsidRPr="002E1AE7">
        <w:rPr>
          <w:rFonts w:ascii="Verdana" w:hAnsi="Verdana"/>
          <w:b/>
          <w:sz w:val="24"/>
          <w:szCs w:val="24"/>
        </w:rPr>
        <w:t>: The PCC approved the press release written jointly by the APCC/NPCC about the</w:t>
      </w:r>
      <w:r w:rsidR="00CE0FA0">
        <w:rPr>
          <w:rFonts w:ascii="Verdana" w:hAnsi="Verdana"/>
          <w:b/>
          <w:sz w:val="24"/>
          <w:szCs w:val="24"/>
        </w:rPr>
        <w:t xml:space="preserve"> HMICFRS</w:t>
      </w:r>
      <w:r w:rsidR="002E1AE7" w:rsidRPr="002E1AE7">
        <w:rPr>
          <w:rFonts w:ascii="Verdana" w:hAnsi="Verdana"/>
          <w:b/>
          <w:sz w:val="24"/>
          <w:szCs w:val="24"/>
        </w:rPr>
        <w:t xml:space="preserve"> Collaboration Report.</w:t>
      </w:r>
    </w:p>
    <w:p w:rsidR="002E1AE7" w:rsidRDefault="002E1AE7" w:rsidP="002E1AE7">
      <w:pPr>
        <w:jc w:val="both"/>
        <w:rPr>
          <w:rFonts w:ascii="Verdana" w:hAnsi="Verdana"/>
          <w:b/>
          <w:sz w:val="24"/>
          <w:szCs w:val="24"/>
        </w:rPr>
      </w:pPr>
    </w:p>
    <w:p w:rsidR="002E1AE7" w:rsidRPr="002E1AE7" w:rsidRDefault="002E1AE7" w:rsidP="002E1AE7">
      <w:pPr>
        <w:jc w:val="both"/>
        <w:rPr>
          <w:rFonts w:ascii="Verdana" w:hAnsi="Verdana"/>
          <w:b/>
          <w:sz w:val="24"/>
          <w:szCs w:val="24"/>
        </w:rPr>
      </w:pPr>
      <w:r>
        <w:rPr>
          <w:rFonts w:ascii="Verdana" w:hAnsi="Verdana"/>
          <w:b/>
          <w:sz w:val="24"/>
          <w:szCs w:val="24"/>
        </w:rPr>
        <w:t xml:space="preserve">Action: </w:t>
      </w:r>
      <w:r w:rsidR="00CE0FA0">
        <w:rPr>
          <w:rFonts w:ascii="Verdana" w:hAnsi="Verdana"/>
          <w:b/>
          <w:sz w:val="24"/>
          <w:szCs w:val="24"/>
        </w:rPr>
        <w:t>CC</w:t>
      </w:r>
      <w:r>
        <w:rPr>
          <w:rFonts w:ascii="Verdana" w:hAnsi="Verdana"/>
          <w:b/>
          <w:sz w:val="24"/>
          <w:szCs w:val="24"/>
        </w:rPr>
        <w:t xml:space="preserve"> to provide a formal letter to the PCC regarding </w:t>
      </w:r>
      <w:r w:rsidR="00CE0FA0">
        <w:rPr>
          <w:rFonts w:ascii="Verdana" w:hAnsi="Verdana"/>
          <w:b/>
          <w:sz w:val="24"/>
          <w:szCs w:val="24"/>
        </w:rPr>
        <w:t>his</w:t>
      </w:r>
      <w:r>
        <w:rPr>
          <w:rFonts w:ascii="Verdana" w:hAnsi="Verdana"/>
          <w:b/>
          <w:sz w:val="24"/>
          <w:szCs w:val="24"/>
        </w:rPr>
        <w:t xml:space="preserve"> response to the Collaboration Report.</w:t>
      </w:r>
    </w:p>
    <w:p w:rsidR="00961ADE" w:rsidRDefault="00961ADE" w:rsidP="007E5F8C">
      <w:pPr>
        <w:jc w:val="both"/>
        <w:rPr>
          <w:rFonts w:ascii="Verdana" w:hAnsi="Verdana"/>
          <w:b/>
          <w:sz w:val="24"/>
          <w:szCs w:val="24"/>
        </w:rPr>
      </w:pPr>
    </w:p>
    <w:p w:rsidR="003B0EBB" w:rsidRPr="003B0EBB" w:rsidRDefault="003B0EBB" w:rsidP="007C7B9B">
      <w:pPr>
        <w:pStyle w:val="ListParagraph"/>
        <w:numPr>
          <w:ilvl w:val="0"/>
          <w:numId w:val="13"/>
        </w:numPr>
        <w:jc w:val="both"/>
        <w:rPr>
          <w:rFonts w:ascii="Verdana" w:hAnsi="Verdana"/>
          <w:b/>
          <w:sz w:val="24"/>
          <w:szCs w:val="24"/>
        </w:rPr>
      </w:pPr>
      <w:r>
        <w:rPr>
          <w:rFonts w:ascii="Verdana" w:hAnsi="Verdana"/>
          <w:b/>
          <w:sz w:val="24"/>
          <w:szCs w:val="24"/>
        </w:rPr>
        <w:t>National Fleet P</w:t>
      </w:r>
      <w:r w:rsidR="007C7B9B">
        <w:rPr>
          <w:rFonts w:ascii="Verdana" w:hAnsi="Verdana"/>
          <w:b/>
          <w:sz w:val="24"/>
          <w:szCs w:val="24"/>
        </w:rPr>
        <w:t>urchase</w:t>
      </w:r>
      <w:r>
        <w:rPr>
          <w:rFonts w:ascii="Verdana" w:hAnsi="Verdana"/>
          <w:b/>
          <w:sz w:val="24"/>
          <w:szCs w:val="24"/>
        </w:rPr>
        <w:t xml:space="preserve"> Contract</w:t>
      </w:r>
    </w:p>
    <w:p w:rsidR="002E1AE7" w:rsidRDefault="002E1AE7" w:rsidP="002E1AE7">
      <w:pPr>
        <w:rPr>
          <w:rFonts w:ascii="Verdana" w:hAnsi="Verdana"/>
          <w:b/>
          <w:sz w:val="24"/>
          <w:szCs w:val="24"/>
        </w:rPr>
      </w:pPr>
    </w:p>
    <w:p w:rsidR="002E1AE7" w:rsidRDefault="002E1AE7" w:rsidP="002E1AE7">
      <w:pPr>
        <w:rPr>
          <w:rFonts w:ascii="Verdana" w:hAnsi="Verdana"/>
          <w:bCs/>
          <w:sz w:val="24"/>
          <w:szCs w:val="24"/>
        </w:rPr>
      </w:pPr>
      <w:r>
        <w:rPr>
          <w:rFonts w:ascii="Verdana" w:hAnsi="Verdana"/>
          <w:bCs/>
          <w:sz w:val="24"/>
          <w:szCs w:val="24"/>
        </w:rPr>
        <w:t>The contract had been received and reviewed by the Board</w:t>
      </w:r>
      <w:r w:rsidR="00FA10EC">
        <w:rPr>
          <w:rStyle w:val="CommentReference"/>
          <w:rFonts w:ascii="MS Sans Serif" w:eastAsia="Times New Roman" w:hAnsi="MS Sans Serif"/>
          <w:lang w:val="en-US"/>
        </w:rPr>
        <w:t>.</w:t>
      </w:r>
    </w:p>
    <w:p w:rsidR="002E1AE7" w:rsidRPr="002E1AE7" w:rsidRDefault="002E1AE7" w:rsidP="002E1AE7">
      <w:pPr>
        <w:rPr>
          <w:rFonts w:ascii="Verdana" w:hAnsi="Verdana"/>
          <w:b/>
          <w:sz w:val="24"/>
          <w:szCs w:val="24"/>
        </w:rPr>
      </w:pPr>
    </w:p>
    <w:p w:rsidR="002E1AE7" w:rsidRDefault="007C7B9B" w:rsidP="002E1AE7">
      <w:pPr>
        <w:rPr>
          <w:rFonts w:ascii="Verdana" w:hAnsi="Verdana"/>
          <w:b/>
          <w:sz w:val="24"/>
          <w:szCs w:val="24"/>
        </w:rPr>
      </w:pPr>
      <w:r>
        <w:rPr>
          <w:rFonts w:ascii="Verdana" w:hAnsi="Verdana"/>
          <w:b/>
          <w:sz w:val="24"/>
          <w:szCs w:val="24"/>
        </w:rPr>
        <w:t>Decision</w:t>
      </w:r>
      <w:r w:rsidR="002E1AE7" w:rsidRPr="002E1AE7">
        <w:rPr>
          <w:rFonts w:ascii="Verdana" w:hAnsi="Verdana"/>
          <w:b/>
          <w:sz w:val="24"/>
          <w:szCs w:val="24"/>
        </w:rPr>
        <w:t xml:space="preserve">: </w:t>
      </w:r>
      <w:r w:rsidR="00FA10EC" w:rsidRPr="00320413">
        <w:rPr>
          <w:rFonts w:ascii="Verdana" w:hAnsi="Verdana"/>
          <w:b/>
          <w:sz w:val="24"/>
          <w:szCs w:val="24"/>
        </w:rPr>
        <w:t>The PCC agreed that the statement of intent for the national fleet purchase contract be signed in advance of consideration of the</w:t>
      </w:r>
      <w:r w:rsidR="00FA10EC">
        <w:rPr>
          <w:rFonts w:ascii="Verdana" w:hAnsi="Verdana"/>
          <w:b/>
          <w:sz w:val="24"/>
          <w:szCs w:val="24"/>
        </w:rPr>
        <w:t xml:space="preserve"> collaboration agreement later i</w:t>
      </w:r>
      <w:r w:rsidR="00FA10EC" w:rsidRPr="00320413">
        <w:rPr>
          <w:rFonts w:ascii="Verdana" w:hAnsi="Verdana"/>
          <w:b/>
          <w:sz w:val="24"/>
          <w:szCs w:val="24"/>
        </w:rPr>
        <w:t>n the year.</w:t>
      </w:r>
    </w:p>
    <w:p w:rsidR="00FA10EC" w:rsidRDefault="00FA10EC" w:rsidP="002E1AE7">
      <w:pPr>
        <w:rPr>
          <w:rFonts w:ascii="Verdana" w:hAnsi="Verdana"/>
          <w:b/>
          <w:sz w:val="24"/>
          <w:szCs w:val="24"/>
        </w:rPr>
      </w:pPr>
    </w:p>
    <w:p w:rsidR="002E1AE7" w:rsidRDefault="002E1AE7" w:rsidP="007C7B9B">
      <w:pPr>
        <w:pStyle w:val="ListParagraph"/>
        <w:numPr>
          <w:ilvl w:val="0"/>
          <w:numId w:val="13"/>
        </w:numPr>
        <w:rPr>
          <w:rFonts w:ascii="Verdana" w:hAnsi="Verdana"/>
          <w:b/>
          <w:sz w:val="24"/>
          <w:szCs w:val="24"/>
        </w:rPr>
      </w:pPr>
      <w:r>
        <w:rPr>
          <w:rFonts w:ascii="Verdana" w:hAnsi="Verdana"/>
          <w:b/>
          <w:sz w:val="24"/>
          <w:szCs w:val="24"/>
        </w:rPr>
        <w:t>Forensic</w:t>
      </w:r>
      <w:r w:rsidR="007C7B9B">
        <w:rPr>
          <w:rFonts w:ascii="Verdana" w:hAnsi="Verdana"/>
          <w:b/>
          <w:sz w:val="24"/>
          <w:szCs w:val="24"/>
        </w:rPr>
        <w:t xml:space="preserve"> Collision</w:t>
      </w:r>
      <w:r>
        <w:rPr>
          <w:rFonts w:ascii="Verdana" w:hAnsi="Verdana"/>
          <w:b/>
          <w:sz w:val="24"/>
          <w:szCs w:val="24"/>
        </w:rPr>
        <w:t xml:space="preserve"> Investigation Network</w:t>
      </w:r>
    </w:p>
    <w:p w:rsidR="002E1AE7" w:rsidRDefault="002E1AE7" w:rsidP="002E1AE7">
      <w:pPr>
        <w:rPr>
          <w:rFonts w:ascii="Verdana" w:hAnsi="Verdana"/>
          <w:b/>
          <w:sz w:val="24"/>
          <w:szCs w:val="24"/>
        </w:rPr>
      </w:pPr>
    </w:p>
    <w:p w:rsidR="002E1AE7" w:rsidRDefault="002E1AE7" w:rsidP="002E1AE7">
      <w:pPr>
        <w:rPr>
          <w:rFonts w:ascii="Verdana" w:hAnsi="Verdana"/>
          <w:bCs/>
          <w:sz w:val="24"/>
          <w:szCs w:val="24"/>
        </w:rPr>
      </w:pPr>
      <w:r>
        <w:rPr>
          <w:rFonts w:ascii="Verdana" w:hAnsi="Verdana"/>
          <w:bCs/>
          <w:sz w:val="24"/>
          <w:szCs w:val="24"/>
        </w:rPr>
        <w:t xml:space="preserve">A letter from North Wales CC Carl Foulkes had been received requesting funding of £13,489 from each force to support the Forensic Investigation Collision Network.  It was noted that the letter had not been received in the Chief Officers Group (COG) with the CC requesting time to review </w:t>
      </w:r>
      <w:r w:rsidR="00CE0FA0">
        <w:rPr>
          <w:rFonts w:ascii="Verdana" w:hAnsi="Verdana"/>
          <w:bCs/>
          <w:sz w:val="24"/>
          <w:szCs w:val="24"/>
        </w:rPr>
        <w:t xml:space="preserve">and discuss at the All-Wales Policing Group </w:t>
      </w:r>
      <w:r>
        <w:rPr>
          <w:rFonts w:ascii="Verdana" w:hAnsi="Verdana"/>
          <w:bCs/>
          <w:sz w:val="24"/>
          <w:szCs w:val="24"/>
        </w:rPr>
        <w:t>ahead of making a decision.</w:t>
      </w:r>
    </w:p>
    <w:p w:rsidR="002E1AE7" w:rsidRDefault="002E1AE7" w:rsidP="002E1AE7">
      <w:pPr>
        <w:rPr>
          <w:rFonts w:ascii="Verdana" w:hAnsi="Verdana"/>
          <w:bCs/>
          <w:sz w:val="24"/>
          <w:szCs w:val="24"/>
        </w:rPr>
      </w:pPr>
    </w:p>
    <w:p w:rsidR="002E1AE7" w:rsidRPr="002E1AE7" w:rsidRDefault="002E1AE7" w:rsidP="002E1AE7">
      <w:pPr>
        <w:rPr>
          <w:rFonts w:ascii="Verdana" w:hAnsi="Verdana"/>
          <w:b/>
          <w:sz w:val="24"/>
          <w:szCs w:val="24"/>
        </w:rPr>
      </w:pPr>
      <w:r w:rsidRPr="002E1AE7">
        <w:rPr>
          <w:rFonts w:ascii="Verdana" w:hAnsi="Verdana"/>
          <w:b/>
          <w:sz w:val="24"/>
          <w:szCs w:val="24"/>
        </w:rPr>
        <w:t>Action: Force to review CC Foulkes’ letter regarding the Forensic Investigation Collision Network.</w:t>
      </w:r>
    </w:p>
    <w:p w:rsidR="002E1AE7" w:rsidRPr="00A62BEB" w:rsidRDefault="002E1AE7" w:rsidP="00A62BEB">
      <w:pPr>
        <w:pStyle w:val="ListParagraph"/>
        <w:rPr>
          <w:rFonts w:ascii="Verdana" w:hAnsi="Verdana"/>
          <w:b/>
          <w:sz w:val="24"/>
          <w:szCs w:val="24"/>
        </w:rPr>
      </w:pPr>
    </w:p>
    <w:p w:rsidR="00A62BEB" w:rsidRDefault="007C7B9B" w:rsidP="007C7B9B">
      <w:pPr>
        <w:pStyle w:val="ListParagraph"/>
        <w:numPr>
          <w:ilvl w:val="0"/>
          <w:numId w:val="13"/>
        </w:numPr>
        <w:jc w:val="both"/>
        <w:rPr>
          <w:rFonts w:ascii="Verdana" w:hAnsi="Verdana"/>
          <w:b/>
          <w:sz w:val="24"/>
          <w:szCs w:val="24"/>
        </w:rPr>
      </w:pPr>
      <w:r>
        <w:rPr>
          <w:rFonts w:ascii="Verdana" w:hAnsi="Verdana"/>
          <w:b/>
          <w:sz w:val="24"/>
          <w:szCs w:val="24"/>
        </w:rPr>
        <w:t>Dog Kennels at Pembrey</w:t>
      </w:r>
    </w:p>
    <w:p w:rsidR="00A62BEB" w:rsidRPr="00A62BEB" w:rsidRDefault="00A62BEB" w:rsidP="00A62BEB">
      <w:pPr>
        <w:pStyle w:val="ListParagraph"/>
        <w:rPr>
          <w:rFonts w:ascii="Verdana" w:hAnsi="Verdana"/>
          <w:b/>
          <w:sz w:val="24"/>
          <w:szCs w:val="24"/>
        </w:rPr>
      </w:pPr>
    </w:p>
    <w:p w:rsidR="00A62BEB" w:rsidRDefault="00A62BEB" w:rsidP="00A62BEB">
      <w:pPr>
        <w:jc w:val="both"/>
        <w:rPr>
          <w:rFonts w:ascii="Verdana" w:hAnsi="Verdana"/>
          <w:bCs/>
          <w:sz w:val="24"/>
          <w:szCs w:val="24"/>
        </w:rPr>
      </w:pPr>
      <w:r>
        <w:rPr>
          <w:rFonts w:ascii="Verdana" w:hAnsi="Verdana"/>
          <w:bCs/>
          <w:sz w:val="24"/>
          <w:szCs w:val="24"/>
        </w:rPr>
        <w:t>The DoE attended the meeting to provide a progress update on provision for the dog section in Pe</w:t>
      </w:r>
      <w:r w:rsidR="007C7B9B">
        <w:rPr>
          <w:rFonts w:ascii="Verdana" w:hAnsi="Verdana"/>
          <w:bCs/>
          <w:sz w:val="24"/>
          <w:szCs w:val="24"/>
        </w:rPr>
        <w:t>mbrey</w:t>
      </w:r>
      <w:r>
        <w:rPr>
          <w:rFonts w:ascii="Verdana" w:hAnsi="Verdana"/>
          <w:bCs/>
          <w:sz w:val="24"/>
          <w:szCs w:val="24"/>
        </w:rPr>
        <w:t>.  It was noted that a bid for the build had been received from an external company in 2019 citing the cost for the project as £437k</w:t>
      </w:r>
      <w:r w:rsidR="0031140B">
        <w:rPr>
          <w:rFonts w:ascii="Verdana" w:hAnsi="Verdana"/>
          <w:bCs/>
          <w:sz w:val="24"/>
          <w:szCs w:val="24"/>
        </w:rPr>
        <w:t>,</w:t>
      </w:r>
      <w:r>
        <w:rPr>
          <w:rFonts w:ascii="Verdana" w:hAnsi="Verdana"/>
          <w:bCs/>
          <w:sz w:val="24"/>
          <w:szCs w:val="24"/>
        </w:rPr>
        <w:t xml:space="preserve"> which was felt to be too costly.  Since that time the Estates Team ha</w:t>
      </w:r>
      <w:r w:rsidR="0031140B">
        <w:rPr>
          <w:rFonts w:ascii="Verdana" w:hAnsi="Verdana"/>
          <w:bCs/>
          <w:sz w:val="24"/>
          <w:szCs w:val="24"/>
        </w:rPr>
        <w:t>d</w:t>
      </w:r>
      <w:r>
        <w:rPr>
          <w:rFonts w:ascii="Verdana" w:hAnsi="Verdana"/>
          <w:bCs/>
          <w:sz w:val="24"/>
          <w:szCs w:val="24"/>
        </w:rPr>
        <w:t xml:space="preserve"> designed their own plan for the building and opened a tender for companies to bid for the contract to build the site.  It was noted that a bid had been made for the contract by Sterling, a company based in Cross Hands, Carmarthenshire, for £359k.</w:t>
      </w:r>
    </w:p>
    <w:p w:rsidR="00A62BEB" w:rsidRDefault="00A62BEB" w:rsidP="00A62BEB">
      <w:pPr>
        <w:jc w:val="both"/>
        <w:rPr>
          <w:rFonts w:ascii="Verdana" w:hAnsi="Verdana"/>
          <w:bCs/>
          <w:sz w:val="24"/>
          <w:szCs w:val="24"/>
        </w:rPr>
      </w:pPr>
    </w:p>
    <w:p w:rsidR="00A62BEB" w:rsidRDefault="00A62BEB" w:rsidP="00A62BEB">
      <w:pPr>
        <w:jc w:val="both"/>
        <w:rPr>
          <w:rFonts w:ascii="Verdana" w:hAnsi="Verdana"/>
          <w:bCs/>
          <w:sz w:val="24"/>
          <w:szCs w:val="24"/>
        </w:rPr>
      </w:pPr>
      <w:r>
        <w:rPr>
          <w:rFonts w:ascii="Verdana" w:hAnsi="Verdana"/>
          <w:bCs/>
          <w:sz w:val="24"/>
          <w:szCs w:val="24"/>
        </w:rPr>
        <w:t xml:space="preserve">It was noted that the market had been tested appropriately, with the DoE recommending that the bid was accepted.  The DCC queried whether new </w:t>
      </w:r>
      <w:r w:rsidR="0031140B">
        <w:rPr>
          <w:rFonts w:ascii="Verdana" w:hAnsi="Verdana"/>
          <w:bCs/>
          <w:sz w:val="24"/>
          <w:szCs w:val="24"/>
        </w:rPr>
        <w:t xml:space="preserve">staff </w:t>
      </w:r>
      <w:r>
        <w:rPr>
          <w:rFonts w:ascii="Verdana" w:hAnsi="Verdana"/>
          <w:bCs/>
          <w:sz w:val="24"/>
          <w:szCs w:val="24"/>
        </w:rPr>
        <w:t>facilities would be provided at the site</w:t>
      </w:r>
      <w:r w:rsidR="0031140B">
        <w:rPr>
          <w:rFonts w:ascii="Verdana" w:hAnsi="Verdana"/>
          <w:bCs/>
          <w:sz w:val="24"/>
          <w:szCs w:val="24"/>
        </w:rPr>
        <w:t>,</w:t>
      </w:r>
      <w:r>
        <w:rPr>
          <w:rFonts w:ascii="Verdana" w:hAnsi="Verdana"/>
          <w:bCs/>
          <w:sz w:val="24"/>
          <w:szCs w:val="24"/>
        </w:rPr>
        <w:t xml:space="preserve"> due to limited toilets at the current site which currently houses the driver training team.  The DoE stated that several new facilities would be built along with additional provisions including an area for the dogs to exercise.</w:t>
      </w:r>
    </w:p>
    <w:p w:rsidR="00A62BEB" w:rsidRDefault="00A62BEB" w:rsidP="00A62BEB">
      <w:pPr>
        <w:jc w:val="both"/>
        <w:rPr>
          <w:rFonts w:ascii="Verdana" w:hAnsi="Verdana"/>
          <w:bCs/>
          <w:sz w:val="24"/>
          <w:szCs w:val="24"/>
        </w:rPr>
      </w:pPr>
    </w:p>
    <w:p w:rsidR="00A62BEB" w:rsidRDefault="00A62BEB" w:rsidP="00A62BEB">
      <w:pPr>
        <w:jc w:val="both"/>
        <w:rPr>
          <w:rFonts w:ascii="Verdana" w:hAnsi="Verdana"/>
          <w:bCs/>
          <w:sz w:val="24"/>
          <w:szCs w:val="24"/>
        </w:rPr>
      </w:pPr>
      <w:r>
        <w:rPr>
          <w:rFonts w:ascii="Verdana" w:hAnsi="Verdana"/>
          <w:bCs/>
          <w:sz w:val="24"/>
          <w:szCs w:val="24"/>
        </w:rPr>
        <w:t>The PCC stated that he was happy that the build was being progressed, stating that it would be a positive step for the dogs to move from Police HQ where their barking had previously caused concern among local residents living near to the site.</w:t>
      </w:r>
    </w:p>
    <w:p w:rsidR="00A62BEB" w:rsidRDefault="00A62BEB" w:rsidP="00A62BEB">
      <w:pPr>
        <w:jc w:val="both"/>
        <w:rPr>
          <w:rFonts w:ascii="Verdana" w:hAnsi="Verdana"/>
          <w:bCs/>
          <w:sz w:val="24"/>
          <w:szCs w:val="24"/>
        </w:rPr>
      </w:pPr>
    </w:p>
    <w:p w:rsidR="00A62BEB" w:rsidRDefault="00A62BEB" w:rsidP="00A62BEB">
      <w:pPr>
        <w:jc w:val="both"/>
        <w:rPr>
          <w:rFonts w:ascii="Verdana" w:hAnsi="Verdana"/>
          <w:b/>
          <w:sz w:val="24"/>
          <w:szCs w:val="24"/>
        </w:rPr>
      </w:pPr>
      <w:r w:rsidRPr="003E3258">
        <w:rPr>
          <w:rFonts w:ascii="Verdana" w:hAnsi="Verdana"/>
          <w:b/>
          <w:sz w:val="24"/>
          <w:szCs w:val="24"/>
        </w:rPr>
        <w:t>Decision: The bid by Sterling for the contract to build a new dog section facility in Pe</w:t>
      </w:r>
      <w:r w:rsidR="007C7B9B">
        <w:rPr>
          <w:rFonts w:ascii="Verdana" w:hAnsi="Verdana"/>
          <w:b/>
          <w:sz w:val="24"/>
          <w:szCs w:val="24"/>
        </w:rPr>
        <w:t>mbrey</w:t>
      </w:r>
      <w:r w:rsidRPr="003E3258">
        <w:rPr>
          <w:rFonts w:ascii="Verdana" w:hAnsi="Verdana"/>
          <w:b/>
          <w:sz w:val="24"/>
          <w:szCs w:val="24"/>
        </w:rPr>
        <w:t xml:space="preserve"> to be accepted pending further agreement in the Strategic Estates Group later in the week.</w:t>
      </w:r>
    </w:p>
    <w:p w:rsidR="00A62BEB" w:rsidRDefault="00A62BEB" w:rsidP="00A62BEB">
      <w:pPr>
        <w:jc w:val="both"/>
        <w:rPr>
          <w:rFonts w:ascii="Verdana" w:hAnsi="Verdana"/>
          <w:b/>
          <w:sz w:val="24"/>
          <w:szCs w:val="24"/>
        </w:rPr>
      </w:pPr>
    </w:p>
    <w:p w:rsidR="00576E45" w:rsidRDefault="00A62BEB" w:rsidP="00576E45">
      <w:pPr>
        <w:jc w:val="both"/>
        <w:rPr>
          <w:rFonts w:ascii="Verdana" w:hAnsi="Verdana"/>
          <w:bCs/>
          <w:sz w:val="24"/>
          <w:szCs w:val="24"/>
        </w:rPr>
      </w:pPr>
      <w:r>
        <w:rPr>
          <w:rFonts w:ascii="Verdana" w:hAnsi="Verdana"/>
          <w:bCs/>
          <w:sz w:val="24"/>
          <w:szCs w:val="24"/>
        </w:rPr>
        <w:t xml:space="preserve">A brief discussion ensued regarding the progression of the custody building in Llanelli.  The DoE stated that Carmarthenshire County Council, Welsh Government and representatives from the </w:t>
      </w:r>
      <w:r w:rsidR="0031140B">
        <w:rPr>
          <w:rFonts w:ascii="Verdana" w:hAnsi="Verdana"/>
          <w:bCs/>
          <w:sz w:val="24"/>
          <w:szCs w:val="24"/>
        </w:rPr>
        <w:t>E</w:t>
      </w:r>
      <w:r>
        <w:rPr>
          <w:rFonts w:ascii="Verdana" w:hAnsi="Verdana"/>
          <w:bCs/>
          <w:sz w:val="24"/>
          <w:szCs w:val="24"/>
        </w:rPr>
        <w:t xml:space="preserve">states </w:t>
      </w:r>
      <w:r w:rsidR="0031140B">
        <w:rPr>
          <w:rFonts w:ascii="Verdana" w:hAnsi="Verdana"/>
          <w:bCs/>
          <w:sz w:val="24"/>
          <w:szCs w:val="24"/>
        </w:rPr>
        <w:t>T</w:t>
      </w:r>
      <w:r>
        <w:rPr>
          <w:rFonts w:ascii="Verdana" w:hAnsi="Verdana"/>
          <w:bCs/>
          <w:sz w:val="24"/>
          <w:szCs w:val="24"/>
        </w:rPr>
        <w:t>eam were meeting on the 8</w:t>
      </w:r>
      <w:r w:rsidRPr="003E3258">
        <w:rPr>
          <w:rFonts w:ascii="Verdana" w:hAnsi="Verdana"/>
          <w:bCs/>
          <w:sz w:val="24"/>
          <w:szCs w:val="24"/>
          <w:vertAlign w:val="superscript"/>
        </w:rPr>
        <w:t>th</w:t>
      </w:r>
      <w:r>
        <w:rPr>
          <w:rFonts w:ascii="Verdana" w:hAnsi="Verdana"/>
          <w:bCs/>
          <w:sz w:val="24"/>
          <w:szCs w:val="24"/>
        </w:rPr>
        <w:t xml:space="preserve"> of March to discuss ecological concerns in the area</w:t>
      </w:r>
      <w:r w:rsidR="0031140B">
        <w:rPr>
          <w:rFonts w:ascii="Verdana" w:hAnsi="Verdana"/>
          <w:bCs/>
          <w:sz w:val="24"/>
          <w:szCs w:val="24"/>
        </w:rPr>
        <w:t>,  but it was not considered</w:t>
      </w:r>
      <w:r>
        <w:rPr>
          <w:rFonts w:ascii="Verdana" w:hAnsi="Verdana"/>
          <w:bCs/>
          <w:sz w:val="24"/>
          <w:szCs w:val="24"/>
        </w:rPr>
        <w:t xml:space="preserve"> that this </w:t>
      </w:r>
      <w:r w:rsidR="0031140B">
        <w:rPr>
          <w:rFonts w:ascii="Verdana" w:hAnsi="Verdana"/>
          <w:bCs/>
          <w:sz w:val="24"/>
          <w:szCs w:val="24"/>
        </w:rPr>
        <w:t>would</w:t>
      </w:r>
      <w:r>
        <w:rPr>
          <w:rFonts w:ascii="Verdana" w:hAnsi="Verdana"/>
          <w:bCs/>
          <w:sz w:val="24"/>
          <w:szCs w:val="24"/>
        </w:rPr>
        <w:t xml:space="preserve"> delay the project.</w:t>
      </w:r>
    </w:p>
    <w:p w:rsidR="007C7B9B" w:rsidRDefault="007C7B9B" w:rsidP="00576E45">
      <w:pPr>
        <w:jc w:val="both"/>
        <w:rPr>
          <w:rFonts w:ascii="Verdana" w:hAnsi="Verdana"/>
          <w:bCs/>
          <w:sz w:val="24"/>
          <w:szCs w:val="24"/>
        </w:rPr>
      </w:pPr>
    </w:p>
    <w:p w:rsidR="007C7B9B" w:rsidRPr="007C7B9B" w:rsidRDefault="007C7B9B" w:rsidP="007C7B9B">
      <w:pPr>
        <w:pStyle w:val="ListParagraph"/>
        <w:numPr>
          <w:ilvl w:val="0"/>
          <w:numId w:val="13"/>
        </w:numPr>
        <w:jc w:val="both"/>
        <w:rPr>
          <w:rFonts w:ascii="Verdana" w:hAnsi="Verdana"/>
          <w:b/>
          <w:sz w:val="24"/>
          <w:szCs w:val="24"/>
        </w:rPr>
      </w:pPr>
      <w:r w:rsidRPr="007C7B9B">
        <w:rPr>
          <w:rFonts w:ascii="Verdana" w:hAnsi="Verdana"/>
          <w:b/>
          <w:sz w:val="24"/>
          <w:szCs w:val="24"/>
        </w:rPr>
        <w:t>Single Online Home</w:t>
      </w:r>
    </w:p>
    <w:p w:rsidR="007C7B9B" w:rsidRDefault="007C7B9B" w:rsidP="007C7B9B">
      <w:pPr>
        <w:jc w:val="both"/>
        <w:rPr>
          <w:rFonts w:ascii="Verdana" w:hAnsi="Verdana"/>
          <w:bCs/>
          <w:sz w:val="24"/>
          <w:szCs w:val="24"/>
        </w:rPr>
      </w:pPr>
    </w:p>
    <w:p w:rsidR="007C7B9B" w:rsidRDefault="007C7B9B" w:rsidP="007C7B9B">
      <w:pPr>
        <w:jc w:val="both"/>
        <w:rPr>
          <w:rFonts w:ascii="Verdana" w:hAnsi="Verdana"/>
          <w:bCs/>
          <w:sz w:val="24"/>
          <w:szCs w:val="24"/>
        </w:rPr>
      </w:pPr>
      <w:r>
        <w:rPr>
          <w:rFonts w:ascii="Verdana" w:hAnsi="Verdana"/>
          <w:bCs/>
          <w:sz w:val="24"/>
          <w:szCs w:val="24"/>
        </w:rPr>
        <w:t>It was noted that a document was expected from DPP’s Legal Team.</w:t>
      </w:r>
      <w:r w:rsidR="0031140B">
        <w:rPr>
          <w:rFonts w:ascii="Verdana" w:hAnsi="Verdana"/>
          <w:bCs/>
          <w:sz w:val="24"/>
          <w:szCs w:val="24"/>
        </w:rPr>
        <w:t xml:space="preserve"> It was agreed this could be progressed outside of the meeting.</w:t>
      </w:r>
    </w:p>
    <w:p w:rsidR="007C7B9B" w:rsidRDefault="007C7B9B" w:rsidP="007C7B9B">
      <w:pPr>
        <w:jc w:val="both"/>
        <w:rPr>
          <w:rFonts w:ascii="Verdana" w:hAnsi="Verdana"/>
          <w:bCs/>
          <w:sz w:val="24"/>
          <w:szCs w:val="24"/>
        </w:rPr>
      </w:pPr>
    </w:p>
    <w:p w:rsidR="007C7B9B" w:rsidRPr="007C7B9B" w:rsidRDefault="007C7B9B" w:rsidP="007C7B9B">
      <w:pPr>
        <w:jc w:val="both"/>
        <w:rPr>
          <w:rFonts w:ascii="Verdana" w:hAnsi="Verdana"/>
          <w:b/>
          <w:sz w:val="24"/>
          <w:szCs w:val="24"/>
        </w:rPr>
      </w:pPr>
      <w:r w:rsidRPr="007C7B9B">
        <w:rPr>
          <w:rFonts w:ascii="Verdana" w:hAnsi="Verdana"/>
          <w:b/>
          <w:sz w:val="24"/>
          <w:szCs w:val="24"/>
        </w:rPr>
        <w:t>Action: Single Online Home document from DPP’s legal team to be obtained and circulated to Board members.</w:t>
      </w:r>
    </w:p>
    <w:p w:rsidR="00576E45" w:rsidRDefault="00576E45" w:rsidP="00576E45">
      <w:pPr>
        <w:jc w:val="both"/>
        <w:rPr>
          <w:rFonts w:ascii="Verdana" w:hAnsi="Verdana"/>
          <w:b/>
          <w:sz w:val="24"/>
          <w:szCs w:val="24"/>
        </w:rPr>
      </w:pPr>
    </w:p>
    <w:p w:rsidR="00E63F9E" w:rsidRPr="008608E0" w:rsidRDefault="00E63F9E" w:rsidP="005C776E">
      <w:pPr>
        <w:jc w:val="both"/>
        <w:rPr>
          <w:rFonts w:ascii="Verdana" w:hAnsi="Verdana"/>
          <w:b/>
          <w:sz w:val="24"/>
          <w:szCs w:val="24"/>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864"/>
        <w:gridCol w:w="1796"/>
      </w:tblGrid>
      <w:tr w:rsidR="00E16B40" w:rsidRPr="00FF225F" w:rsidTr="00072D05">
        <w:tc>
          <w:tcPr>
            <w:tcW w:w="10031" w:type="dxa"/>
            <w:gridSpan w:val="3"/>
            <w:tcBorders>
              <w:top w:val="single" w:sz="4" w:space="0" w:color="auto"/>
              <w:left w:val="single" w:sz="4" w:space="0" w:color="auto"/>
              <w:bottom w:val="single" w:sz="4" w:space="0" w:color="auto"/>
              <w:right w:val="single" w:sz="4" w:space="0" w:color="auto"/>
            </w:tcBorders>
            <w:shd w:val="clear" w:color="auto" w:fill="1F497D" w:themeFill="text2"/>
          </w:tcPr>
          <w:p w:rsidR="00E16B40" w:rsidRPr="00FF225F" w:rsidRDefault="00E16B40" w:rsidP="00576E45">
            <w:pPr>
              <w:pStyle w:val="ListParagraph"/>
              <w:tabs>
                <w:tab w:val="left" w:pos="3324"/>
              </w:tabs>
              <w:jc w:val="center"/>
              <w:rPr>
                <w:rFonts w:ascii="Verdana" w:hAnsi="Verdana" w:cs="Arial"/>
                <w:b/>
                <w:color w:val="0070C0"/>
                <w:sz w:val="24"/>
                <w:szCs w:val="24"/>
              </w:rPr>
            </w:pPr>
            <w:bookmarkStart w:id="0" w:name="_Hlk535765016"/>
            <w:r w:rsidRPr="00FF225F">
              <w:rPr>
                <w:rFonts w:ascii="Verdana" w:hAnsi="Verdana" w:cs="Arial"/>
                <w:b/>
                <w:color w:val="FFFFFF" w:themeColor="background1"/>
                <w:sz w:val="24"/>
                <w:szCs w:val="24"/>
              </w:rPr>
              <w:t xml:space="preserve">ACTION SUMMARY FROM MEETING </w:t>
            </w:r>
            <w:r w:rsidR="00DD1C27">
              <w:rPr>
                <w:rFonts w:ascii="Verdana" w:hAnsi="Verdana" w:cs="Arial"/>
                <w:b/>
                <w:color w:val="FFFFFF" w:themeColor="background1"/>
                <w:sz w:val="24"/>
                <w:szCs w:val="24"/>
              </w:rPr>
              <w:t>09</w:t>
            </w:r>
            <w:r w:rsidRPr="00FF225F">
              <w:rPr>
                <w:rFonts w:ascii="Verdana" w:hAnsi="Verdana" w:cs="Arial"/>
                <w:b/>
                <w:color w:val="FFFFFF" w:themeColor="background1"/>
                <w:sz w:val="24"/>
                <w:szCs w:val="24"/>
              </w:rPr>
              <w:t>/</w:t>
            </w:r>
            <w:r>
              <w:rPr>
                <w:rFonts w:ascii="Verdana" w:hAnsi="Verdana" w:cs="Arial"/>
                <w:b/>
                <w:color w:val="FFFFFF" w:themeColor="background1"/>
                <w:sz w:val="24"/>
                <w:szCs w:val="24"/>
              </w:rPr>
              <w:t>0</w:t>
            </w:r>
            <w:r w:rsidR="00DD1C27">
              <w:rPr>
                <w:rFonts w:ascii="Verdana" w:hAnsi="Verdana" w:cs="Arial"/>
                <w:b/>
                <w:color w:val="FFFFFF" w:themeColor="background1"/>
                <w:sz w:val="24"/>
                <w:szCs w:val="24"/>
              </w:rPr>
              <w:t>3</w:t>
            </w:r>
            <w:r w:rsidRPr="00FF225F">
              <w:rPr>
                <w:rFonts w:ascii="Verdana" w:hAnsi="Verdana" w:cs="Arial"/>
                <w:b/>
                <w:color w:val="FFFFFF" w:themeColor="background1"/>
                <w:sz w:val="24"/>
                <w:szCs w:val="24"/>
              </w:rPr>
              <w:t>/20</w:t>
            </w:r>
            <w:r>
              <w:rPr>
                <w:rFonts w:ascii="Verdana" w:hAnsi="Verdana" w:cs="Arial"/>
                <w:b/>
                <w:color w:val="FFFFFF" w:themeColor="background1"/>
                <w:sz w:val="24"/>
                <w:szCs w:val="24"/>
              </w:rPr>
              <w:t>20</w:t>
            </w:r>
          </w:p>
        </w:tc>
      </w:tr>
      <w:tr w:rsidR="00E16B40" w:rsidRPr="00FF225F" w:rsidTr="00072D05">
        <w:tc>
          <w:tcPr>
            <w:tcW w:w="1371" w:type="dxa"/>
            <w:tcBorders>
              <w:top w:val="single" w:sz="4" w:space="0" w:color="auto"/>
              <w:left w:val="single" w:sz="4" w:space="0" w:color="auto"/>
              <w:bottom w:val="single" w:sz="4" w:space="0" w:color="auto"/>
              <w:right w:val="single" w:sz="4" w:space="0" w:color="auto"/>
            </w:tcBorders>
            <w:shd w:val="clear" w:color="auto" w:fill="DBE5F1"/>
          </w:tcPr>
          <w:p w:rsidR="00E16B40" w:rsidRPr="00FF225F" w:rsidRDefault="00E16B40" w:rsidP="00072D05">
            <w:pPr>
              <w:pStyle w:val="ListParagraph"/>
              <w:tabs>
                <w:tab w:val="left" w:pos="3324"/>
              </w:tabs>
              <w:ind w:left="0"/>
              <w:jc w:val="center"/>
              <w:rPr>
                <w:rFonts w:ascii="Verdana" w:hAnsi="Verdana" w:cs="Arial"/>
                <w:b/>
                <w:sz w:val="24"/>
                <w:szCs w:val="24"/>
              </w:rPr>
            </w:pPr>
            <w:r w:rsidRPr="00FF225F">
              <w:rPr>
                <w:rFonts w:ascii="Verdana" w:hAnsi="Verdana" w:cs="Arial"/>
                <w:b/>
                <w:sz w:val="24"/>
                <w:szCs w:val="24"/>
              </w:rPr>
              <w:t>Action N</w:t>
            </w:r>
            <w:r w:rsidRPr="00FF225F">
              <w:rPr>
                <w:rFonts w:ascii="Verdana" w:hAnsi="Verdana" w:cs="Arial"/>
                <w:b/>
                <w:sz w:val="24"/>
                <w:szCs w:val="24"/>
                <w:vertAlign w:val="superscript"/>
              </w:rPr>
              <w:t>o</w:t>
            </w:r>
          </w:p>
        </w:tc>
        <w:tc>
          <w:tcPr>
            <w:tcW w:w="6864" w:type="dxa"/>
            <w:tcBorders>
              <w:top w:val="single" w:sz="4" w:space="0" w:color="auto"/>
              <w:left w:val="single" w:sz="4" w:space="0" w:color="auto"/>
              <w:bottom w:val="single" w:sz="4" w:space="0" w:color="auto"/>
              <w:right w:val="single" w:sz="4" w:space="0" w:color="auto"/>
            </w:tcBorders>
            <w:shd w:val="clear" w:color="auto" w:fill="DBE5F1"/>
          </w:tcPr>
          <w:p w:rsidR="00E16B40" w:rsidRPr="00FF225F" w:rsidRDefault="00E16B40" w:rsidP="00072D05">
            <w:pPr>
              <w:pStyle w:val="ListParagraph"/>
              <w:tabs>
                <w:tab w:val="left" w:pos="3324"/>
              </w:tabs>
              <w:jc w:val="center"/>
              <w:rPr>
                <w:rFonts w:ascii="Verdana" w:hAnsi="Verdana" w:cs="Arial"/>
                <w:b/>
                <w:sz w:val="24"/>
                <w:szCs w:val="24"/>
              </w:rPr>
            </w:pPr>
            <w:r w:rsidRPr="00FF225F">
              <w:rPr>
                <w:rFonts w:ascii="Verdana" w:hAnsi="Verdana" w:cs="Arial"/>
                <w:b/>
                <w:sz w:val="24"/>
                <w:szCs w:val="24"/>
              </w:rPr>
              <w:t>Action Summary</w:t>
            </w:r>
          </w:p>
        </w:tc>
        <w:tc>
          <w:tcPr>
            <w:tcW w:w="1796" w:type="dxa"/>
            <w:tcBorders>
              <w:top w:val="single" w:sz="4" w:space="0" w:color="auto"/>
              <w:left w:val="single" w:sz="4" w:space="0" w:color="auto"/>
              <w:bottom w:val="single" w:sz="4" w:space="0" w:color="auto"/>
              <w:right w:val="single" w:sz="4" w:space="0" w:color="auto"/>
            </w:tcBorders>
            <w:shd w:val="clear" w:color="auto" w:fill="DBE5F1"/>
          </w:tcPr>
          <w:p w:rsidR="00E16B40" w:rsidRPr="00FF225F" w:rsidRDefault="00E16B40" w:rsidP="00072D05">
            <w:pPr>
              <w:pStyle w:val="ListParagraph"/>
              <w:tabs>
                <w:tab w:val="left" w:pos="3324"/>
              </w:tabs>
              <w:ind w:left="0"/>
              <w:jc w:val="center"/>
              <w:rPr>
                <w:rFonts w:ascii="Verdana" w:hAnsi="Verdana" w:cs="Arial"/>
                <w:b/>
                <w:sz w:val="24"/>
                <w:szCs w:val="24"/>
              </w:rPr>
            </w:pPr>
            <w:r w:rsidRPr="00FF225F">
              <w:rPr>
                <w:rFonts w:ascii="Verdana" w:hAnsi="Verdana" w:cs="Arial"/>
                <w:b/>
                <w:sz w:val="24"/>
                <w:szCs w:val="24"/>
              </w:rPr>
              <w:t>To be progressed by</w:t>
            </w:r>
          </w:p>
        </w:tc>
      </w:tr>
      <w:tr w:rsidR="00E16B40" w:rsidRPr="00FF225F"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rsidR="00E16B40" w:rsidRDefault="00DD1C27"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PB 2451</w:t>
            </w: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E16B40" w:rsidRPr="008A4096" w:rsidRDefault="007C7B9B" w:rsidP="007C7B9B">
            <w:pPr>
              <w:jc w:val="center"/>
              <w:rPr>
                <w:rFonts w:ascii="Verdana" w:hAnsi="Verdana"/>
                <w:b/>
                <w:sz w:val="24"/>
                <w:szCs w:val="24"/>
              </w:rPr>
            </w:pPr>
            <w:r w:rsidRPr="00F87591">
              <w:rPr>
                <w:rFonts w:ascii="Verdana" w:hAnsi="Verdana"/>
                <w:b/>
                <w:sz w:val="24"/>
                <w:szCs w:val="24"/>
              </w:rPr>
              <w:t>An invitation to be sent to the OPCC’s Estates Team for representation on the Covid-19 Gold Group.</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E16B40" w:rsidRDefault="007C7B9B"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Staff Officer</w:t>
            </w:r>
          </w:p>
        </w:tc>
      </w:tr>
      <w:tr w:rsidR="00E16B40" w:rsidRPr="00FF225F"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rsidR="00E16B40" w:rsidRDefault="007C7B9B"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PB 2452</w:t>
            </w: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E16B40" w:rsidRPr="00321ABC" w:rsidRDefault="007C7B9B" w:rsidP="007C7B9B">
            <w:pPr>
              <w:jc w:val="center"/>
              <w:rPr>
                <w:rFonts w:ascii="Verdana" w:hAnsi="Verdana"/>
                <w:b/>
                <w:sz w:val="24"/>
                <w:szCs w:val="24"/>
              </w:rPr>
            </w:pPr>
            <w:r w:rsidRPr="005C6529">
              <w:rPr>
                <w:rFonts w:ascii="Verdana" w:hAnsi="Verdana" w:cs="Arial"/>
                <w:b/>
                <w:sz w:val="24"/>
                <w:szCs w:val="24"/>
              </w:rPr>
              <w:t>The Board to review the changes made to the Annual Governance Statement.</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E16B40" w:rsidRDefault="007C7B9B"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All</w:t>
            </w:r>
          </w:p>
        </w:tc>
      </w:tr>
      <w:tr w:rsidR="00E16B40" w:rsidRPr="00FF225F"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rsidR="00E16B40" w:rsidRDefault="007C7B9B"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PB 2453</w:t>
            </w: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7C7B9B" w:rsidRPr="00A74118" w:rsidRDefault="007C7B9B" w:rsidP="007C7B9B">
            <w:pPr>
              <w:jc w:val="center"/>
              <w:rPr>
                <w:rFonts w:ascii="Verdana" w:hAnsi="Verdana"/>
                <w:b/>
                <w:sz w:val="24"/>
                <w:szCs w:val="24"/>
              </w:rPr>
            </w:pPr>
            <w:r>
              <w:rPr>
                <w:rFonts w:ascii="Verdana" w:hAnsi="Verdana"/>
                <w:b/>
                <w:sz w:val="24"/>
                <w:szCs w:val="24"/>
              </w:rPr>
              <w:t>The Force to provide a formal letter to the PCC regarding its response to the Collaboration Report.</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E16B40" w:rsidRDefault="007C7B9B"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Staff Officer</w:t>
            </w:r>
          </w:p>
        </w:tc>
      </w:tr>
      <w:tr w:rsidR="00E16B40" w:rsidRPr="00FF225F"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rsidR="00E16B40" w:rsidRDefault="007C7B9B"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PB 2454</w:t>
            </w: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E16B40" w:rsidRPr="00521832" w:rsidRDefault="007C7B9B" w:rsidP="007C7B9B">
            <w:pPr>
              <w:jc w:val="center"/>
              <w:rPr>
                <w:rFonts w:ascii="Verdana" w:hAnsi="Verdana"/>
                <w:b/>
                <w:sz w:val="24"/>
                <w:szCs w:val="24"/>
              </w:rPr>
            </w:pPr>
            <w:r w:rsidRPr="002E1AE7">
              <w:rPr>
                <w:rFonts w:ascii="Verdana" w:hAnsi="Verdana"/>
                <w:b/>
                <w:sz w:val="24"/>
                <w:szCs w:val="24"/>
              </w:rPr>
              <w:t>Force to review CC Foulkes’ letter regarding the Forensic Investigation Collision Network.</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E16B40" w:rsidRDefault="007C7B9B"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Chief Officers</w:t>
            </w:r>
          </w:p>
        </w:tc>
      </w:tr>
      <w:tr w:rsidR="00E16B40" w:rsidRPr="00FF225F"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rsidR="00E16B40" w:rsidRDefault="007C7B9B"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PB 2455</w:t>
            </w: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E16B40" w:rsidRPr="00DD27B5" w:rsidRDefault="007C7B9B" w:rsidP="007C7B9B">
            <w:pPr>
              <w:jc w:val="center"/>
              <w:rPr>
                <w:rFonts w:ascii="Verdana" w:hAnsi="Verdana"/>
                <w:b/>
                <w:sz w:val="24"/>
                <w:szCs w:val="24"/>
              </w:rPr>
            </w:pPr>
            <w:r w:rsidRPr="007C7B9B">
              <w:rPr>
                <w:rFonts w:ascii="Verdana" w:hAnsi="Verdana"/>
                <w:b/>
                <w:sz w:val="24"/>
                <w:szCs w:val="24"/>
              </w:rPr>
              <w:t>Single Online Home document from DPP’s legal team to be obtained and circulated to Board members.</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E16B40" w:rsidRDefault="007C7B9B" w:rsidP="00072D05">
            <w:pPr>
              <w:pStyle w:val="ListParagraph"/>
              <w:tabs>
                <w:tab w:val="left" w:pos="3324"/>
              </w:tabs>
              <w:ind w:left="0"/>
              <w:jc w:val="center"/>
              <w:rPr>
                <w:rFonts w:ascii="Verdana" w:hAnsi="Verdana"/>
                <w:b/>
                <w:sz w:val="24"/>
                <w:szCs w:val="24"/>
              </w:rPr>
            </w:pPr>
            <w:r>
              <w:rPr>
                <w:rFonts w:ascii="Verdana" w:hAnsi="Verdana"/>
                <w:b/>
                <w:sz w:val="24"/>
                <w:szCs w:val="24"/>
              </w:rPr>
              <w:t xml:space="preserve">Mair Harries </w:t>
            </w:r>
          </w:p>
        </w:tc>
      </w:tr>
      <w:bookmarkEnd w:id="0"/>
    </w:tbl>
    <w:p w:rsidR="008E2BEA" w:rsidRPr="00FF225F" w:rsidRDefault="008E2BEA">
      <w:pPr>
        <w:rPr>
          <w:rFonts w:ascii="Verdana" w:hAnsi="Verdana"/>
          <w:sz w:val="24"/>
          <w:szCs w:val="24"/>
        </w:rPr>
      </w:pPr>
    </w:p>
    <w:sectPr w:rsidR="008E2BEA" w:rsidRPr="00FF225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115" w:rsidRDefault="00AF0115">
      <w:r>
        <w:separator/>
      </w:r>
    </w:p>
  </w:endnote>
  <w:endnote w:type="continuationSeparator" w:id="0">
    <w:p w:rsidR="00AF0115" w:rsidRDefault="00AF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408007"/>
      <w:docPartObj>
        <w:docPartGallery w:val="Page Numbers (Bottom of Page)"/>
        <w:docPartUnique/>
      </w:docPartObj>
    </w:sdtPr>
    <w:sdtEndPr>
      <w:rPr>
        <w:noProof/>
      </w:rPr>
    </w:sdtEndPr>
    <w:sdtContent>
      <w:p w:rsidR="0022485D" w:rsidRDefault="0022485D">
        <w:pPr>
          <w:pStyle w:val="Footer"/>
          <w:jc w:val="right"/>
        </w:pPr>
        <w:r>
          <w:fldChar w:fldCharType="begin"/>
        </w:r>
        <w:r>
          <w:instrText xml:space="preserve"> PAGE   \* MERGEFORMAT </w:instrText>
        </w:r>
        <w:r>
          <w:fldChar w:fldCharType="separate"/>
        </w:r>
        <w:r w:rsidR="00881494">
          <w:rPr>
            <w:noProof/>
          </w:rPr>
          <w:t>1</w:t>
        </w:r>
        <w:r>
          <w:rPr>
            <w:noProof/>
          </w:rPr>
          <w:fldChar w:fldCharType="end"/>
        </w:r>
      </w:p>
    </w:sdtContent>
  </w:sdt>
  <w:p w:rsidR="0022485D" w:rsidRDefault="002248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115" w:rsidRDefault="00AF0115">
      <w:r>
        <w:separator/>
      </w:r>
    </w:p>
  </w:footnote>
  <w:footnote w:type="continuationSeparator" w:id="0">
    <w:p w:rsidR="00AF0115" w:rsidRDefault="00AF01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0733"/>
    <w:multiLevelType w:val="hybridMultilevel"/>
    <w:tmpl w:val="1A86F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7A3167"/>
    <w:multiLevelType w:val="hybridMultilevel"/>
    <w:tmpl w:val="2966A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040EB1"/>
    <w:multiLevelType w:val="hybridMultilevel"/>
    <w:tmpl w:val="FA5E8D10"/>
    <w:lvl w:ilvl="0" w:tplc="AB1609F2">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F8D5311"/>
    <w:multiLevelType w:val="hybridMultilevel"/>
    <w:tmpl w:val="2B12A20A"/>
    <w:lvl w:ilvl="0" w:tplc="C5E6981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BB0AC8"/>
    <w:multiLevelType w:val="hybridMultilevel"/>
    <w:tmpl w:val="52BC7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277BBE"/>
    <w:multiLevelType w:val="hybridMultilevel"/>
    <w:tmpl w:val="60064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BE25A8A"/>
    <w:multiLevelType w:val="hybridMultilevel"/>
    <w:tmpl w:val="7A00D136"/>
    <w:lvl w:ilvl="0" w:tplc="13642D6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137D7B"/>
    <w:multiLevelType w:val="hybridMultilevel"/>
    <w:tmpl w:val="B800762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5735B3"/>
    <w:multiLevelType w:val="hybridMultilevel"/>
    <w:tmpl w:val="F37EE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423D26"/>
    <w:multiLevelType w:val="hybridMultilevel"/>
    <w:tmpl w:val="17987D22"/>
    <w:lvl w:ilvl="0" w:tplc="7C90102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492635"/>
    <w:multiLevelType w:val="hybridMultilevel"/>
    <w:tmpl w:val="4732B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E432B4"/>
    <w:multiLevelType w:val="hybridMultilevel"/>
    <w:tmpl w:val="18C0F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C055D6"/>
    <w:multiLevelType w:val="hybridMultilevel"/>
    <w:tmpl w:val="DDCC6D6A"/>
    <w:lvl w:ilvl="0" w:tplc="A500A20E">
      <w:start w:val="1"/>
      <w:numFmt w:val="decimal"/>
      <w:lvlText w:val="%1."/>
      <w:lvlJc w:val="left"/>
      <w:pPr>
        <w:ind w:left="720"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4"/>
  </w:num>
  <w:num w:numId="4">
    <w:abstractNumId w:val="8"/>
  </w:num>
  <w:num w:numId="5">
    <w:abstractNumId w:val="0"/>
  </w:num>
  <w:num w:numId="6">
    <w:abstractNumId w:val="12"/>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9"/>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DB"/>
    <w:rsid w:val="0000214C"/>
    <w:rsid w:val="00002780"/>
    <w:rsid w:val="000030BE"/>
    <w:rsid w:val="000119CF"/>
    <w:rsid w:val="00014887"/>
    <w:rsid w:val="000155D9"/>
    <w:rsid w:val="00016B27"/>
    <w:rsid w:val="0002132F"/>
    <w:rsid w:val="000266BA"/>
    <w:rsid w:val="0002798A"/>
    <w:rsid w:val="00031C43"/>
    <w:rsid w:val="00037DBB"/>
    <w:rsid w:val="000418BF"/>
    <w:rsid w:val="00042947"/>
    <w:rsid w:val="00042A91"/>
    <w:rsid w:val="00042A9B"/>
    <w:rsid w:val="000430C2"/>
    <w:rsid w:val="0004330C"/>
    <w:rsid w:val="00043C22"/>
    <w:rsid w:val="00044AB9"/>
    <w:rsid w:val="0004687F"/>
    <w:rsid w:val="0004773D"/>
    <w:rsid w:val="000515CE"/>
    <w:rsid w:val="000557AF"/>
    <w:rsid w:val="00056EB8"/>
    <w:rsid w:val="0005717E"/>
    <w:rsid w:val="0006327C"/>
    <w:rsid w:val="00063FC2"/>
    <w:rsid w:val="00065900"/>
    <w:rsid w:val="00066455"/>
    <w:rsid w:val="00070497"/>
    <w:rsid w:val="00072D35"/>
    <w:rsid w:val="00074A9A"/>
    <w:rsid w:val="00074FFE"/>
    <w:rsid w:val="00077098"/>
    <w:rsid w:val="000806DC"/>
    <w:rsid w:val="00081750"/>
    <w:rsid w:val="0008238D"/>
    <w:rsid w:val="000839A5"/>
    <w:rsid w:val="00083EC7"/>
    <w:rsid w:val="0008501B"/>
    <w:rsid w:val="0008519F"/>
    <w:rsid w:val="0008598A"/>
    <w:rsid w:val="000859F8"/>
    <w:rsid w:val="0008758B"/>
    <w:rsid w:val="000876C4"/>
    <w:rsid w:val="00094233"/>
    <w:rsid w:val="00095D40"/>
    <w:rsid w:val="00096F27"/>
    <w:rsid w:val="000974D4"/>
    <w:rsid w:val="00097830"/>
    <w:rsid w:val="00097C20"/>
    <w:rsid w:val="000A15B9"/>
    <w:rsid w:val="000A3E43"/>
    <w:rsid w:val="000A5D26"/>
    <w:rsid w:val="000A6B89"/>
    <w:rsid w:val="000B0892"/>
    <w:rsid w:val="000B4879"/>
    <w:rsid w:val="000C14F4"/>
    <w:rsid w:val="000C2709"/>
    <w:rsid w:val="000C37B7"/>
    <w:rsid w:val="000C409C"/>
    <w:rsid w:val="000C5342"/>
    <w:rsid w:val="000D09A1"/>
    <w:rsid w:val="000D0AE5"/>
    <w:rsid w:val="000D0B9E"/>
    <w:rsid w:val="000D15EA"/>
    <w:rsid w:val="000D28BE"/>
    <w:rsid w:val="000E13BD"/>
    <w:rsid w:val="000E30B1"/>
    <w:rsid w:val="000E3817"/>
    <w:rsid w:val="000E59C2"/>
    <w:rsid w:val="000E7F65"/>
    <w:rsid w:val="000E7FCD"/>
    <w:rsid w:val="000F2A59"/>
    <w:rsid w:val="000F4A4F"/>
    <w:rsid w:val="000F7C00"/>
    <w:rsid w:val="001007DD"/>
    <w:rsid w:val="00100A1E"/>
    <w:rsid w:val="00100F8F"/>
    <w:rsid w:val="0010149D"/>
    <w:rsid w:val="00102BBC"/>
    <w:rsid w:val="001035EB"/>
    <w:rsid w:val="00103878"/>
    <w:rsid w:val="00103AE1"/>
    <w:rsid w:val="00103F53"/>
    <w:rsid w:val="00105339"/>
    <w:rsid w:val="001061CB"/>
    <w:rsid w:val="00110297"/>
    <w:rsid w:val="0011716A"/>
    <w:rsid w:val="00120446"/>
    <w:rsid w:val="001216F2"/>
    <w:rsid w:val="0013158F"/>
    <w:rsid w:val="00132506"/>
    <w:rsid w:val="00132E84"/>
    <w:rsid w:val="001337D3"/>
    <w:rsid w:val="00133C64"/>
    <w:rsid w:val="00134A6A"/>
    <w:rsid w:val="0013670F"/>
    <w:rsid w:val="00137D24"/>
    <w:rsid w:val="00140368"/>
    <w:rsid w:val="001412F4"/>
    <w:rsid w:val="00142EE1"/>
    <w:rsid w:val="00143580"/>
    <w:rsid w:val="00144BA1"/>
    <w:rsid w:val="001510C3"/>
    <w:rsid w:val="00151F1A"/>
    <w:rsid w:val="00152513"/>
    <w:rsid w:val="0015297A"/>
    <w:rsid w:val="00152AFD"/>
    <w:rsid w:val="00152FEE"/>
    <w:rsid w:val="001558AF"/>
    <w:rsid w:val="0016014F"/>
    <w:rsid w:val="001626B3"/>
    <w:rsid w:val="00173BD4"/>
    <w:rsid w:val="00173C45"/>
    <w:rsid w:val="00174031"/>
    <w:rsid w:val="001758FD"/>
    <w:rsid w:val="001765E6"/>
    <w:rsid w:val="00176AA7"/>
    <w:rsid w:val="00184811"/>
    <w:rsid w:val="001853F6"/>
    <w:rsid w:val="001868C8"/>
    <w:rsid w:val="00186A2D"/>
    <w:rsid w:val="00191A20"/>
    <w:rsid w:val="00192458"/>
    <w:rsid w:val="001936D7"/>
    <w:rsid w:val="00194DC3"/>
    <w:rsid w:val="00195280"/>
    <w:rsid w:val="0019691A"/>
    <w:rsid w:val="00196EE6"/>
    <w:rsid w:val="00197470"/>
    <w:rsid w:val="001A0769"/>
    <w:rsid w:val="001A12EB"/>
    <w:rsid w:val="001A198D"/>
    <w:rsid w:val="001A2534"/>
    <w:rsid w:val="001A26EF"/>
    <w:rsid w:val="001A3DEA"/>
    <w:rsid w:val="001A55C9"/>
    <w:rsid w:val="001A5DED"/>
    <w:rsid w:val="001A7F5E"/>
    <w:rsid w:val="001B0556"/>
    <w:rsid w:val="001B0624"/>
    <w:rsid w:val="001B0D8A"/>
    <w:rsid w:val="001B1305"/>
    <w:rsid w:val="001B18ED"/>
    <w:rsid w:val="001B1D3D"/>
    <w:rsid w:val="001B2416"/>
    <w:rsid w:val="001B2BE6"/>
    <w:rsid w:val="001C0A7E"/>
    <w:rsid w:val="001C2912"/>
    <w:rsid w:val="001C3A43"/>
    <w:rsid w:val="001C56F8"/>
    <w:rsid w:val="001C7F3C"/>
    <w:rsid w:val="001D1FA8"/>
    <w:rsid w:val="001D3FF3"/>
    <w:rsid w:val="001D5280"/>
    <w:rsid w:val="001D688B"/>
    <w:rsid w:val="001D6F54"/>
    <w:rsid w:val="001D703B"/>
    <w:rsid w:val="001D7AB5"/>
    <w:rsid w:val="001E2536"/>
    <w:rsid w:val="001E3C05"/>
    <w:rsid w:val="001E6849"/>
    <w:rsid w:val="001E7811"/>
    <w:rsid w:val="001F0D61"/>
    <w:rsid w:val="001F1188"/>
    <w:rsid w:val="001F1987"/>
    <w:rsid w:val="001F2F8B"/>
    <w:rsid w:val="001F6C21"/>
    <w:rsid w:val="001F6F0D"/>
    <w:rsid w:val="001F7F42"/>
    <w:rsid w:val="00201C48"/>
    <w:rsid w:val="00202392"/>
    <w:rsid w:val="00202F11"/>
    <w:rsid w:val="00205B0B"/>
    <w:rsid w:val="00206112"/>
    <w:rsid w:val="00206F4F"/>
    <w:rsid w:val="0021158E"/>
    <w:rsid w:val="00215DE9"/>
    <w:rsid w:val="0021626B"/>
    <w:rsid w:val="00217859"/>
    <w:rsid w:val="00220093"/>
    <w:rsid w:val="002218B9"/>
    <w:rsid w:val="0022485D"/>
    <w:rsid w:val="002253BC"/>
    <w:rsid w:val="00226A4D"/>
    <w:rsid w:val="00226F33"/>
    <w:rsid w:val="00234F0E"/>
    <w:rsid w:val="0023500E"/>
    <w:rsid w:val="00237788"/>
    <w:rsid w:val="00237DED"/>
    <w:rsid w:val="00242041"/>
    <w:rsid w:val="00244BF4"/>
    <w:rsid w:val="00244CC6"/>
    <w:rsid w:val="002475AD"/>
    <w:rsid w:val="0024795F"/>
    <w:rsid w:val="00247C94"/>
    <w:rsid w:val="00247D61"/>
    <w:rsid w:val="002508D4"/>
    <w:rsid w:val="00253248"/>
    <w:rsid w:val="002563E3"/>
    <w:rsid w:val="00257C91"/>
    <w:rsid w:val="00261A32"/>
    <w:rsid w:val="00263F0C"/>
    <w:rsid w:val="00264D33"/>
    <w:rsid w:val="00270176"/>
    <w:rsid w:val="002712A7"/>
    <w:rsid w:val="0027157D"/>
    <w:rsid w:val="0027319A"/>
    <w:rsid w:val="00274C6C"/>
    <w:rsid w:val="0027636B"/>
    <w:rsid w:val="00276EA7"/>
    <w:rsid w:val="00277A1E"/>
    <w:rsid w:val="00282B7E"/>
    <w:rsid w:val="00284ECF"/>
    <w:rsid w:val="0028741C"/>
    <w:rsid w:val="002909E1"/>
    <w:rsid w:val="002916E3"/>
    <w:rsid w:val="00291FCD"/>
    <w:rsid w:val="00292203"/>
    <w:rsid w:val="00293AAF"/>
    <w:rsid w:val="00295874"/>
    <w:rsid w:val="002A0969"/>
    <w:rsid w:val="002A20C9"/>
    <w:rsid w:val="002A270D"/>
    <w:rsid w:val="002B1060"/>
    <w:rsid w:val="002B2AC4"/>
    <w:rsid w:val="002B2AF5"/>
    <w:rsid w:val="002B3150"/>
    <w:rsid w:val="002B3CB2"/>
    <w:rsid w:val="002B4340"/>
    <w:rsid w:val="002B47F3"/>
    <w:rsid w:val="002B55ED"/>
    <w:rsid w:val="002B6CF8"/>
    <w:rsid w:val="002C026D"/>
    <w:rsid w:val="002C0334"/>
    <w:rsid w:val="002C05C0"/>
    <w:rsid w:val="002C087F"/>
    <w:rsid w:val="002C224E"/>
    <w:rsid w:val="002C3143"/>
    <w:rsid w:val="002C3F23"/>
    <w:rsid w:val="002C5A5E"/>
    <w:rsid w:val="002C6DFF"/>
    <w:rsid w:val="002D1E6C"/>
    <w:rsid w:val="002D556F"/>
    <w:rsid w:val="002D6F83"/>
    <w:rsid w:val="002D7863"/>
    <w:rsid w:val="002E1AE7"/>
    <w:rsid w:val="002F33F6"/>
    <w:rsid w:val="002F6622"/>
    <w:rsid w:val="00300648"/>
    <w:rsid w:val="00301621"/>
    <w:rsid w:val="00304D0A"/>
    <w:rsid w:val="0030607C"/>
    <w:rsid w:val="0031140B"/>
    <w:rsid w:val="003116B3"/>
    <w:rsid w:val="003125A5"/>
    <w:rsid w:val="00312600"/>
    <w:rsid w:val="00314304"/>
    <w:rsid w:val="00315063"/>
    <w:rsid w:val="003155A4"/>
    <w:rsid w:val="00316CC2"/>
    <w:rsid w:val="00316FA9"/>
    <w:rsid w:val="00317D09"/>
    <w:rsid w:val="00320413"/>
    <w:rsid w:val="00321ABC"/>
    <w:rsid w:val="003233D1"/>
    <w:rsid w:val="00325ACE"/>
    <w:rsid w:val="00326ACD"/>
    <w:rsid w:val="00330AB0"/>
    <w:rsid w:val="00330EB7"/>
    <w:rsid w:val="00332D3B"/>
    <w:rsid w:val="0033451F"/>
    <w:rsid w:val="0033508C"/>
    <w:rsid w:val="00336C00"/>
    <w:rsid w:val="00337406"/>
    <w:rsid w:val="00341515"/>
    <w:rsid w:val="00341ACB"/>
    <w:rsid w:val="0034213F"/>
    <w:rsid w:val="00342FFE"/>
    <w:rsid w:val="0034514F"/>
    <w:rsid w:val="00350310"/>
    <w:rsid w:val="0035212F"/>
    <w:rsid w:val="00352FE8"/>
    <w:rsid w:val="00354ADC"/>
    <w:rsid w:val="00361C75"/>
    <w:rsid w:val="0036420D"/>
    <w:rsid w:val="00364A4A"/>
    <w:rsid w:val="00365E20"/>
    <w:rsid w:val="00366469"/>
    <w:rsid w:val="00366688"/>
    <w:rsid w:val="00366885"/>
    <w:rsid w:val="00371E20"/>
    <w:rsid w:val="00373BCD"/>
    <w:rsid w:val="0037600D"/>
    <w:rsid w:val="00377CA5"/>
    <w:rsid w:val="0038113F"/>
    <w:rsid w:val="00382EB2"/>
    <w:rsid w:val="00383371"/>
    <w:rsid w:val="00384ADB"/>
    <w:rsid w:val="00386C4B"/>
    <w:rsid w:val="00393743"/>
    <w:rsid w:val="00394821"/>
    <w:rsid w:val="00394C44"/>
    <w:rsid w:val="003956E6"/>
    <w:rsid w:val="003960F9"/>
    <w:rsid w:val="003A0745"/>
    <w:rsid w:val="003A340D"/>
    <w:rsid w:val="003A37DE"/>
    <w:rsid w:val="003A4760"/>
    <w:rsid w:val="003A71A8"/>
    <w:rsid w:val="003A7CED"/>
    <w:rsid w:val="003B05D6"/>
    <w:rsid w:val="003B0EBB"/>
    <w:rsid w:val="003B5093"/>
    <w:rsid w:val="003B7E5F"/>
    <w:rsid w:val="003C0EA0"/>
    <w:rsid w:val="003C0F50"/>
    <w:rsid w:val="003C147D"/>
    <w:rsid w:val="003C5885"/>
    <w:rsid w:val="003C5964"/>
    <w:rsid w:val="003C59E6"/>
    <w:rsid w:val="003C62A6"/>
    <w:rsid w:val="003D06E1"/>
    <w:rsid w:val="003D18B3"/>
    <w:rsid w:val="003D25DB"/>
    <w:rsid w:val="003D2637"/>
    <w:rsid w:val="003D37BF"/>
    <w:rsid w:val="003D3BF6"/>
    <w:rsid w:val="003D48E1"/>
    <w:rsid w:val="003D53C5"/>
    <w:rsid w:val="003E0E34"/>
    <w:rsid w:val="003E19D9"/>
    <w:rsid w:val="003E1ECA"/>
    <w:rsid w:val="003E3258"/>
    <w:rsid w:val="003F04B3"/>
    <w:rsid w:val="003F2196"/>
    <w:rsid w:val="003F55D2"/>
    <w:rsid w:val="003F5726"/>
    <w:rsid w:val="003F6DBA"/>
    <w:rsid w:val="00400B72"/>
    <w:rsid w:val="00401DEB"/>
    <w:rsid w:val="004039F3"/>
    <w:rsid w:val="00404E48"/>
    <w:rsid w:val="00404F3C"/>
    <w:rsid w:val="00407ACD"/>
    <w:rsid w:val="00413C17"/>
    <w:rsid w:val="004145AE"/>
    <w:rsid w:val="00416415"/>
    <w:rsid w:val="00416422"/>
    <w:rsid w:val="00417644"/>
    <w:rsid w:val="00417B94"/>
    <w:rsid w:val="00420085"/>
    <w:rsid w:val="00421FD6"/>
    <w:rsid w:val="00425D2E"/>
    <w:rsid w:val="00426A74"/>
    <w:rsid w:val="0042714F"/>
    <w:rsid w:val="00432809"/>
    <w:rsid w:val="004331EB"/>
    <w:rsid w:val="00437B3A"/>
    <w:rsid w:val="0044371A"/>
    <w:rsid w:val="00445F8C"/>
    <w:rsid w:val="00447445"/>
    <w:rsid w:val="00450A03"/>
    <w:rsid w:val="00450B37"/>
    <w:rsid w:val="004517A2"/>
    <w:rsid w:val="004531CB"/>
    <w:rsid w:val="00454A0D"/>
    <w:rsid w:val="00454AE9"/>
    <w:rsid w:val="00455A43"/>
    <w:rsid w:val="00455DD8"/>
    <w:rsid w:val="004570A5"/>
    <w:rsid w:val="004607A6"/>
    <w:rsid w:val="00463B71"/>
    <w:rsid w:val="00471D04"/>
    <w:rsid w:val="00472101"/>
    <w:rsid w:val="00473B3B"/>
    <w:rsid w:val="00475D14"/>
    <w:rsid w:val="00477738"/>
    <w:rsid w:val="00481DBF"/>
    <w:rsid w:val="004826CC"/>
    <w:rsid w:val="00483761"/>
    <w:rsid w:val="00483DD6"/>
    <w:rsid w:val="004840F8"/>
    <w:rsid w:val="00484A71"/>
    <w:rsid w:val="00486A7A"/>
    <w:rsid w:val="00491F72"/>
    <w:rsid w:val="00494207"/>
    <w:rsid w:val="00494E06"/>
    <w:rsid w:val="00495D7E"/>
    <w:rsid w:val="00497580"/>
    <w:rsid w:val="004A3FD9"/>
    <w:rsid w:val="004A5463"/>
    <w:rsid w:val="004A7ACD"/>
    <w:rsid w:val="004A7BD6"/>
    <w:rsid w:val="004B0F18"/>
    <w:rsid w:val="004B201E"/>
    <w:rsid w:val="004B2176"/>
    <w:rsid w:val="004B2446"/>
    <w:rsid w:val="004B33F6"/>
    <w:rsid w:val="004B461F"/>
    <w:rsid w:val="004B51F5"/>
    <w:rsid w:val="004B53F5"/>
    <w:rsid w:val="004B73F2"/>
    <w:rsid w:val="004C086B"/>
    <w:rsid w:val="004C2B63"/>
    <w:rsid w:val="004C2CE1"/>
    <w:rsid w:val="004C42A8"/>
    <w:rsid w:val="004C5F3B"/>
    <w:rsid w:val="004C65DA"/>
    <w:rsid w:val="004C67CD"/>
    <w:rsid w:val="004C6B52"/>
    <w:rsid w:val="004C7A42"/>
    <w:rsid w:val="004D12B1"/>
    <w:rsid w:val="004D28EB"/>
    <w:rsid w:val="004D3ADD"/>
    <w:rsid w:val="004D4168"/>
    <w:rsid w:val="004D6A0C"/>
    <w:rsid w:val="004E04A3"/>
    <w:rsid w:val="004E165A"/>
    <w:rsid w:val="004E18C6"/>
    <w:rsid w:val="004E1FED"/>
    <w:rsid w:val="004E4097"/>
    <w:rsid w:val="004E6720"/>
    <w:rsid w:val="004F001C"/>
    <w:rsid w:val="004F33AD"/>
    <w:rsid w:val="004F61F1"/>
    <w:rsid w:val="00507585"/>
    <w:rsid w:val="00510BC2"/>
    <w:rsid w:val="00512365"/>
    <w:rsid w:val="00512859"/>
    <w:rsid w:val="0051449E"/>
    <w:rsid w:val="00515B4C"/>
    <w:rsid w:val="00517865"/>
    <w:rsid w:val="00517E4B"/>
    <w:rsid w:val="00520FA7"/>
    <w:rsid w:val="00521832"/>
    <w:rsid w:val="00526400"/>
    <w:rsid w:val="00530FD9"/>
    <w:rsid w:val="005319E1"/>
    <w:rsid w:val="00533687"/>
    <w:rsid w:val="00533EC3"/>
    <w:rsid w:val="00534574"/>
    <w:rsid w:val="00535021"/>
    <w:rsid w:val="00535C80"/>
    <w:rsid w:val="005369AB"/>
    <w:rsid w:val="00537032"/>
    <w:rsid w:val="0054086E"/>
    <w:rsid w:val="00540CBB"/>
    <w:rsid w:val="005416A3"/>
    <w:rsid w:val="0054182C"/>
    <w:rsid w:val="00541DF9"/>
    <w:rsid w:val="005421A9"/>
    <w:rsid w:val="005431E3"/>
    <w:rsid w:val="00544EB0"/>
    <w:rsid w:val="00545073"/>
    <w:rsid w:val="00545D43"/>
    <w:rsid w:val="005469B5"/>
    <w:rsid w:val="00550C36"/>
    <w:rsid w:val="00564FBA"/>
    <w:rsid w:val="00565D7D"/>
    <w:rsid w:val="00566D46"/>
    <w:rsid w:val="00574B19"/>
    <w:rsid w:val="0057566F"/>
    <w:rsid w:val="00576034"/>
    <w:rsid w:val="00576E45"/>
    <w:rsid w:val="00581F83"/>
    <w:rsid w:val="00582126"/>
    <w:rsid w:val="005827E4"/>
    <w:rsid w:val="0058321C"/>
    <w:rsid w:val="00587011"/>
    <w:rsid w:val="00590877"/>
    <w:rsid w:val="00593561"/>
    <w:rsid w:val="00593593"/>
    <w:rsid w:val="005951C6"/>
    <w:rsid w:val="00595B47"/>
    <w:rsid w:val="0059679D"/>
    <w:rsid w:val="00596D9A"/>
    <w:rsid w:val="005A0EB0"/>
    <w:rsid w:val="005A284D"/>
    <w:rsid w:val="005A32BD"/>
    <w:rsid w:val="005A4946"/>
    <w:rsid w:val="005A592A"/>
    <w:rsid w:val="005A6A10"/>
    <w:rsid w:val="005B0303"/>
    <w:rsid w:val="005B0FCD"/>
    <w:rsid w:val="005B4F54"/>
    <w:rsid w:val="005B509B"/>
    <w:rsid w:val="005B5BE1"/>
    <w:rsid w:val="005B63E3"/>
    <w:rsid w:val="005B7D49"/>
    <w:rsid w:val="005C16B7"/>
    <w:rsid w:val="005C3FDC"/>
    <w:rsid w:val="005C421B"/>
    <w:rsid w:val="005C43CB"/>
    <w:rsid w:val="005C5121"/>
    <w:rsid w:val="005C6529"/>
    <w:rsid w:val="005C776E"/>
    <w:rsid w:val="005D0C78"/>
    <w:rsid w:val="005D155F"/>
    <w:rsid w:val="005D2577"/>
    <w:rsid w:val="005D5FF1"/>
    <w:rsid w:val="005D6480"/>
    <w:rsid w:val="005D78E6"/>
    <w:rsid w:val="005E0894"/>
    <w:rsid w:val="005E23FD"/>
    <w:rsid w:val="005E2A5B"/>
    <w:rsid w:val="005E2EEB"/>
    <w:rsid w:val="005E41C2"/>
    <w:rsid w:val="005E50AA"/>
    <w:rsid w:val="005E54D1"/>
    <w:rsid w:val="005E5BC5"/>
    <w:rsid w:val="005E6027"/>
    <w:rsid w:val="005F1361"/>
    <w:rsid w:val="005F4A0D"/>
    <w:rsid w:val="005F75D9"/>
    <w:rsid w:val="006044FE"/>
    <w:rsid w:val="006045D2"/>
    <w:rsid w:val="00604C31"/>
    <w:rsid w:val="00606E83"/>
    <w:rsid w:val="00613F31"/>
    <w:rsid w:val="00616723"/>
    <w:rsid w:val="0061770B"/>
    <w:rsid w:val="0062330A"/>
    <w:rsid w:val="006262EF"/>
    <w:rsid w:val="00633D67"/>
    <w:rsid w:val="00634374"/>
    <w:rsid w:val="0063560B"/>
    <w:rsid w:val="00641BA8"/>
    <w:rsid w:val="006425DB"/>
    <w:rsid w:val="0064326A"/>
    <w:rsid w:val="006433A3"/>
    <w:rsid w:val="00643A0E"/>
    <w:rsid w:val="00646445"/>
    <w:rsid w:val="006466E6"/>
    <w:rsid w:val="00646BD4"/>
    <w:rsid w:val="006501D9"/>
    <w:rsid w:val="00650F9E"/>
    <w:rsid w:val="0065101D"/>
    <w:rsid w:val="0065123E"/>
    <w:rsid w:val="00652C4E"/>
    <w:rsid w:val="00653D38"/>
    <w:rsid w:val="00657AA2"/>
    <w:rsid w:val="00657C43"/>
    <w:rsid w:val="006614B1"/>
    <w:rsid w:val="006624B1"/>
    <w:rsid w:val="00662D08"/>
    <w:rsid w:val="00663ECF"/>
    <w:rsid w:val="006643C8"/>
    <w:rsid w:val="006664F5"/>
    <w:rsid w:val="00666DFA"/>
    <w:rsid w:val="00667B6F"/>
    <w:rsid w:val="00672732"/>
    <w:rsid w:val="006742AF"/>
    <w:rsid w:val="00674882"/>
    <w:rsid w:val="00675C4B"/>
    <w:rsid w:val="00675E6D"/>
    <w:rsid w:val="00680BA2"/>
    <w:rsid w:val="006810EC"/>
    <w:rsid w:val="00683373"/>
    <w:rsid w:val="00683994"/>
    <w:rsid w:val="00683DC7"/>
    <w:rsid w:val="0068466D"/>
    <w:rsid w:val="0068569F"/>
    <w:rsid w:val="00686890"/>
    <w:rsid w:val="006915F4"/>
    <w:rsid w:val="00692155"/>
    <w:rsid w:val="006941AA"/>
    <w:rsid w:val="00696A02"/>
    <w:rsid w:val="006973F1"/>
    <w:rsid w:val="006A3124"/>
    <w:rsid w:val="006A5A85"/>
    <w:rsid w:val="006A7468"/>
    <w:rsid w:val="006A76FB"/>
    <w:rsid w:val="006B00FF"/>
    <w:rsid w:val="006B0CC2"/>
    <w:rsid w:val="006B128A"/>
    <w:rsid w:val="006B1F55"/>
    <w:rsid w:val="006B36EC"/>
    <w:rsid w:val="006C015B"/>
    <w:rsid w:val="006C6060"/>
    <w:rsid w:val="006C674F"/>
    <w:rsid w:val="006D0936"/>
    <w:rsid w:val="006D1957"/>
    <w:rsid w:val="006D1A67"/>
    <w:rsid w:val="006D39BE"/>
    <w:rsid w:val="006D60E7"/>
    <w:rsid w:val="006D7FD9"/>
    <w:rsid w:val="006E123F"/>
    <w:rsid w:val="006E49C6"/>
    <w:rsid w:val="006E5F07"/>
    <w:rsid w:val="006E6AF0"/>
    <w:rsid w:val="006F0106"/>
    <w:rsid w:val="006F33E5"/>
    <w:rsid w:val="006F47DC"/>
    <w:rsid w:val="006F4D78"/>
    <w:rsid w:val="006F5840"/>
    <w:rsid w:val="006F7EB1"/>
    <w:rsid w:val="007006B7"/>
    <w:rsid w:val="00700FAC"/>
    <w:rsid w:val="0070145F"/>
    <w:rsid w:val="007050EB"/>
    <w:rsid w:val="007078BE"/>
    <w:rsid w:val="007108B5"/>
    <w:rsid w:val="00712AFE"/>
    <w:rsid w:val="0071479D"/>
    <w:rsid w:val="007164E9"/>
    <w:rsid w:val="00717EB7"/>
    <w:rsid w:val="00721041"/>
    <w:rsid w:val="00724C25"/>
    <w:rsid w:val="0072693F"/>
    <w:rsid w:val="00730986"/>
    <w:rsid w:val="0073153E"/>
    <w:rsid w:val="00732408"/>
    <w:rsid w:val="00734231"/>
    <w:rsid w:val="007369EA"/>
    <w:rsid w:val="00740726"/>
    <w:rsid w:val="007407D6"/>
    <w:rsid w:val="007426E0"/>
    <w:rsid w:val="00743311"/>
    <w:rsid w:val="00744775"/>
    <w:rsid w:val="00745736"/>
    <w:rsid w:val="00747D82"/>
    <w:rsid w:val="00752C39"/>
    <w:rsid w:val="00753BEE"/>
    <w:rsid w:val="00754EE1"/>
    <w:rsid w:val="007562E2"/>
    <w:rsid w:val="0075633A"/>
    <w:rsid w:val="0076219C"/>
    <w:rsid w:val="00762E0A"/>
    <w:rsid w:val="00762E74"/>
    <w:rsid w:val="00764191"/>
    <w:rsid w:val="007641BE"/>
    <w:rsid w:val="007672A2"/>
    <w:rsid w:val="00767715"/>
    <w:rsid w:val="0077272A"/>
    <w:rsid w:val="00773AC9"/>
    <w:rsid w:val="00775BD4"/>
    <w:rsid w:val="00782B47"/>
    <w:rsid w:val="00782F9E"/>
    <w:rsid w:val="007854DA"/>
    <w:rsid w:val="00785A7F"/>
    <w:rsid w:val="0078608A"/>
    <w:rsid w:val="00787415"/>
    <w:rsid w:val="00787D1E"/>
    <w:rsid w:val="007911D8"/>
    <w:rsid w:val="0079423A"/>
    <w:rsid w:val="007958C2"/>
    <w:rsid w:val="007A280E"/>
    <w:rsid w:val="007A34C0"/>
    <w:rsid w:val="007A44F7"/>
    <w:rsid w:val="007A5E8E"/>
    <w:rsid w:val="007A6D65"/>
    <w:rsid w:val="007B2DA8"/>
    <w:rsid w:val="007B3214"/>
    <w:rsid w:val="007B55ED"/>
    <w:rsid w:val="007B7A6A"/>
    <w:rsid w:val="007C1FB0"/>
    <w:rsid w:val="007C20F9"/>
    <w:rsid w:val="007C378A"/>
    <w:rsid w:val="007C65A3"/>
    <w:rsid w:val="007C7B9B"/>
    <w:rsid w:val="007D02B9"/>
    <w:rsid w:val="007D07C4"/>
    <w:rsid w:val="007D0C9C"/>
    <w:rsid w:val="007D1CA3"/>
    <w:rsid w:val="007D30BE"/>
    <w:rsid w:val="007D327A"/>
    <w:rsid w:val="007D4DFC"/>
    <w:rsid w:val="007D529B"/>
    <w:rsid w:val="007E022A"/>
    <w:rsid w:val="007E1901"/>
    <w:rsid w:val="007E3C3F"/>
    <w:rsid w:val="007E4AFE"/>
    <w:rsid w:val="007E5F8C"/>
    <w:rsid w:val="007E69EF"/>
    <w:rsid w:val="007F1112"/>
    <w:rsid w:val="007F1497"/>
    <w:rsid w:val="007F18BA"/>
    <w:rsid w:val="007F28AA"/>
    <w:rsid w:val="007F350B"/>
    <w:rsid w:val="007F3A6F"/>
    <w:rsid w:val="007F51F0"/>
    <w:rsid w:val="007F6067"/>
    <w:rsid w:val="007F61FD"/>
    <w:rsid w:val="0080079C"/>
    <w:rsid w:val="00801121"/>
    <w:rsid w:val="00802B17"/>
    <w:rsid w:val="008066FF"/>
    <w:rsid w:val="00820330"/>
    <w:rsid w:val="00820C3C"/>
    <w:rsid w:val="00821BC0"/>
    <w:rsid w:val="00825C0F"/>
    <w:rsid w:val="00826198"/>
    <w:rsid w:val="00826774"/>
    <w:rsid w:val="00827150"/>
    <w:rsid w:val="00832F62"/>
    <w:rsid w:val="00833110"/>
    <w:rsid w:val="00833B08"/>
    <w:rsid w:val="00837181"/>
    <w:rsid w:val="008429F4"/>
    <w:rsid w:val="00844CD2"/>
    <w:rsid w:val="008478F3"/>
    <w:rsid w:val="00852716"/>
    <w:rsid w:val="00853977"/>
    <w:rsid w:val="00853B36"/>
    <w:rsid w:val="008556BE"/>
    <w:rsid w:val="008559DB"/>
    <w:rsid w:val="00855BC2"/>
    <w:rsid w:val="0085612B"/>
    <w:rsid w:val="00857D57"/>
    <w:rsid w:val="0086008B"/>
    <w:rsid w:val="008608E0"/>
    <w:rsid w:val="00861307"/>
    <w:rsid w:val="00863574"/>
    <w:rsid w:val="00867272"/>
    <w:rsid w:val="00867F88"/>
    <w:rsid w:val="00867FAE"/>
    <w:rsid w:val="008701C4"/>
    <w:rsid w:val="00870963"/>
    <w:rsid w:val="00871EB1"/>
    <w:rsid w:val="008748D0"/>
    <w:rsid w:val="00875597"/>
    <w:rsid w:val="0087762A"/>
    <w:rsid w:val="00877E55"/>
    <w:rsid w:val="00881494"/>
    <w:rsid w:val="008852A8"/>
    <w:rsid w:val="008863C9"/>
    <w:rsid w:val="00887130"/>
    <w:rsid w:val="008975BD"/>
    <w:rsid w:val="008A1B8B"/>
    <w:rsid w:val="008A32A3"/>
    <w:rsid w:val="008A4096"/>
    <w:rsid w:val="008A5613"/>
    <w:rsid w:val="008A6710"/>
    <w:rsid w:val="008A673D"/>
    <w:rsid w:val="008A7DD2"/>
    <w:rsid w:val="008B1049"/>
    <w:rsid w:val="008B3035"/>
    <w:rsid w:val="008B3A0F"/>
    <w:rsid w:val="008B48DD"/>
    <w:rsid w:val="008B4E1B"/>
    <w:rsid w:val="008C0DE2"/>
    <w:rsid w:val="008C5E99"/>
    <w:rsid w:val="008C61DD"/>
    <w:rsid w:val="008C6373"/>
    <w:rsid w:val="008C6956"/>
    <w:rsid w:val="008C79E9"/>
    <w:rsid w:val="008D0260"/>
    <w:rsid w:val="008D30C4"/>
    <w:rsid w:val="008D3CFC"/>
    <w:rsid w:val="008D6FAF"/>
    <w:rsid w:val="008D75F4"/>
    <w:rsid w:val="008D76FA"/>
    <w:rsid w:val="008E078C"/>
    <w:rsid w:val="008E18B8"/>
    <w:rsid w:val="008E1E19"/>
    <w:rsid w:val="008E2BEA"/>
    <w:rsid w:val="008E5AC2"/>
    <w:rsid w:val="008E60AA"/>
    <w:rsid w:val="008E675F"/>
    <w:rsid w:val="008F12EE"/>
    <w:rsid w:val="008F1831"/>
    <w:rsid w:val="008F36CA"/>
    <w:rsid w:val="008F5BF9"/>
    <w:rsid w:val="008F5FA2"/>
    <w:rsid w:val="008F6B8E"/>
    <w:rsid w:val="008F7D9B"/>
    <w:rsid w:val="00901526"/>
    <w:rsid w:val="00902E7C"/>
    <w:rsid w:val="00903A57"/>
    <w:rsid w:val="00904365"/>
    <w:rsid w:val="00906CC7"/>
    <w:rsid w:val="00913B19"/>
    <w:rsid w:val="00913F0A"/>
    <w:rsid w:val="00923F1E"/>
    <w:rsid w:val="00924814"/>
    <w:rsid w:val="00930110"/>
    <w:rsid w:val="0093032A"/>
    <w:rsid w:val="00930CB4"/>
    <w:rsid w:val="00930FB9"/>
    <w:rsid w:val="009316D0"/>
    <w:rsid w:val="00933047"/>
    <w:rsid w:val="00933762"/>
    <w:rsid w:val="00934BE9"/>
    <w:rsid w:val="009353D7"/>
    <w:rsid w:val="00937B06"/>
    <w:rsid w:val="00937C9D"/>
    <w:rsid w:val="009408DC"/>
    <w:rsid w:val="00941617"/>
    <w:rsid w:val="00941750"/>
    <w:rsid w:val="00943215"/>
    <w:rsid w:val="00943FD2"/>
    <w:rsid w:val="00944299"/>
    <w:rsid w:val="00944DAE"/>
    <w:rsid w:val="00947212"/>
    <w:rsid w:val="009473C2"/>
    <w:rsid w:val="00950258"/>
    <w:rsid w:val="00955F40"/>
    <w:rsid w:val="0095617B"/>
    <w:rsid w:val="00957DDE"/>
    <w:rsid w:val="00961ADE"/>
    <w:rsid w:val="00962B5E"/>
    <w:rsid w:val="009640CB"/>
    <w:rsid w:val="009659D3"/>
    <w:rsid w:val="0096693D"/>
    <w:rsid w:val="009677E0"/>
    <w:rsid w:val="0097108F"/>
    <w:rsid w:val="00972BC2"/>
    <w:rsid w:val="009734FB"/>
    <w:rsid w:val="009737E8"/>
    <w:rsid w:val="00973C1B"/>
    <w:rsid w:val="00973F73"/>
    <w:rsid w:val="00983AC9"/>
    <w:rsid w:val="0098543B"/>
    <w:rsid w:val="00985967"/>
    <w:rsid w:val="00990943"/>
    <w:rsid w:val="009916C4"/>
    <w:rsid w:val="00992843"/>
    <w:rsid w:val="00995DE4"/>
    <w:rsid w:val="009A0ABB"/>
    <w:rsid w:val="009A27E4"/>
    <w:rsid w:val="009A2B8F"/>
    <w:rsid w:val="009A31FF"/>
    <w:rsid w:val="009A408A"/>
    <w:rsid w:val="009A4D74"/>
    <w:rsid w:val="009A6DE1"/>
    <w:rsid w:val="009B0411"/>
    <w:rsid w:val="009B20F6"/>
    <w:rsid w:val="009B2181"/>
    <w:rsid w:val="009B279F"/>
    <w:rsid w:val="009C1558"/>
    <w:rsid w:val="009C3D5A"/>
    <w:rsid w:val="009C3E62"/>
    <w:rsid w:val="009C442B"/>
    <w:rsid w:val="009C616E"/>
    <w:rsid w:val="009D0C95"/>
    <w:rsid w:val="009D1B17"/>
    <w:rsid w:val="009D509C"/>
    <w:rsid w:val="009D524B"/>
    <w:rsid w:val="009D52CE"/>
    <w:rsid w:val="009D532A"/>
    <w:rsid w:val="009E29B0"/>
    <w:rsid w:val="009E382C"/>
    <w:rsid w:val="009E53AA"/>
    <w:rsid w:val="009E60D9"/>
    <w:rsid w:val="009F0028"/>
    <w:rsid w:val="009F3967"/>
    <w:rsid w:val="009F3BE8"/>
    <w:rsid w:val="009F4346"/>
    <w:rsid w:val="009F69E1"/>
    <w:rsid w:val="009F7394"/>
    <w:rsid w:val="009F74D1"/>
    <w:rsid w:val="009F768B"/>
    <w:rsid w:val="009F7743"/>
    <w:rsid w:val="00A03566"/>
    <w:rsid w:val="00A04382"/>
    <w:rsid w:val="00A04BC4"/>
    <w:rsid w:val="00A04C10"/>
    <w:rsid w:val="00A04FE7"/>
    <w:rsid w:val="00A05998"/>
    <w:rsid w:val="00A11076"/>
    <w:rsid w:val="00A127F0"/>
    <w:rsid w:val="00A12F9F"/>
    <w:rsid w:val="00A130A8"/>
    <w:rsid w:val="00A13A5D"/>
    <w:rsid w:val="00A13EFB"/>
    <w:rsid w:val="00A1416F"/>
    <w:rsid w:val="00A14662"/>
    <w:rsid w:val="00A16290"/>
    <w:rsid w:val="00A224D4"/>
    <w:rsid w:val="00A245AC"/>
    <w:rsid w:val="00A3424C"/>
    <w:rsid w:val="00A34369"/>
    <w:rsid w:val="00A34C81"/>
    <w:rsid w:val="00A3744F"/>
    <w:rsid w:val="00A37A36"/>
    <w:rsid w:val="00A37C41"/>
    <w:rsid w:val="00A40A99"/>
    <w:rsid w:val="00A42061"/>
    <w:rsid w:val="00A426E0"/>
    <w:rsid w:val="00A43F0B"/>
    <w:rsid w:val="00A452F1"/>
    <w:rsid w:val="00A46F70"/>
    <w:rsid w:val="00A5795C"/>
    <w:rsid w:val="00A60E57"/>
    <w:rsid w:val="00A60F80"/>
    <w:rsid w:val="00A61CA7"/>
    <w:rsid w:val="00A62BEB"/>
    <w:rsid w:val="00A64576"/>
    <w:rsid w:val="00A64607"/>
    <w:rsid w:val="00A66244"/>
    <w:rsid w:val="00A666FC"/>
    <w:rsid w:val="00A71587"/>
    <w:rsid w:val="00A71BD9"/>
    <w:rsid w:val="00A72547"/>
    <w:rsid w:val="00A74118"/>
    <w:rsid w:val="00A75900"/>
    <w:rsid w:val="00A809D7"/>
    <w:rsid w:val="00A81957"/>
    <w:rsid w:val="00A825D4"/>
    <w:rsid w:val="00A82CE4"/>
    <w:rsid w:val="00A84071"/>
    <w:rsid w:val="00A84FB2"/>
    <w:rsid w:val="00A87AA4"/>
    <w:rsid w:val="00A907D6"/>
    <w:rsid w:val="00A90A20"/>
    <w:rsid w:val="00A95565"/>
    <w:rsid w:val="00A958CE"/>
    <w:rsid w:val="00A95F93"/>
    <w:rsid w:val="00AA0E5C"/>
    <w:rsid w:val="00AA3CE6"/>
    <w:rsid w:val="00AA6DAF"/>
    <w:rsid w:val="00AA6E18"/>
    <w:rsid w:val="00AB22BC"/>
    <w:rsid w:val="00AB3273"/>
    <w:rsid w:val="00AB3E9F"/>
    <w:rsid w:val="00AC48D6"/>
    <w:rsid w:val="00AC5922"/>
    <w:rsid w:val="00AC5F40"/>
    <w:rsid w:val="00AD0413"/>
    <w:rsid w:val="00AD4373"/>
    <w:rsid w:val="00AD4A6D"/>
    <w:rsid w:val="00AD6B23"/>
    <w:rsid w:val="00AE3EB2"/>
    <w:rsid w:val="00AF0115"/>
    <w:rsid w:val="00AF0932"/>
    <w:rsid w:val="00AF1919"/>
    <w:rsid w:val="00AF20DB"/>
    <w:rsid w:val="00AF3492"/>
    <w:rsid w:val="00AF4399"/>
    <w:rsid w:val="00AF46F0"/>
    <w:rsid w:val="00B012F1"/>
    <w:rsid w:val="00B03746"/>
    <w:rsid w:val="00B0463D"/>
    <w:rsid w:val="00B05C3C"/>
    <w:rsid w:val="00B072FF"/>
    <w:rsid w:val="00B10C13"/>
    <w:rsid w:val="00B13340"/>
    <w:rsid w:val="00B207F8"/>
    <w:rsid w:val="00B2238C"/>
    <w:rsid w:val="00B24E20"/>
    <w:rsid w:val="00B251C4"/>
    <w:rsid w:val="00B25577"/>
    <w:rsid w:val="00B25EA9"/>
    <w:rsid w:val="00B27978"/>
    <w:rsid w:val="00B32AAB"/>
    <w:rsid w:val="00B337F0"/>
    <w:rsid w:val="00B35307"/>
    <w:rsid w:val="00B355FC"/>
    <w:rsid w:val="00B400B6"/>
    <w:rsid w:val="00B4123E"/>
    <w:rsid w:val="00B413A5"/>
    <w:rsid w:val="00B41B95"/>
    <w:rsid w:val="00B44290"/>
    <w:rsid w:val="00B45585"/>
    <w:rsid w:val="00B45B85"/>
    <w:rsid w:val="00B550DF"/>
    <w:rsid w:val="00B5582E"/>
    <w:rsid w:val="00B569E5"/>
    <w:rsid w:val="00B607B3"/>
    <w:rsid w:val="00B62D51"/>
    <w:rsid w:val="00B6355B"/>
    <w:rsid w:val="00B65255"/>
    <w:rsid w:val="00B65721"/>
    <w:rsid w:val="00B65E2D"/>
    <w:rsid w:val="00B67EF6"/>
    <w:rsid w:val="00B70718"/>
    <w:rsid w:val="00B7104A"/>
    <w:rsid w:val="00B737E3"/>
    <w:rsid w:val="00B7402C"/>
    <w:rsid w:val="00B76B1C"/>
    <w:rsid w:val="00B77D22"/>
    <w:rsid w:val="00B8078A"/>
    <w:rsid w:val="00B828F6"/>
    <w:rsid w:val="00B83786"/>
    <w:rsid w:val="00B84443"/>
    <w:rsid w:val="00B845EB"/>
    <w:rsid w:val="00B84E65"/>
    <w:rsid w:val="00B86273"/>
    <w:rsid w:val="00B86295"/>
    <w:rsid w:val="00B91D23"/>
    <w:rsid w:val="00B929E2"/>
    <w:rsid w:val="00B942C4"/>
    <w:rsid w:val="00B94962"/>
    <w:rsid w:val="00B951DA"/>
    <w:rsid w:val="00B9571F"/>
    <w:rsid w:val="00BA3283"/>
    <w:rsid w:val="00BA48BA"/>
    <w:rsid w:val="00BA55C3"/>
    <w:rsid w:val="00BA66AB"/>
    <w:rsid w:val="00BA77A1"/>
    <w:rsid w:val="00BA7C1E"/>
    <w:rsid w:val="00BB0375"/>
    <w:rsid w:val="00BB1D03"/>
    <w:rsid w:val="00BB5552"/>
    <w:rsid w:val="00BB5F9E"/>
    <w:rsid w:val="00BB6105"/>
    <w:rsid w:val="00BC04EC"/>
    <w:rsid w:val="00BC101E"/>
    <w:rsid w:val="00BC5730"/>
    <w:rsid w:val="00BC59B8"/>
    <w:rsid w:val="00BC726E"/>
    <w:rsid w:val="00BC796B"/>
    <w:rsid w:val="00BC7F27"/>
    <w:rsid w:val="00BD0D46"/>
    <w:rsid w:val="00BD3DAD"/>
    <w:rsid w:val="00BD3FE7"/>
    <w:rsid w:val="00BD42EC"/>
    <w:rsid w:val="00BD5F0E"/>
    <w:rsid w:val="00BD694B"/>
    <w:rsid w:val="00BD6DA2"/>
    <w:rsid w:val="00BE117D"/>
    <w:rsid w:val="00BE26FE"/>
    <w:rsid w:val="00BE2919"/>
    <w:rsid w:val="00BE2A3C"/>
    <w:rsid w:val="00BF1491"/>
    <w:rsid w:val="00BF3952"/>
    <w:rsid w:val="00BF43B2"/>
    <w:rsid w:val="00BF50E7"/>
    <w:rsid w:val="00C00100"/>
    <w:rsid w:val="00C00E64"/>
    <w:rsid w:val="00C0282F"/>
    <w:rsid w:val="00C02A91"/>
    <w:rsid w:val="00C038E9"/>
    <w:rsid w:val="00C03D63"/>
    <w:rsid w:val="00C03FDE"/>
    <w:rsid w:val="00C0768C"/>
    <w:rsid w:val="00C10BDC"/>
    <w:rsid w:val="00C1130C"/>
    <w:rsid w:val="00C12564"/>
    <w:rsid w:val="00C1480D"/>
    <w:rsid w:val="00C1621D"/>
    <w:rsid w:val="00C1784B"/>
    <w:rsid w:val="00C209A6"/>
    <w:rsid w:val="00C22CA3"/>
    <w:rsid w:val="00C23BBD"/>
    <w:rsid w:val="00C24308"/>
    <w:rsid w:val="00C24D00"/>
    <w:rsid w:val="00C25ADA"/>
    <w:rsid w:val="00C25C10"/>
    <w:rsid w:val="00C25F06"/>
    <w:rsid w:val="00C26A62"/>
    <w:rsid w:val="00C27CD6"/>
    <w:rsid w:val="00C32B92"/>
    <w:rsid w:val="00C3329D"/>
    <w:rsid w:val="00C343A4"/>
    <w:rsid w:val="00C346F1"/>
    <w:rsid w:val="00C34940"/>
    <w:rsid w:val="00C352FB"/>
    <w:rsid w:val="00C368AD"/>
    <w:rsid w:val="00C45258"/>
    <w:rsid w:val="00C465C3"/>
    <w:rsid w:val="00C46C1D"/>
    <w:rsid w:val="00C50429"/>
    <w:rsid w:val="00C50E90"/>
    <w:rsid w:val="00C54642"/>
    <w:rsid w:val="00C6403D"/>
    <w:rsid w:val="00C64476"/>
    <w:rsid w:val="00C67F82"/>
    <w:rsid w:val="00C71538"/>
    <w:rsid w:val="00C71F67"/>
    <w:rsid w:val="00C7296D"/>
    <w:rsid w:val="00C729CF"/>
    <w:rsid w:val="00C736E5"/>
    <w:rsid w:val="00C76C44"/>
    <w:rsid w:val="00C77491"/>
    <w:rsid w:val="00C77761"/>
    <w:rsid w:val="00C779D0"/>
    <w:rsid w:val="00C80419"/>
    <w:rsid w:val="00C80650"/>
    <w:rsid w:val="00C80A8A"/>
    <w:rsid w:val="00C81FD4"/>
    <w:rsid w:val="00C838BA"/>
    <w:rsid w:val="00C842BA"/>
    <w:rsid w:val="00C84DE7"/>
    <w:rsid w:val="00C85022"/>
    <w:rsid w:val="00C856EB"/>
    <w:rsid w:val="00C9163D"/>
    <w:rsid w:val="00C92330"/>
    <w:rsid w:val="00C97D55"/>
    <w:rsid w:val="00CA0776"/>
    <w:rsid w:val="00CA1628"/>
    <w:rsid w:val="00CA41F1"/>
    <w:rsid w:val="00CB1840"/>
    <w:rsid w:val="00CB1971"/>
    <w:rsid w:val="00CB2C18"/>
    <w:rsid w:val="00CB6C4B"/>
    <w:rsid w:val="00CB729B"/>
    <w:rsid w:val="00CB72D6"/>
    <w:rsid w:val="00CC1D74"/>
    <w:rsid w:val="00CC38C4"/>
    <w:rsid w:val="00CD1505"/>
    <w:rsid w:val="00CD2490"/>
    <w:rsid w:val="00CD58F3"/>
    <w:rsid w:val="00CD7C3C"/>
    <w:rsid w:val="00CD7E8B"/>
    <w:rsid w:val="00CE0FA0"/>
    <w:rsid w:val="00CE5CD0"/>
    <w:rsid w:val="00CE6C19"/>
    <w:rsid w:val="00CF0DBB"/>
    <w:rsid w:val="00CF209C"/>
    <w:rsid w:val="00CF7C10"/>
    <w:rsid w:val="00D006C3"/>
    <w:rsid w:val="00D0200D"/>
    <w:rsid w:val="00D028A6"/>
    <w:rsid w:val="00D06732"/>
    <w:rsid w:val="00D06A77"/>
    <w:rsid w:val="00D10D3D"/>
    <w:rsid w:val="00D11444"/>
    <w:rsid w:val="00D319EE"/>
    <w:rsid w:val="00D31A2D"/>
    <w:rsid w:val="00D3530D"/>
    <w:rsid w:val="00D356E0"/>
    <w:rsid w:val="00D359B3"/>
    <w:rsid w:val="00D3667C"/>
    <w:rsid w:val="00D4231D"/>
    <w:rsid w:val="00D42864"/>
    <w:rsid w:val="00D43077"/>
    <w:rsid w:val="00D456C7"/>
    <w:rsid w:val="00D45CF7"/>
    <w:rsid w:val="00D511DF"/>
    <w:rsid w:val="00D533B2"/>
    <w:rsid w:val="00D539DD"/>
    <w:rsid w:val="00D56968"/>
    <w:rsid w:val="00D56FB3"/>
    <w:rsid w:val="00D617CF"/>
    <w:rsid w:val="00D61C6F"/>
    <w:rsid w:val="00D61E5F"/>
    <w:rsid w:val="00D63AF5"/>
    <w:rsid w:val="00D64B9A"/>
    <w:rsid w:val="00D650DA"/>
    <w:rsid w:val="00D70E03"/>
    <w:rsid w:val="00D761FD"/>
    <w:rsid w:val="00D7623E"/>
    <w:rsid w:val="00D767B8"/>
    <w:rsid w:val="00D76F9D"/>
    <w:rsid w:val="00D77A29"/>
    <w:rsid w:val="00D8047A"/>
    <w:rsid w:val="00D807B0"/>
    <w:rsid w:val="00D83F55"/>
    <w:rsid w:val="00D84218"/>
    <w:rsid w:val="00D878E1"/>
    <w:rsid w:val="00D9049E"/>
    <w:rsid w:val="00D905BB"/>
    <w:rsid w:val="00D90DD9"/>
    <w:rsid w:val="00D92E9B"/>
    <w:rsid w:val="00D954EA"/>
    <w:rsid w:val="00D96F87"/>
    <w:rsid w:val="00DA147C"/>
    <w:rsid w:val="00DA25D9"/>
    <w:rsid w:val="00DA2772"/>
    <w:rsid w:val="00DA38C1"/>
    <w:rsid w:val="00DA5B8A"/>
    <w:rsid w:val="00DA670E"/>
    <w:rsid w:val="00DB0BA5"/>
    <w:rsid w:val="00DB11D3"/>
    <w:rsid w:val="00DB120C"/>
    <w:rsid w:val="00DB1A69"/>
    <w:rsid w:val="00DB39C7"/>
    <w:rsid w:val="00DB6C23"/>
    <w:rsid w:val="00DB7270"/>
    <w:rsid w:val="00DC01D9"/>
    <w:rsid w:val="00DC0526"/>
    <w:rsid w:val="00DC2164"/>
    <w:rsid w:val="00DC7B2F"/>
    <w:rsid w:val="00DD1C27"/>
    <w:rsid w:val="00DD1E02"/>
    <w:rsid w:val="00DD21F2"/>
    <w:rsid w:val="00DD27B5"/>
    <w:rsid w:val="00DD3249"/>
    <w:rsid w:val="00DD33DE"/>
    <w:rsid w:val="00DD4A8A"/>
    <w:rsid w:val="00DD6166"/>
    <w:rsid w:val="00DD6D95"/>
    <w:rsid w:val="00DE0F6D"/>
    <w:rsid w:val="00DE102B"/>
    <w:rsid w:val="00DE1C4C"/>
    <w:rsid w:val="00DE2628"/>
    <w:rsid w:val="00DE6ECD"/>
    <w:rsid w:val="00DE713B"/>
    <w:rsid w:val="00DE725C"/>
    <w:rsid w:val="00DE75BE"/>
    <w:rsid w:val="00DE7A2C"/>
    <w:rsid w:val="00DF0DE0"/>
    <w:rsid w:val="00DF12DE"/>
    <w:rsid w:val="00DF29CE"/>
    <w:rsid w:val="00DF2F6B"/>
    <w:rsid w:val="00E00BBE"/>
    <w:rsid w:val="00E01097"/>
    <w:rsid w:val="00E01142"/>
    <w:rsid w:val="00E01D79"/>
    <w:rsid w:val="00E024AE"/>
    <w:rsid w:val="00E02CB2"/>
    <w:rsid w:val="00E06954"/>
    <w:rsid w:val="00E06C7D"/>
    <w:rsid w:val="00E10284"/>
    <w:rsid w:val="00E147C6"/>
    <w:rsid w:val="00E150C6"/>
    <w:rsid w:val="00E16B40"/>
    <w:rsid w:val="00E17305"/>
    <w:rsid w:val="00E203BB"/>
    <w:rsid w:val="00E20B06"/>
    <w:rsid w:val="00E23E56"/>
    <w:rsid w:val="00E2613D"/>
    <w:rsid w:val="00E27432"/>
    <w:rsid w:val="00E30326"/>
    <w:rsid w:val="00E31B04"/>
    <w:rsid w:val="00E31BC6"/>
    <w:rsid w:val="00E31CAC"/>
    <w:rsid w:val="00E32BEC"/>
    <w:rsid w:val="00E33810"/>
    <w:rsid w:val="00E34071"/>
    <w:rsid w:val="00E35A37"/>
    <w:rsid w:val="00E35AC3"/>
    <w:rsid w:val="00E40E2D"/>
    <w:rsid w:val="00E42A1B"/>
    <w:rsid w:val="00E52ED1"/>
    <w:rsid w:val="00E62E4C"/>
    <w:rsid w:val="00E63173"/>
    <w:rsid w:val="00E63F9E"/>
    <w:rsid w:val="00E648B2"/>
    <w:rsid w:val="00E64B93"/>
    <w:rsid w:val="00E65591"/>
    <w:rsid w:val="00E65947"/>
    <w:rsid w:val="00E661D4"/>
    <w:rsid w:val="00E67039"/>
    <w:rsid w:val="00E67D2B"/>
    <w:rsid w:val="00E71551"/>
    <w:rsid w:val="00E72CBF"/>
    <w:rsid w:val="00E732B8"/>
    <w:rsid w:val="00E73306"/>
    <w:rsid w:val="00E743CB"/>
    <w:rsid w:val="00E74733"/>
    <w:rsid w:val="00E769B9"/>
    <w:rsid w:val="00E80112"/>
    <w:rsid w:val="00E808B1"/>
    <w:rsid w:val="00E80C96"/>
    <w:rsid w:val="00E813A7"/>
    <w:rsid w:val="00E81F7F"/>
    <w:rsid w:val="00E84035"/>
    <w:rsid w:val="00E85E0B"/>
    <w:rsid w:val="00E85E0F"/>
    <w:rsid w:val="00E87679"/>
    <w:rsid w:val="00E912AD"/>
    <w:rsid w:val="00E93F91"/>
    <w:rsid w:val="00E97FA9"/>
    <w:rsid w:val="00EA2015"/>
    <w:rsid w:val="00EA3CA8"/>
    <w:rsid w:val="00EA446A"/>
    <w:rsid w:val="00EA56BC"/>
    <w:rsid w:val="00EA7F4D"/>
    <w:rsid w:val="00EA7F76"/>
    <w:rsid w:val="00EB04E4"/>
    <w:rsid w:val="00EB3844"/>
    <w:rsid w:val="00EB4596"/>
    <w:rsid w:val="00EB5CF7"/>
    <w:rsid w:val="00EC154B"/>
    <w:rsid w:val="00EC336C"/>
    <w:rsid w:val="00EC5CC4"/>
    <w:rsid w:val="00EC7A67"/>
    <w:rsid w:val="00ED0615"/>
    <w:rsid w:val="00ED0C10"/>
    <w:rsid w:val="00ED1AE5"/>
    <w:rsid w:val="00ED3090"/>
    <w:rsid w:val="00ED5C5F"/>
    <w:rsid w:val="00EF0D46"/>
    <w:rsid w:val="00EF26A4"/>
    <w:rsid w:val="00EF476C"/>
    <w:rsid w:val="00F014EE"/>
    <w:rsid w:val="00F01A3E"/>
    <w:rsid w:val="00F040B4"/>
    <w:rsid w:val="00F04CBA"/>
    <w:rsid w:val="00F04E05"/>
    <w:rsid w:val="00F07306"/>
    <w:rsid w:val="00F07BF2"/>
    <w:rsid w:val="00F07E2A"/>
    <w:rsid w:val="00F1245B"/>
    <w:rsid w:val="00F13272"/>
    <w:rsid w:val="00F16095"/>
    <w:rsid w:val="00F163D9"/>
    <w:rsid w:val="00F16D50"/>
    <w:rsid w:val="00F16FD4"/>
    <w:rsid w:val="00F2094C"/>
    <w:rsid w:val="00F219F4"/>
    <w:rsid w:val="00F22808"/>
    <w:rsid w:val="00F237ED"/>
    <w:rsid w:val="00F23AA4"/>
    <w:rsid w:val="00F24038"/>
    <w:rsid w:val="00F30581"/>
    <w:rsid w:val="00F317E8"/>
    <w:rsid w:val="00F3324D"/>
    <w:rsid w:val="00F33E54"/>
    <w:rsid w:val="00F35799"/>
    <w:rsid w:val="00F35AB9"/>
    <w:rsid w:val="00F35B9B"/>
    <w:rsid w:val="00F364C8"/>
    <w:rsid w:val="00F371DD"/>
    <w:rsid w:val="00F372C9"/>
    <w:rsid w:val="00F37860"/>
    <w:rsid w:val="00F45A3B"/>
    <w:rsid w:val="00F47485"/>
    <w:rsid w:val="00F47D93"/>
    <w:rsid w:val="00F50DE7"/>
    <w:rsid w:val="00F5115F"/>
    <w:rsid w:val="00F51B84"/>
    <w:rsid w:val="00F51FEB"/>
    <w:rsid w:val="00F52102"/>
    <w:rsid w:val="00F5277C"/>
    <w:rsid w:val="00F54B16"/>
    <w:rsid w:val="00F551CD"/>
    <w:rsid w:val="00F55D71"/>
    <w:rsid w:val="00F5731C"/>
    <w:rsid w:val="00F57FB9"/>
    <w:rsid w:val="00F627E8"/>
    <w:rsid w:val="00F63ED8"/>
    <w:rsid w:val="00F647AF"/>
    <w:rsid w:val="00F64F0E"/>
    <w:rsid w:val="00F66249"/>
    <w:rsid w:val="00F72A78"/>
    <w:rsid w:val="00F73584"/>
    <w:rsid w:val="00F76746"/>
    <w:rsid w:val="00F80CC7"/>
    <w:rsid w:val="00F81D59"/>
    <w:rsid w:val="00F81DF2"/>
    <w:rsid w:val="00F82BDD"/>
    <w:rsid w:val="00F87591"/>
    <w:rsid w:val="00F87F3D"/>
    <w:rsid w:val="00F929C3"/>
    <w:rsid w:val="00F93071"/>
    <w:rsid w:val="00F93642"/>
    <w:rsid w:val="00F93646"/>
    <w:rsid w:val="00F95528"/>
    <w:rsid w:val="00F96542"/>
    <w:rsid w:val="00FA0149"/>
    <w:rsid w:val="00FA0190"/>
    <w:rsid w:val="00FA10EC"/>
    <w:rsid w:val="00FA137B"/>
    <w:rsid w:val="00FA15FA"/>
    <w:rsid w:val="00FA27DD"/>
    <w:rsid w:val="00FA39CF"/>
    <w:rsid w:val="00FA4AB9"/>
    <w:rsid w:val="00FA667C"/>
    <w:rsid w:val="00FA7C3F"/>
    <w:rsid w:val="00FB04B9"/>
    <w:rsid w:val="00FB0A6C"/>
    <w:rsid w:val="00FB1744"/>
    <w:rsid w:val="00FC141B"/>
    <w:rsid w:val="00FC1B56"/>
    <w:rsid w:val="00FC23F6"/>
    <w:rsid w:val="00FC63A2"/>
    <w:rsid w:val="00FD15BF"/>
    <w:rsid w:val="00FD2205"/>
    <w:rsid w:val="00FD2351"/>
    <w:rsid w:val="00FD2645"/>
    <w:rsid w:val="00FD4A66"/>
    <w:rsid w:val="00FD5F4E"/>
    <w:rsid w:val="00FD6544"/>
    <w:rsid w:val="00FD74C9"/>
    <w:rsid w:val="00FE48EC"/>
    <w:rsid w:val="00FF1C59"/>
    <w:rsid w:val="00FF225F"/>
    <w:rsid w:val="00FF5D67"/>
    <w:rsid w:val="00FF66B2"/>
    <w:rsid w:val="00FF7A4B"/>
    <w:rsid w:val="00FF7C17"/>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2CD08"/>
  <w15:docId w15:val="{5353AF16-68D2-45A8-9C23-3480446C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B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7390">
      <w:bodyDiv w:val="1"/>
      <w:marLeft w:val="0"/>
      <w:marRight w:val="0"/>
      <w:marTop w:val="0"/>
      <w:marBottom w:val="0"/>
      <w:divBdr>
        <w:top w:val="none" w:sz="0" w:space="0" w:color="auto"/>
        <w:left w:val="none" w:sz="0" w:space="0" w:color="auto"/>
        <w:bottom w:val="none" w:sz="0" w:space="0" w:color="auto"/>
        <w:right w:val="none" w:sz="0" w:space="0" w:color="auto"/>
      </w:divBdr>
    </w:div>
    <w:div w:id="237444210">
      <w:bodyDiv w:val="1"/>
      <w:marLeft w:val="0"/>
      <w:marRight w:val="0"/>
      <w:marTop w:val="0"/>
      <w:marBottom w:val="0"/>
      <w:divBdr>
        <w:top w:val="none" w:sz="0" w:space="0" w:color="auto"/>
        <w:left w:val="none" w:sz="0" w:space="0" w:color="auto"/>
        <w:bottom w:val="none" w:sz="0" w:space="0" w:color="auto"/>
        <w:right w:val="none" w:sz="0" w:space="0" w:color="auto"/>
      </w:divBdr>
    </w:div>
    <w:div w:id="488636558">
      <w:bodyDiv w:val="1"/>
      <w:marLeft w:val="0"/>
      <w:marRight w:val="0"/>
      <w:marTop w:val="0"/>
      <w:marBottom w:val="0"/>
      <w:divBdr>
        <w:top w:val="none" w:sz="0" w:space="0" w:color="auto"/>
        <w:left w:val="none" w:sz="0" w:space="0" w:color="auto"/>
        <w:bottom w:val="none" w:sz="0" w:space="0" w:color="auto"/>
        <w:right w:val="none" w:sz="0" w:space="0" w:color="auto"/>
      </w:divBdr>
    </w:div>
    <w:div w:id="644547625">
      <w:bodyDiv w:val="1"/>
      <w:marLeft w:val="0"/>
      <w:marRight w:val="0"/>
      <w:marTop w:val="0"/>
      <w:marBottom w:val="0"/>
      <w:divBdr>
        <w:top w:val="none" w:sz="0" w:space="0" w:color="auto"/>
        <w:left w:val="none" w:sz="0" w:space="0" w:color="auto"/>
        <w:bottom w:val="none" w:sz="0" w:space="0" w:color="auto"/>
        <w:right w:val="none" w:sz="0" w:space="0" w:color="auto"/>
      </w:divBdr>
    </w:div>
    <w:div w:id="831484052">
      <w:bodyDiv w:val="1"/>
      <w:marLeft w:val="0"/>
      <w:marRight w:val="0"/>
      <w:marTop w:val="0"/>
      <w:marBottom w:val="0"/>
      <w:divBdr>
        <w:top w:val="none" w:sz="0" w:space="0" w:color="auto"/>
        <w:left w:val="none" w:sz="0" w:space="0" w:color="auto"/>
        <w:bottom w:val="none" w:sz="0" w:space="0" w:color="auto"/>
        <w:right w:val="none" w:sz="0" w:space="0" w:color="auto"/>
      </w:divBdr>
    </w:div>
    <w:div w:id="1429961296">
      <w:bodyDiv w:val="1"/>
      <w:marLeft w:val="0"/>
      <w:marRight w:val="0"/>
      <w:marTop w:val="0"/>
      <w:marBottom w:val="0"/>
      <w:divBdr>
        <w:top w:val="none" w:sz="0" w:space="0" w:color="auto"/>
        <w:left w:val="none" w:sz="0" w:space="0" w:color="auto"/>
        <w:bottom w:val="none" w:sz="0" w:space="0" w:color="auto"/>
        <w:right w:val="none" w:sz="0" w:space="0" w:color="auto"/>
      </w:divBdr>
    </w:div>
    <w:div w:id="1747452557">
      <w:bodyDiv w:val="1"/>
      <w:marLeft w:val="0"/>
      <w:marRight w:val="0"/>
      <w:marTop w:val="0"/>
      <w:marBottom w:val="0"/>
      <w:divBdr>
        <w:top w:val="none" w:sz="0" w:space="0" w:color="auto"/>
        <w:left w:val="none" w:sz="0" w:space="0" w:color="auto"/>
        <w:bottom w:val="none" w:sz="0" w:space="0" w:color="auto"/>
        <w:right w:val="none" w:sz="0" w:space="0" w:color="auto"/>
      </w:divBdr>
    </w:div>
    <w:div w:id="1760366757">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Oct</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3000-03-31T00:00:00+00:00</Destruction_x0020_Date>
    <TaxCatchAll xmlns="cf6dc0cf-1d45-4a2f-a37f-b5391cb0490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93DF7-742D-4189-8177-DA7CBA32B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D069D-50B8-44A8-AA6F-7282A7456EB4}">
  <ds:schemaRefs>
    <ds:schemaRef ds:uri="http://schemas.microsoft.com/office/2006/metadata/properties"/>
    <ds:schemaRef ds:uri="http://schemas.microsoft.com/office/infopath/2007/PartnerControls"/>
    <ds:schemaRef ds:uri="242c32be-31bf-422c-ab0d-7abc8ae381ac"/>
    <ds:schemaRef ds:uri="cf6dc0cf-1d45-4a2f-a37f-b5391cb0490c"/>
  </ds:schemaRefs>
</ds:datastoreItem>
</file>

<file path=customXml/itemProps3.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4.xml><?xml version="1.0" encoding="utf-8"?>
<ds:datastoreItem xmlns:ds="http://schemas.openxmlformats.org/officeDocument/2006/customXml" ds:itemID="{09254A23-5FB1-4B42-BF24-76D3FF8C8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2020-01-28 PB Minutes</vt:lpstr>
    </vt:vector>
  </TitlesOfParts>
  <Company>Heddlu Dyfed-Powys Police</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2020-01-28 PB Minutes</dc:title>
  <dc:creator>Harries Mair OPCC</dc:creator>
  <cp:lastModifiedBy>Harries Mair OPCC</cp:lastModifiedBy>
  <cp:revision>1</cp:revision>
  <cp:lastPrinted>2019-03-19T15:42:00Z</cp:lastPrinted>
  <dcterms:created xsi:type="dcterms:W3CDTF">2020-05-12T08:32:00Z</dcterms:created>
  <dcterms:modified xsi:type="dcterms:W3CDTF">2020-05-12T08:32:00Z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e4430f1f-594b-4aa1-aec3-e67042b0a60f</vt:lpwstr>
  </property>
  <property fmtid="{D5CDD505-2E9C-101B-9397-08002B2CF9AE}" pid="3" name="ContentTypeId">
    <vt:lpwstr>0x010100A0EF691A6D15C44892C3C7D4E4F3FC4A</vt:lpwstr>
  </property>
</Properties>
</file>