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138AD" w14:textId="77777777" w:rsidR="00D41CA1" w:rsidRDefault="00D41CA1" w:rsidP="006F5BE3">
      <w:pPr>
        <w:pStyle w:val="Header"/>
        <w:jc w:val="right"/>
        <w:rPr>
          <w:rFonts w:ascii="Verdana" w:hAnsi="Verdana" w:cs="Arial"/>
          <w:sz w:val="22"/>
          <w:szCs w:val="22"/>
          <w:lang w:val="cy-GB"/>
        </w:rPr>
      </w:pPr>
      <w:bookmarkStart w:id="0" w:name="_GoBack"/>
      <w:bookmarkEnd w:id="0"/>
    </w:p>
    <w:p w14:paraId="04A461B3" w14:textId="4B7FCDE0" w:rsidR="00305B91" w:rsidRDefault="00305B91" w:rsidP="006F5BE3">
      <w:pPr>
        <w:pStyle w:val="Header"/>
        <w:jc w:val="right"/>
        <w:rPr>
          <w:rFonts w:ascii="Verdana" w:hAnsi="Verdana" w:cs="Arial"/>
          <w:sz w:val="22"/>
          <w:szCs w:val="22"/>
          <w:lang w:val="cy-GB"/>
        </w:rPr>
      </w:pPr>
    </w:p>
    <w:p w14:paraId="221964BC" w14:textId="77777777" w:rsidR="00305B91" w:rsidRPr="00234CD3" w:rsidRDefault="00305B91" w:rsidP="00305B91">
      <w:pPr>
        <w:pStyle w:val="Header"/>
        <w:jc w:val="center"/>
        <w:rPr>
          <w:rFonts w:ascii="Verdana" w:hAnsi="Verdana" w:cs="Arial"/>
          <w:b/>
          <w:sz w:val="22"/>
          <w:szCs w:val="22"/>
        </w:rPr>
      </w:pPr>
      <w:r w:rsidRPr="00234CD3">
        <w:rPr>
          <w:rFonts w:ascii="Verdana" w:hAnsi="Verdana" w:cs="Arial"/>
          <w:b/>
          <w:sz w:val="22"/>
          <w:szCs w:val="22"/>
        </w:rPr>
        <w:t>SUMMARY DECISION SHEET</w:t>
      </w:r>
    </w:p>
    <w:p w14:paraId="433A430F" w14:textId="77777777" w:rsidR="00305B91" w:rsidRPr="00234CD3" w:rsidRDefault="00305B91" w:rsidP="00305B91">
      <w:pPr>
        <w:pStyle w:val="Header"/>
        <w:jc w:val="center"/>
        <w:rPr>
          <w:rFonts w:ascii="Verdana" w:hAnsi="Verdana" w:cs="Arial"/>
          <w:b/>
          <w:sz w:val="22"/>
          <w:szCs w:val="22"/>
        </w:rPr>
      </w:pPr>
    </w:p>
    <w:p w14:paraId="2D2B6A38" w14:textId="77777777" w:rsidR="00305B91" w:rsidRPr="00234CD3" w:rsidRDefault="00305B91" w:rsidP="00305B91">
      <w:pPr>
        <w:pStyle w:val="Header"/>
        <w:jc w:val="center"/>
        <w:rPr>
          <w:rFonts w:ascii="Verdana" w:hAnsi="Verdana" w:cs="Arial"/>
          <w:b/>
          <w:sz w:val="22"/>
          <w:szCs w:val="22"/>
        </w:rPr>
      </w:pPr>
      <w:r>
        <w:rPr>
          <w:rFonts w:ascii="Verdana" w:hAnsi="Verdana"/>
          <w:noProof/>
          <w:lang w:eastAsia="en-GB"/>
        </w:rPr>
        <mc:AlternateContent>
          <mc:Choice Requires="wps">
            <w:drawing>
              <wp:anchor distT="0" distB="0" distL="114300" distR="114300" simplePos="0" relativeHeight="251650048" behindDoc="0" locked="0" layoutInCell="1" allowOverlap="1" wp14:anchorId="2FC175CD" wp14:editId="62AC43D7">
                <wp:simplePos x="0" y="0"/>
                <wp:positionH relativeFrom="column">
                  <wp:align>center</wp:align>
                </wp:positionH>
                <wp:positionV relativeFrom="paragraph">
                  <wp:posOffset>0</wp:posOffset>
                </wp:positionV>
                <wp:extent cx="6038215" cy="295275"/>
                <wp:effectExtent l="0" t="0" r="19685"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95275"/>
                        </a:xfrm>
                        <a:prstGeom prst="rect">
                          <a:avLst/>
                        </a:prstGeom>
                        <a:solidFill>
                          <a:srgbClr val="FFFFFF"/>
                        </a:solidFill>
                        <a:ln w="9525">
                          <a:solidFill>
                            <a:srgbClr val="000000"/>
                          </a:solidFill>
                          <a:miter lim="800000"/>
                          <a:headEnd/>
                          <a:tailEnd/>
                        </a:ln>
                      </wps:spPr>
                      <wps:txbx>
                        <w:txbxContent>
                          <w:p w14:paraId="0C34D523" w14:textId="2562E2B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proofErr w:type="spellStart"/>
                            <w:r w:rsidR="005E68EF">
                              <w:rPr>
                                <w:rFonts w:ascii="Verdana" w:hAnsi="Verdana"/>
                                <w:sz w:val="22"/>
                                <w:szCs w:val="22"/>
                              </w:rPr>
                              <w:t>DL</w:t>
                            </w:r>
                            <w:r w:rsidR="001435E8">
                              <w:rPr>
                                <w:rFonts w:ascii="Verdana" w:hAnsi="Verdana"/>
                                <w:sz w:val="22"/>
                                <w:szCs w:val="22"/>
                              </w:rPr>
                              <w:t>l</w:t>
                            </w:r>
                            <w:proofErr w:type="spellEnd"/>
                            <w:r w:rsidR="001435E8">
                              <w:rPr>
                                <w:rFonts w:ascii="Verdana" w:hAnsi="Verdana"/>
                                <w:sz w:val="22"/>
                                <w:szCs w:val="22"/>
                              </w:rPr>
                              <w:t xml:space="preserve"> 19</w:t>
                            </w:r>
                            <w:r w:rsidR="00B55B53">
                              <w:rPr>
                                <w:rFonts w:ascii="Verdana" w:hAnsi="Verdana"/>
                                <w:sz w:val="22"/>
                                <w:szCs w:val="22"/>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FC175CD" id="_x0000_s1034" type="#_x0000_t202" style="position:absolute;left:0;text-align:left;margin-left:0;margin-top:0;width:475.45pt;height:23.25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LZG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">
                <v:textbox>
                  <w:txbxContent>
                    <w:p w14:paraId="0C34D523" w14:textId="2562E2B5" w:rsidR="00305B91" w:rsidRPr="00C71285" w:rsidRDefault="00305B91" w:rsidP="00305B91">
                      <w:pPr>
                        <w:shd w:val="clear" w:color="auto" w:fill="F2F2F2"/>
                        <w:jc w:val="both"/>
                        <w:rPr>
                          <w:rFonts w:ascii="Verdana" w:hAnsi="Verdana"/>
                          <w:sz w:val="18"/>
                          <w:szCs w:val="22"/>
                        </w:rPr>
                      </w:pPr>
                      <w:r w:rsidRPr="00C71285">
                        <w:rPr>
                          <w:rFonts w:ascii="Verdana" w:hAnsi="Verdana"/>
                          <w:b/>
                          <w:sz w:val="22"/>
                          <w:szCs w:val="22"/>
                        </w:rPr>
                        <w:t xml:space="preserve">Purpose: </w:t>
                      </w:r>
                      <w:r w:rsidRPr="00C74225">
                        <w:rPr>
                          <w:rFonts w:ascii="Verdana" w:hAnsi="Verdana"/>
                          <w:sz w:val="22"/>
                          <w:szCs w:val="26"/>
                        </w:rPr>
                        <w:t>Commissioner Decision</w:t>
                      </w:r>
                      <w:r>
                        <w:rPr>
                          <w:rFonts w:ascii="Verdana" w:hAnsi="Verdana"/>
                          <w:sz w:val="22"/>
                          <w:szCs w:val="22"/>
                        </w:rPr>
                        <w:t xml:space="preserve"> – Ref. </w:t>
                      </w:r>
                      <w:r w:rsidR="005E68EF">
                        <w:rPr>
                          <w:rFonts w:ascii="Verdana" w:hAnsi="Verdana"/>
                          <w:sz w:val="22"/>
                          <w:szCs w:val="22"/>
                        </w:rPr>
                        <w:t>DL</w:t>
                      </w:r>
                      <w:r w:rsidR="001435E8">
                        <w:rPr>
                          <w:rFonts w:ascii="Verdana" w:hAnsi="Verdana"/>
                          <w:sz w:val="22"/>
                          <w:szCs w:val="22"/>
                        </w:rPr>
                        <w:t>l 19</w:t>
                      </w:r>
                      <w:r w:rsidR="00B55B53">
                        <w:rPr>
                          <w:rFonts w:ascii="Verdana" w:hAnsi="Verdana"/>
                          <w:sz w:val="22"/>
                          <w:szCs w:val="22"/>
                        </w:rPr>
                        <w:t>3</w:t>
                      </w:r>
                    </w:p>
                  </w:txbxContent>
                </v:textbox>
              </v:shape>
            </w:pict>
          </mc:Fallback>
        </mc:AlternateContent>
      </w:r>
    </w:p>
    <w:p w14:paraId="7596C307" w14:textId="77777777" w:rsidR="00305B91" w:rsidRPr="00234CD3" w:rsidRDefault="00305B91" w:rsidP="00305B91">
      <w:pPr>
        <w:jc w:val="both"/>
        <w:rPr>
          <w:rFonts w:ascii="Verdana" w:hAnsi="Verdana" w:cs="Arial"/>
          <w:sz w:val="22"/>
          <w:szCs w:val="22"/>
        </w:rPr>
      </w:pPr>
    </w:p>
    <w:p w14:paraId="33C4D7D5"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3360" behindDoc="0" locked="0" layoutInCell="1" allowOverlap="1" wp14:anchorId="0C1B958D" wp14:editId="05B38340">
                <wp:simplePos x="0" y="0"/>
                <wp:positionH relativeFrom="column">
                  <wp:posOffset>-396240</wp:posOffset>
                </wp:positionH>
                <wp:positionV relativeFrom="paragraph">
                  <wp:posOffset>49530</wp:posOffset>
                </wp:positionV>
                <wp:extent cx="6045835" cy="312420"/>
                <wp:effectExtent l="0" t="0" r="12065" b="1143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12420"/>
                        </a:xfrm>
                        <a:prstGeom prst="rect">
                          <a:avLst/>
                        </a:prstGeom>
                        <a:solidFill>
                          <a:srgbClr val="FFFFFF"/>
                        </a:solidFill>
                        <a:ln w="9525">
                          <a:solidFill>
                            <a:srgbClr val="000000"/>
                          </a:solidFill>
                          <a:miter lim="800000"/>
                          <a:headEnd/>
                          <a:tailEnd/>
                        </a:ln>
                      </wps:spPr>
                      <wps:txbx>
                        <w:txbxContent>
                          <w:p w14:paraId="1B0DBE50" w14:textId="7581E94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B8793E">
                              <w:rPr>
                                <w:rFonts w:ascii="Verdana" w:hAnsi="Verdana"/>
                                <w:b/>
                                <w:sz w:val="22"/>
                                <w:szCs w:val="22"/>
                              </w:rPr>
                              <w:t>Urgent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C1B958D" id="_x0000_s1035" type="#_x0000_t202" style="position:absolute;left:0;text-align:left;margin-left:-31.2pt;margin-top:3.9pt;width:476.05pt;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">
                <v:textbox>
                  <w:txbxContent>
                    <w:p w14:paraId="1B0DBE50" w14:textId="7581E949"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Timing:</w:t>
                      </w:r>
                      <w:r w:rsidR="00F177CA">
                        <w:rPr>
                          <w:rFonts w:ascii="Verdana" w:hAnsi="Verdana"/>
                          <w:b/>
                          <w:sz w:val="22"/>
                          <w:szCs w:val="22"/>
                        </w:rPr>
                        <w:t xml:space="preserve"> </w:t>
                      </w:r>
                      <w:r w:rsidR="00B8793E">
                        <w:rPr>
                          <w:rFonts w:ascii="Verdana" w:hAnsi="Verdana"/>
                          <w:b/>
                          <w:sz w:val="22"/>
                          <w:szCs w:val="22"/>
                        </w:rPr>
                        <w:t>Urgent</w:t>
                      </w:r>
                    </w:p>
                  </w:txbxContent>
                </v:textbox>
              </v:shape>
            </w:pict>
          </mc:Fallback>
        </mc:AlternateContent>
      </w:r>
    </w:p>
    <w:p w14:paraId="2198DCA0" w14:textId="77777777" w:rsidR="00305B91" w:rsidRPr="00234CD3" w:rsidRDefault="00305B91" w:rsidP="00305B91">
      <w:pPr>
        <w:pStyle w:val="Header"/>
        <w:jc w:val="right"/>
        <w:rPr>
          <w:rFonts w:ascii="Verdana" w:hAnsi="Verdana" w:cs="Arial"/>
          <w:sz w:val="22"/>
          <w:szCs w:val="22"/>
        </w:rPr>
      </w:pPr>
    </w:p>
    <w:p w14:paraId="00549C3A"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2096" behindDoc="0" locked="0" layoutInCell="1" allowOverlap="1" wp14:anchorId="07F40A49" wp14:editId="52BED031">
                <wp:simplePos x="0" y="0"/>
                <wp:positionH relativeFrom="column">
                  <wp:posOffset>-388620</wp:posOffset>
                </wp:positionH>
                <wp:positionV relativeFrom="paragraph">
                  <wp:posOffset>151765</wp:posOffset>
                </wp:positionV>
                <wp:extent cx="6045835" cy="323850"/>
                <wp:effectExtent l="0" t="0" r="1206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323850"/>
                        </a:xfrm>
                        <a:prstGeom prst="rect">
                          <a:avLst/>
                        </a:prstGeom>
                        <a:solidFill>
                          <a:srgbClr val="FFFFFF"/>
                        </a:solidFill>
                        <a:ln w="9525">
                          <a:solidFill>
                            <a:srgbClr val="000000"/>
                          </a:solidFill>
                          <a:miter lim="800000"/>
                          <a:headEnd/>
                          <a:tailEnd/>
                        </a:ln>
                      </wps:spPr>
                      <wps:txbx>
                        <w:txbxContent>
                          <w:p w14:paraId="450F9DDC" w14:textId="76534EF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B55B53">
                              <w:rPr>
                                <w:rFonts w:ascii="Verdana" w:hAnsi="Verdana"/>
                                <w:b/>
                                <w:sz w:val="22"/>
                                <w:szCs w:val="22"/>
                              </w:rPr>
                              <w:t xml:space="preserve">Estates </w:t>
                            </w:r>
                            <w:r w:rsidR="00F301E8">
                              <w:rPr>
                                <w:rFonts w:ascii="Verdana" w:hAnsi="Verdana"/>
                                <w:b/>
                                <w:sz w:val="22"/>
                                <w:szCs w:val="22"/>
                              </w:rPr>
                              <w:t xml:space="preserve">Capital </w:t>
                            </w:r>
                            <w:r w:rsidR="00B55B53">
                              <w:rPr>
                                <w:rFonts w:ascii="Verdana" w:hAnsi="Verdana"/>
                                <w:b/>
                                <w:sz w:val="22"/>
                                <w:szCs w:val="22"/>
                              </w:rPr>
                              <w:t xml:space="preserve">Project Management </w:t>
                            </w:r>
                            <w:r w:rsidR="00F07103">
                              <w:rPr>
                                <w:rFonts w:ascii="Verdana" w:hAnsi="Verdana"/>
                                <w:b/>
                                <w:sz w:val="22"/>
                                <w:szCs w:val="22"/>
                              </w:rPr>
                              <w:t>Resources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F40A49" id="_x0000_s1036" type="#_x0000_t202" style="position:absolute;left:0;text-align:left;margin-left:-30.6pt;margin-top:11.95pt;width:476.0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">
                <v:textbox>
                  <w:txbxContent>
                    <w:p w14:paraId="450F9DDC" w14:textId="76534EFF"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 xml:space="preserve">Title: </w:t>
                      </w:r>
                      <w:r w:rsidR="00B55B53">
                        <w:rPr>
                          <w:rFonts w:ascii="Verdana" w:hAnsi="Verdana"/>
                          <w:b/>
                          <w:sz w:val="22"/>
                          <w:szCs w:val="22"/>
                        </w:rPr>
                        <w:t xml:space="preserve">Estates </w:t>
                      </w:r>
                      <w:r w:rsidR="00F301E8">
                        <w:rPr>
                          <w:rFonts w:ascii="Verdana" w:hAnsi="Verdana"/>
                          <w:b/>
                          <w:sz w:val="22"/>
                          <w:szCs w:val="22"/>
                        </w:rPr>
                        <w:t xml:space="preserve">Capital </w:t>
                      </w:r>
                      <w:r w:rsidR="00B55B53">
                        <w:rPr>
                          <w:rFonts w:ascii="Verdana" w:hAnsi="Verdana"/>
                          <w:b/>
                          <w:sz w:val="22"/>
                          <w:szCs w:val="22"/>
                        </w:rPr>
                        <w:t xml:space="preserve">Project Management </w:t>
                      </w:r>
                      <w:r w:rsidR="00F07103">
                        <w:rPr>
                          <w:rFonts w:ascii="Verdana" w:hAnsi="Verdana"/>
                          <w:b/>
                          <w:sz w:val="22"/>
                          <w:szCs w:val="22"/>
                        </w:rPr>
                        <w:t>Resources</w:t>
                      </w:r>
                    </w:p>
                  </w:txbxContent>
                </v:textbox>
              </v:shape>
            </w:pict>
          </mc:Fallback>
        </mc:AlternateContent>
      </w:r>
    </w:p>
    <w:p w14:paraId="48FA1617" w14:textId="77777777" w:rsidR="00305B91" w:rsidRPr="00234CD3" w:rsidRDefault="00305B91" w:rsidP="00305B91">
      <w:pPr>
        <w:pStyle w:val="Header"/>
        <w:jc w:val="right"/>
        <w:rPr>
          <w:rFonts w:ascii="Verdana" w:hAnsi="Verdana" w:cs="Arial"/>
          <w:sz w:val="22"/>
          <w:szCs w:val="22"/>
        </w:rPr>
      </w:pPr>
    </w:p>
    <w:p w14:paraId="3D2E52F7" w14:textId="77777777" w:rsidR="00305B91" w:rsidRPr="00234CD3" w:rsidRDefault="00305B91" w:rsidP="00305B91">
      <w:pPr>
        <w:pStyle w:val="Header"/>
        <w:jc w:val="right"/>
        <w:rPr>
          <w:rFonts w:ascii="Verdana" w:hAnsi="Verdana" w:cs="Arial"/>
          <w:sz w:val="22"/>
          <w:szCs w:val="22"/>
        </w:rPr>
      </w:pPr>
      <w:r w:rsidRPr="00234CD3">
        <w:rPr>
          <w:rFonts w:ascii="Verdana" w:hAnsi="Verdana" w:cs="Arial"/>
          <w:sz w:val="22"/>
          <w:szCs w:val="22"/>
        </w:rPr>
        <w:t xml:space="preserve">                            </w:t>
      </w:r>
    </w:p>
    <w:p w14:paraId="35319118"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5408" behindDoc="0" locked="0" layoutInCell="1" allowOverlap="1" wp14:anchorId="56354B15" wp14:editId="7D45CC80">
                <wp:simplePos x="0" y="0"/>
                <wp:positionH relativeFrom="column">
                  <wp:posOffset>-388620</wp:posOffset>
                </wp:positionH>
                <wp:positionV relativeFrom="paragraph">
                  <wp:posOffset>92075</wp:posOffset>
                </wp:positionV>
                <wp:extent cx="6045835" cy="297180"/>
                <wp:effectExtent l="0" t="0" r="12065" b="2667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97180"/>
                        </a:xfrm>
                        <a:prstGeom prst="rect">
                          <a:avLst/>
                        </a:prstGeom>
                        <a:solidFill>
                          <a:srgbClr val="FFFFFF"/>
                        </a:solidFill>
                        <a:ln w="9525">
                          <a:solidFill>
                            <a:srgbClr val="000000"/>
                          </a:solidFill>
                          <a:miter lim="800000"/>
                          <a:headEnd/>
                          <a:tailEnd/>
                        </a:ln>
                      </wps:spPr>
                      <wps:txbx>
                        <w:txbxContent>
                          <w:p w14:paraId="2DA0DE40" w14:textId="6C5D48E5"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5E68EF">
                              <w:rPr>
                                <w:rFonts w:ascii="Verdana" w:hAnsi="Verdana"/>
                                <w:b/>
                                <w:sz w:val="22"/>
                                <w:szCs w:val="22"/>
                              </w:rPr>
                              <w:t>Finance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354B15" id="_x0000_s1037" type="#_x0000_t202" style="position:absolute;left:0;text-align:left;margin-left:-30.6pt;margin-top:7.25pt;width:476.05pt;height:2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">
                <v:textbox>
                  <w:txbxContent>
                    <w:p w14:paraId="2DA0DE40" w14:textId="6C5D48E5" w:rsidR="00305B91" w:rsidRPr="00234CD3" w:rsidRDefault="00305B91" w:rsidP="00305B91">
                      <w:pPr>
                        <w:shd w:val="clear" w:color="auto" w:fill="F2F2F2"/>
                        <w:jc w:val="both"/>
                        <w:rPr>
                          <w:rFonts w:ascii="Verdana" w:hAnsi="Verdana"/>
                          <w:sz w:val="16"/>
                          <w:szCs w:val="16"/>
                        </w:rPr>
                      </w:pPr>
                      <w:r w:rsidRPr="00234CD3">
                        <w:rPr>
                          <w:rFonts w:ascii="Verdana" w:hAnsi="Verdana"/>
                          <w:b/>
                          <w:sz w:val="22"/>
                          <w:szCs w:val="22"/>
                        </w:rPr>
                        <w:t xml:space="preserve">Category of Decision / Business Area Impact: </w:t>
                      </w:r>
                      <w:r w:rsidR="005E68EF">
                        <w:rPr>
                          <w:rFonts w:ascii="Verdana" w:hAnsi="Verdana"/>
                          <w:b/>
                          <w:sz w:val="22"/>
                          <w:szCs w:val="22"/>
                        </w:rPr>
                        <w:t>Finance</w:t>
                      </w:r>
                    </w:p>
                  </w:txbxContent>
                </v:textbox>
              </v:shape>
            </w:pict>
          </mc:Fallback>
        </mc:AlternateContent>
      </w:r>
    </w:p>
    <w:p w14:paraId="49980482" w14:textId="77777777" w:rsidR="00305B91" w:rsidRPr="00234CD3" w:rsidRDefault="00305B91" w:rsidP="00305B91">
      <w:pPr>
        <w:pStyle w:val="Header"/>
        <w:jc w:val="right"/>
        <w:rPr>
          <w:rFonts w:ascii="Verdana" w:hAnsi="Verdana" w:cs="Arial"/>
          <w:sz w:val="22"/>
          <w:szCs w:val="22"/>
        </w:rPr>
      </w:pPr>
    </w:p>
    <w:p w14:paraId="67F1D14E" w14:textId="77777777" w:rsidR="00305B91" w:rsidRPr="00234CD3" w:rsidRDefault="00305B91"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54144" behindDoc="0" locked="0" layoutInCell="1" allowOverlap="1" wp14:anchorId="4DFC47E2" wp14:editId="7BD2EB6E">
                <wp:simplePos x="0" y="0"/>
                <wp:positionH relativeFrom="column">
                  <wp:posOffset>-390525</wp:posOffset>
                </wp:positionH>
                <wp:positionV relativeFrom="paragraph">
                  <wp:posOffset>127000</wp:posOffset>
                </wp:positionV>
                <wp:extent cx="6045835" cy="2228850"/>
                <wp:effectExtent l="0" t="0" r="1206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2228850"/>
                        </a:xfrm>
                        <a:prstGeom prst="rect">
                          <a:avLst/>
                        </a:prstGeom>
                        <a:solidFill>
                          <a:srgbClr val="FFFFFF"/>
                        </a:solidFill>
                        <a:ln w="9525">
                          <a:solidFill>
                            <a:srgbClr val="000000"/>
                          </a:solidFill>
                          <a:miter lim="800000"/>
                          <a:headEnd/>
                          <a:tailEnd/>
                        </a:ln>
                      </wps:spPr>
                      <wps:txbx>
                        <w:txbxContent>
                          <w:p w14:paraId="0FA4E340" w14:textId="2D48E782" w:rsidR="005E68EF" w:rsidRDefault="00305B91" w:rsidP="001435E8">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60E630C7" w14:textId="77777777" w:rsidR="00F1191B" w:rsidRPr="001435E8" w:rsidRDefault="00F1191B" w:rsidP="001435E8">
                            <w:pPr>
                              <w:shd w:val="clear" w:color="auto" w:fill="F2F2F2"/>
                              <w:jc w:val="both"/>
                              <w:rPr>
                                <w:rFonts w:ascii="Verdana" w:hAnsi="Verdana"/>
                                <w:b/>
                                <w:sz w:val="22"/>
                                <w:szCs w:val="22"/>
                              </w:rPr>
                            </w:pPr>
                          </w:p>
                          <w:p w14:paraId="2C9CFE1E" w14:textId="69AA8ED7" w:rsidR="005E68EF" w:rsidRPr="001435E8" w:rsidRDefault="00F301E8" w:rsidP="005E68EF">
                            <w:pPr>
                              <w:shd w:val="clear" w:color="auto" w:fill="F2F2F2"/>
                              <w:jc w:val="both"/>
                              <w:rPr>
                                <w:rFonts w:ascii="Verdana" w:hAnsi="Verdana" w:cs="Calibri"/>
                                <w:sz w:val="18"/>
                                <w:szCs w:val="18"/>
                              </w:rPr>
                            </w:pPr>
                            <w:r>
                              <w:rPr>
                                <w:rFonts w:ascii="Verdana" w:hAnsi="Verdana" w:cs="Calibri"/>
                                <w:sz w:val="22"/>
                                <w:szCs w:val="18"/>
                              </w:rPr>
                              <w:t xml:space="preserve">Due to business requirements and issues relating to capacity within the Estates function, consideration has been given to the provision of additional Capital Project Management </w:t>
                            </w:r>
                            <w:r w:rsidR="00F07103">
                              <w:rPr>
                                <w:rFonts w:ascii="Verdana" w:hAnsi="Verdana" w:cs="Calibri"/>
                                <w:sz w:val="22"/>
                                <w:szCs w:val="18"/>
                              </w:rPr>
                              <w:t>resources</w:t>
                            </w:r>
                            <w:r>
                              <w:rPr>
                                <w:rFonts w:ascii="Verdana" w:hAnsi="Verdana" w:cs="Calibri"/>
                                <w:sz w:val="22"/>
                                <w:szCs w:val="18"/>
                              </w:rPr>
                              <w:t xml:space="preserve">. </w:t>
                            </w:r>
                            <w:r w:rsidR="00F07103">
                              <w:rPr>
                                <w:rFonts w:ascii="Verdana" w:hAnsi="Verdana" w:cs="Calibri"/>
                                <w:sz w:val="22"/>
                                <w:szCs w:val="18"/>
                              </w:rPr>
                              <w:t>Discussions at OPCC Executive Team meetings have included exploring numerous options and it was concluded that as a short term measure, it would be appropriate to engage with CBRE for Capital Project Management resources on a 2 day a week basis to specifically focus on preparations to inform the Capital Plan for 2021/22. Provisions are already in place through the contract to enable the OPCC to take such action</w:t>
                            </w:r>
                            <w:r w:rsidR="007D4BCE">
                              <w:rPr>
                                <w:rFonts w:ascii="Verdana" w:hAnsi="Verdana" w:cs="Calibri"/>
                                <w:sz w:val="22"/>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DFC47E2" id="_x0000_t202" coordsize="21600,21600" o:spt="202" path="m,l,21600r21600,l21600,xe">
                <v:stroke joinstyle="miter"/>
                <v:path gradientshapeok="t" o:connecttype="rect"/>
              </v:shapetype>
              <v:shape id="_x0000_s1038" type="#_x0000_t202" style="position:absolute;left:0;text-align:left;margin-left:-30.75pt;margin-top:10pt;width:476.05pt;height:17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K6LQIAAFo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">
                <v:textbox>
                  <w:txbxContent>
                    <w:p w14:paraId="0FA4E340" w14:textId="2D48E782" w:rsidR="005E68EF" w:rsidRDefault="00305B91" w:rsidP="001435E8">
                      <w:pPr>
                        <w:shd w:val="clear" w:color="auto" w:fill="F2F2F2"/>
                        <w:jc w:val="both"/>
                        <w:rPr>
                          <w:rFonts w:ascii="Verdana" w:hAnsi="Verdana"/>
                          <w:b/>
                          <w:sz w:val="22"/>
                          <w:szCs w:val="22"/>
                        </w:rPr>
                      </w:pPr>
                      <w:r w:rsidRPr="00234CD3">
                        <w:rPr>
                          <w:rFonts w:ascii="Verdana" w:hAnsi="Verdana"/>
                          <w:b/>
                          <w:sz w:val="22"/>
                          <w:szCs w:val="22"/>
                        </w:rPr>
                        <w:t xml:space="preserve">Executive Summary: </w:t>
                      </w:r>
                    </w:p>
                    <w:p w14:paraId="60E630C7" w14:textId="77777777" w:rsidR="00F1191B" w:rsidRPr="001435E8" w:rsidRDefault="00F1191B" w:rsidP="001435E8">
                      <w:pPr>
                        <w:shd w:val="clear" w:color="auto" w:fill="F2F2F2"/>
                        <w:jc w:val="both"/>
                        <w:rPr>
                          <w:rFonts w:ascii="Verdana" w:hAnsi="Verdana"/>
                          <w:b/>
                          <w:sz w:val="22"/>
                          <w:szCs w:val="22"/>
                        </w:rPr>
                      </w:pPr>
                    </w:p>
                    <w:p w14:paraId="2C9CFE1E" w14:textId="69AA8ED7" w:rsidR="005E68EF" w:rsidRPr="001435E8" w:rsidRDefault="00F301E8" w:rsidP="005E68EF">
                      <w:pPr>
                        <w:shd w:val="clear" w:color="auto" w:fill="F2F2F2"/>
                        <w:jc w:val="both"/>
                        <w:rPr>
                          <w:rFonts w:ascii="Verdana" w:hAnsi="Verdana" w:cs="Calibri"/>
                          <w:sz w:val="18"/>
                          <w:szCs w:val="18"/>
                        </w:rPr>
                      </w:pPr>
                      <w:r>
                        <w:rPr>
                          <w:rFonts w:ascii="Verdana" w:hAnsi="Verdana" w:cs="Calibri"/>
                          <w:sz w:val="22"/>
                          <w:szCs w:val="18"/>
                        </w:rPr>
                        <w:t xml:space="preserve">Due to business requirements and issues relating to capacity within the Estates function, consideration has been given to the provision of additional Capital Project Management </w:t>
                      </w:r>
                      <w:r w:rsidR="00F07103">
                        <w:rPr>
                          <w:rFonts w:ascii="Verdana" w:hAnsi="Verdana" w:cs="Calibri"/>
                          <w:sz w:val="22"/>
                          <w:szCs w:val="18"/>
                        </w:rPr>
                        <w:t>resources</w:t>
                      </w:r>
                      <w:r>
                        <w:rPr>
                          <w:rFonts w:ascii="Verdana" w:hAnsi="Verdana" w:cs="Calibri"/>
                          <w:sz w:val="22"/>
                          <w:szCs w:val="18"/>
                        </w:rPr>
                        <w:t xml:space="preserve">. </w:t>
                      </w:r>
                      <w:r w:rsidR="00F07103">
                        <w:rPr>
                          <w:rFonts w:ascii="Verdana" w:hAnsi="Verdana" w:cs="Calibri"/>
                          <w:sz w:val="22"/>
                          <w:szCs w:val="18"/>
                        </w:rPr>
                        <w:t>Discussions at OPCC Executive Team meetings have included exploring numerous options and it was concluded that as a short term measure, it would be appropriate to engage with CBRE for Capital Project Management resources on a 2 day a week basis to specifically focus on preparations to inform the Capital Plan for 2021/22. Provisions are already in place through the contract to enable the OPCC to take such action</w:t>
                      </w:r>
                      <w:r w:rsidR="007D4BCE">
                        <w:rPr>
                          <w:rFonts w:ascii="Verdana" w:hAnsi="Verdana" w:cs="Calibri"/>
                          <w:sz w:val="22"/>
                          <w:szCs w:val="18"/>
                        </w:rPr>
                        <w:t>.</w:t>
                      </w:r>
                    </w:p>
                  </w:txbxContent>
                </v:textbox>
              </v:shape>
            </w:pict>
          </mc:Fallback>
        </mc:AlternateContent>
      </w:r>
    </w:p>
    <w:p w14:paraId="42F7949F" w14:textId="77777777" w:rsidR="00305B91" w:rsidRPr="00234CD3" w:rsidRDefault="00305B91" w:rsidP="00305B91">
      <w:pPr>
        <w:pStyle w:val="Header"/>
        <w:jc w:val="right"/>
        <w:rPr>
          <w:rFonts w:ascii="Verdana" w:hAnsi="Verdana" w:cs="Arial"/>
          <w:sz w:val="22"/>
          <w:szCs w:val="22"/>
        </w:rPr>
      </w:pPr>
    </w:p>
    <w:p w14:paraId="2F0D7832" w14:textId="77777777" w:rsidR="00305B91" w:rsidRPr="00234CD3" w:rsidRDefault="00305B91" w:rsidP="00305B91">
      <w:pPr>
        <w:pStyle w:val="Header"/>
        <w:jc w:val="right"/>
        <w:rPr>
          <w:rFonts w:ascii="Verdana" w:hAnsi="Verdana" w:cs="Arial"/>
          <w:sz w:val="22"/>
          <w:szCs w:val="22"/>
        </w:rPr>
      </w:pPr>
    </w:p>
    <w:p w14:paraId="32C8E73D" w14:textId="77777777" w:rsidR="00305B91" w:rsidRPr="00234CD3" w:rsidRDefault="00305B91" w:rsidP="00305B91">
      <w:pPr>
        <w:pStyle w:val="Header"/>
        <w:jc w:val="right"/>
        <w:rPr>
          <w:rFonts w:ascii="Verdana" w:hAnsi="Verdana" w:cs="Arial"/>
          <w:sz w:val="22"/>
          <w:szCs w:val="22"/>
        </w:rPr>
      </w:pPr>
    </w:p>
    <w:p w14:paraId="605BD72A" w14:textId="77777777" w:rsidR="00305B91" w:rsidRPr="00234CD3" w:rsidRDefault="00305B91" w:rsidP="00305B91">
      <w:pPr>
        <w:pStyle w:val="Header"/>
        <w:jc w:val="right"/>
        <w:rPr>
          <w:rFonts w:ascii="Verdana" w:hAnsi="Verdana" w:cs="Arial"/>
          <w:sz w:val="22"/>
          <w:szCs w:val="22"/>
        </w:rPr>
      </w:pPr>
    </w:p>
    <w:p w14:paraId="3E5A5574" w14:textId="77777777" w:rsidR="00305B91" w:rsidRPr="00234CD3" w:rsidRDefault="00305B91" w:rsidP="00305B91">
      <w:pPr>
        <w:pStyle w:val="Header"/>
        <w:jc w:val="right"/>
        <w:rPr>
          <w:rFonts w:ascii="Verdana" w:hAnsi="Verdana" w:cs="Arial"/>
          <w:sz w:val="22"/>
          <w:szCs w:val="22"/>
        </w:rPr>
      </w:pPr>
    </w:p>
    <w:p w14:paraId="2A8D0BE6" w14:textId="77777777" w:rsidR="00305B91" w:rsidRPr="00234CD3" w:rsidRDefault="00305B91" w:rsidP="00305B91">
      <w:pPr>
        <w:pStyle w:val="Header"/>
        <w:jc w:val="right"/>
        <w:rPr>
          <w:rFonts w:ascii="Verdana" w:hAnsi="Verdana" w:cs="Arial"/>
          <w:sz w:val="22"/>
          <w:szCs w:val="22"/>
        </w:rPr>
      </w:pPr>
    </w:p>
    <w:p w14:paraId="000E3859" w14:textId="77777777" w:rsidR="00305B91" w:rsidRPr="00234CD3" w:rsidRDefault="00305B91" w:rsidP="00305B91">
      <w:pPr>
        <w:pStyle w:val="Header"/>
        <w:jc w:val="right"/>
        <w:rPr>
          <w:rFonts w:ascii="Verdana" w:hAnsi="Verdana" w:cs="Arial"/>
          <w:sz w:val="22"/>
          <w:szCs w:val="22"/>
        </w:rPr>
      </w:pPr>
    </w:p>
    <w:p w14:paraId="3C944DE1" w14:textId="77777777" w:rsidR="00305B91" w:rsidRPr="00234CD3" w:rsidRDefault="00305B91" w:rsidP="00305B91">
      <w:pPr>
        <w:pStyle w:val="Header"/>
        <w:jc w:val="right"/>
        <w:rPr>
          <w:rFonts w:ascii="Verdana" w:hAnsi="Verdana" w:cs="Arial"/>
          <w:sz w:val="22"/>
          <w:szCs w:val="22"/>
        </w:rPr>
      </w:pPr>
    </w:p>
    <w:p w14:paraId="207C7646" w14:textId="77777777" w:rsidR="00305B91" w:rsidRPr="00234CD3" w:rsidRDefault="00305B91" w:rsidP="00305B91">
      <w:pPr>
        <w:pStyle w:val="Header"/>
        <w:jc w:val="right"/>
        <w:rPr>
          <w:rFonts w:ascii="Verdana" w:hAnsi="Verdana" w:cs="Arial"/>
          <w:sz w:val="22"/>
          <w:szCs w:val="22"/>
        </w:rPr>
      </w:pPr>
    </w:p>
    <w:p w14:paraId="61D2321F" w14:textId="77777777" w:rsidR="00305B91" w:rsidRPr="00234CD3" w:rsidRDefault="00305B91" w:rsidP="00305B91">
      <w:pPr>
        <w:pStyle w:val="Header"/>
        <w:jc w:val="right"/>
        <w:rPr>
          <w:rFonts w:ascii="Verdana" w:hAnsi="Verdana" w:cs="Arial"/>
          <w:sz w:val="22"/>
          <w:szCs w:val="22"/>
        </w:rPr>
      </w:pPr>
    </w:p>
    <w:p w14:paraId="57D9AF2B" w14:textId="77777777" w:rsidR="00305B91" w:rsidRPr="00234CD3" w:rsidRDefault="00305B91" w:rsidP="00305B91">
      <w:pPr>
        <w:pStyle w:val="Header"/>
        <w:jc w:val="right"/>
        <w:rPr>
          <w:rFonts w:ascii="Verdana" w:hAnsi="Verdana" w:cs="Arial"/>
          <w:sz w:val="22"/>
          <w:szCs w:val="22"/>
        </w:rPr>
      </w:pPr>
    </w:p>
    <w:p w14:paraId="5521F1A4" w14:textId="77777777" w:rsidR="00305B91" w:rsidRPr="00234CD3" w:rsidRDefault="00305B91" w:rsidP="00305B91">
      <w:pPr>
        <w:pStyle w:val="Header"/>
        <w:jc w:val="right"/>
        <w:rPr>
          <w:rFonts w:ascii="Verdana" w:hAnsi="Verdana" w:cs="Arial"/>
          <w:sz w:val="22"/>
          <w:szCs w:val="22"/>
        </w:rPr>
      </w:pPr>
    </w:p>
    <w:p w14:paraId="383A614C" w14:textId="3DD05C94" w:rsidR="005E68EF" w:rsidRDefault="00F07103"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0288" behindDoc="0" locked="0" layoutInCell="1" allowOverlap="1" wp14:anchorId="61E5C5C9" wp14:editId="0D74DBCD">
                <wp:simplePos x="0" y="0"/>
                <wp:positionH relativeFrom="column">
                  <wp:posOffset>-400050</wp:posOffset>
                </wp:positionH>
                <wp:positionV relativeFrom="paragraph">
                  <wp:posOffset>253365</wp:posOffset>
                </wp:positionV>
                <wp:extent cx="6053455" cy="1514475"/>
                <wp:effectExtent l="0" t="0" r="2349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455" cy="1514475"/>
                        </a:xfrm>
                        <a:prstGeom prst="rect">
                          <a:avLst/>
                        </a:prstGeom>
                        <a:solidFill>
                          <a:srgbClr val="FFFFFF"/>
                        </a:solidFill>
                        <a:ln w="9525">
                          <a:solidFill>
                            <a:srgbClr val="000000"/>
                          </a:solidFill>
                          <a:miter lim="800000"/>
                          <a:headEnd/>
                          <a:tailEnd/>
                        </a:ln>
                      </wps:spPr>
                      <wps:txb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56DA29D5" w14:textId="6D394AE4" w:rsidR="001435E8" w:rsidRPr="001435E8" w:rsidRDefault="001435E8" w:rsidP="001435E8">
                            <w:pPr>
                              <w:shd w:val="clear" w:color="auto" w:fill="F2F2F2"/>
                              <w:jc w:val="both"/>
                              <w:rPr>
                                <w:rFonts w:ascii="Verdana" w:hAnsi="Verdana" w:cstheme="minorHAnsi"/>
                                <w:sz w:val="22"/>
                                <w:szCs w:val="22"/>
                              </w:rPr>
                            </w:pPr>
                            <w:r w:rsidRPr="001435E8">
                              <w:rPr>
                                <w:rFonts w:ascii="Verdana" w:hAnsi="Verdana" w:cstheme="minorHAnsi"/>
                                <w:sz w:val="22"/>
                                <w:szCs w:val="22"/>
                              </w:rPr>
                              <w:t>The Commissioner</w:t>
                            </w:r>
                            <w:r w:rsidR="006119D8">
                              <w:rPr>
                                <w:rFonts w:ascii="Verdana" w:hAnsi="Verdana" w:cstheme="minorHAnsi"/>
                                <w:sz w:val="22"/>
                                <w:szCs w:val="22"/>
                              </w:rPr>
                              <w:t xml:space="preserve"> to</w:t>
                            </w:r>
                            <w:r w:rsidRPr="001435E8">
                              <w:rPr>
                                <w:rFonts w:ascii="Verdana" w:hAnsi="Verdana" w:cstheme="minorHAnsi"/>
                                <w:sz w:val="22"/>
                                <w:szCs w:val="22"/>
                              </w:rPr>
                              <w:t xml:space="preserve"> approve </w:t>
                            </w:r>
                            <w:r w:rsidR="00F07103">
                              <w:rPr>
                                <w:rFonts w:ascii="Verdana" w:hAnsi="Verdana" w:cs="Calibri"/>
                                <w:sz w:val="22"/>
                                <w:szCs w:val="18"/>
                              </w:rPr>
                              <w:t xml:space="preserve">the appointment of an additional Project Management resource on a 2 day a week basis to specifically focus on preparations to inform the Capital Plan for 2021/22 for a short term period in accordance with the </w:t>
                            </w:r>
                            <w:r w:rsidR="005B774C">
                              <w:rPr>
                                <w:rFonts w:ascii="Verdana" w:hAnsi="Verdana" w:cs="Calibri"/>
                                <w:sz w:val="22"/>
                                <w:szCs w:val="18"/>
                              </w:rPr>
                              <w:t xml:space="preserve">provisions in place within the CBRE contract. </w:t>
                            </w:r>
                          </w:p>
                          <w:p w14:paraId="0A83A86C" w14:textId="77777777" w:rsidR="001435E8" w:rsidRPr="001435E8" w:rsidRDefault="001435E8" w:rsidP="001435E8">
                            <w:pPr>
                              <w:shd w:val="clear" w:color="auto" w:fill="F2F2F2"/>
                              <w:jc w:val="both"/>
                              <w:rPr>
                                <w:rFonts w:asciiTheme="minorHAnsi" w:hAnsiTheme="minorHAnsi" w:cstheme="minorHAnsi"/>
                                <w:sz w:val="22"/>
                                <w:szCs w:val="22"/>
                              </w:rPr>
                            </w:pPr>
                          </w:p>
                          <w:p w14:paraId="77E0FB1E" w14:textId="3BE822ED" w:rsidR="001435E8" w:rsidRPr="001435E8" w:rsidRDefault="001435E8" w:rsidP="001435E8">
                            <w:pPr>
                              <w:shd w:val="clear" w:color="auto" w:fill="F2F2F2"/>
                              <w:jc w:val="both"/>
                              <w:rPr>
                                <w:rFonts w:ascii="Verdana" w:hAnsi="Verdana" w:cstheme="minorHAnsi"/>
                                <w:sz w:val="18"/>
                                <w:szCs w:val="18"/>
                              </w:rPr>
                            </w:pPr>
                          </w:p>
                          <w:p w14:paraId="260A8F49" w14:textId="002A6888" w:rsidR="00305B91" w:rsidRPr="00B8793E" w:rsidRDefault="00305B91" w:rsidP="00305B91">
                            <w:pPr>
                              <w:shd w:val="clear" w:color="auto" w:fill="F2F2F2"/>
                              <w:jc w:val="bot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1E5C5C9" id="_x0000_s1039" type="#_x0000_t202" style="position:absolute;left:0;text-align:left;margin-left:-31.5pt;margin-top:19.95pt;width:476.65pt;height:11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">
                <v:textbox>
                  <w:txbxContent>
                    <w:p w14:paraId="1523B689" w14:textId="77777777"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Recommendation:</w:t>
                      </w:r>
                    </w:p>
                    <w:p w14:paraId="161E5E0B" w14:textId="77777777" w:rsidR="00305B91" w:rsidRPr="00234CD3" w:rsidRDefault="00305B91" w:rsidP="00305B91">
                      <w:pPr>
                        <w:shd w:val="clear" w:color="auto" w:fill="F2F2F2"/>
                        <w:jc w:val="both"/>
                        <w:rPr>
                          <w:rFonts w:ascii="Verdana" w:hAnsi="Verdana"/>
                          <w:b/>
                          <w:sz w:val="22"/>
                          <w:szCs w:val="22"/>
                        </w:rPr>
                      </w:pPr>
                    </w:p>
                    <w:p w14:paraId="56DA29D5" w14:textId="6D394AE4" w:rsidR="001435E8" w:rsidRPr="001435E8" w:rsidRDefault="001435E8" w:rsidP="001435E8">
                      <w:pPr>
                        <w:shd w:val="clear" w:color="auto" w:fill="F2F2F2"/>
                        <w:jc w:val="both"/>
                        <w:rPr>
                          <w:rFonts w:ascii="Verdana" w:hAnsi="Verdana" w:cstheme="minorHAnsi"/>
                          <w:sz w:val="22"/>
                          <w:szCs w:val="22"/>
                        </w:rPr>
                      </w:pPr>
                      <w:r w:rsidRPr="001435E8">
                        <w:rPr>
                          <w:rFonts w:ascii="Verdana" w:hAnsi="Verdana" w:cstheme="minorHAnsi"/>
                          <w:sz w:val="22"/>
                          <w:szCs w:val="22"/>
                        </w:rPr>
                        <w:t>The Commissioner</w:t>
                      </w:r>
                      <w:r w:rsidR="006119D8">
                        <w:rPr>
                          <w:rFonts w:ascii="Verdana" w:hAnsi="Verdana" w:cstheme="minorHAnsi"/>
                          <w:sz w:val="22"/>
                          <w:szCs w:val="22"/>
                        </w:rPr>
                        <w:t xml:space="preserve"> to</w:t>
                      </w:r>
                      <w:r w:rsidRPr="001435E8">
                        <w:rPr>
                          <w:rFonts w:ascii="Verdana" w:hAnsi="Verdana" w:cstheme="minorHAnsi"/>
                          <w:sz w:val="22"/>
                          <w:szCs w:val="22"/>
                        </w:rPr>
                        <w:t xml:space="preserve"> approve </w:t>
                      </w:r>
                      <w:r w:rsidR="00F07103">
                        <w:rPr>
                          <w:rFonts w:ascii="Verdana" w:hAnsi="Verdana" w:cs="Calibri"/>
                          <w:sz w:val="22"/>
                          <w:szCs w:val="18"/>
                        </w:rPr>
                        <w:t xml:space="preserve">the appointment of an additional Project Management resource </w:t>
                      </w:r>
                      <w:r w:rsidR="00F07103">
                        <w:rPr>
                          <w:rFonts w:ascii="Verdana" w:hAnsi="Verdana" w:cs="Calibri"/>
                          <w:sz w:val="22"/>
                          <w:szCs w:val="18"/>
                        </w:rPr>
                        <w:t>on a 2 day a week basis to specifically focus on preparations to inform the Capital Plan for 2021/22</w:t>
                      </w:r>
                      <w:r w:rsidR="00F07103">
                        <w:rPr>
                          <w:rFonts w:ascii="Verdana" w:hAnsi="Verdana" w:cs="Calibri"/>
                          <w:sz w:val="22"/>
                          <w:szCs w:val="18"/>
                        </w:rPr>
                        <w:t xml:space="preserve"> for a short term period in accordance with the </w:t>
                      </w:r>
                      <w:r w:rsidR="005B774C">
                        <w:rPr>
                          <w:rFonts w:ascii="Verdana" w:hAnsi="Verdana" w:cs="Calibri"/>
                          <w:sz w:val="22"/>
                          <w:szCs w:val="18"/>
                        </w:rPr>
                        <w:t xml:space="preserve">provisions in place within the CBRE contract. </w:t>
                      </w:r>
                      <w:bookmarkStart w:id="1" w:name="_GoBack"/>
                      <w:bookmarkEnd w:id="1"/>
                    </w:p>
                    <w:p w14:paraId="0A83A86C" w14:textId="77777777" w:rsidR="001435E8" w:rsidRPr="001435E8" w:rsidRDefault="001435E8" w:rsidP="001435E8">
                      <w:pPr>
                        <w:shd w:val="clear" w:color="auto" w:fill="F2F2F2"/>
                        <w:jc w:val="both"/>
                        <w:rPr>
                          <w:rFonts w:asciiTheme="minorHAnsi" w:hAnsiTheme="minorHAnsi" w:cstheme="minorHAnsi"/>
                          <w:sz w:val="22"/>
                          <w:szCs w:val="22"/>
                        </w:rPr>
                      </w:pPr>
                    </w:p>
                    <w:p w14:paraId="77E0FB1E" w14:textId="3BE822ED" w:rsidR="001435E8" w:rsidRPr="001435E8" w:rsidRDefault="001435E8" w:rsidP="001435E8">
                      <w:pPr>
                        <w:shd w:val="clear" w:color="auto" w:fill="F2F2F2"/>
                        <w:jc w:val="both"/>
                        <w:rPr>
                          <w:rFonts w:ascii="Verdana" w:hAnsi="Verdana" w:cstheme="minorHAnsi"/>
                          <w:sz w:val="18"/>
                          <w:szCs w:val="18"/>
                        </w:rPr>
                      </w:pPr>
                    </w:p>
                    <w:p w14:paraId="260A8F49" w14:textId="002A6888" w:rsidR="00305B91" w:rsidRPr="00B8793E" w:rsidRDefault="00305B91" w:rsidP="00305B91">
                      <w:pPr>
                        <w:shd w:val="clear" w:color="auto" w:fill="F2F2F2"/>
                        <w:jc w:val="both"/>
                        <w:rPr>
                          <w:sz w:val="22"/>
                          <w:szCs w:val="22"/>
                        </w:rPr>
                      </w:pPr>
                    </w:p>
                  </w:txbxContent>
                </v:textbox>
              </v:shape>
            </w:pict>
          </mc:Fallback>
        </mc:AlternateContent>
      </w:r>
    </w:p>
    <w:p w14:paraId="30EFC950" w14:textId="77922CDF" w:rsidR="00305B91" w:rsidRPr="00234CD3" w:rsidRDefault="00305B91" w:rsidP="00305B91">
      <w:pPr>
        <w:pStyle w:val="Header"/>
        <w:jc w:val="right"/>
        <w:rPr>
          <w:rFonts w:ascii="Verdana" w:hAnsi="Verdana" w:cs="Arial"/>
          <w:sz w:val="22"/>
          <w:szCs w:val="22"/>
        </w:rPr>
      </w:pPr>
    </w:p>
    <w:p w14:paraId="7A0AC366" w14:textId="2C088DC1" w:rsidR="00305B91" w:rsidRPr="00234CD3" w:rsidRDefault="00305B91" w:rsidP="00305B91">
      <w:pPr>
        <w:pStyle w:val="Header"/>
        <w:jc w:val="right"/>
        <w:rPr>
          <w:rFonts w:ascii="Verdana" w:hAnsi="Verdana" w:cs="Arial"/>
          <w:sz w:val="22"/>
          <w:szCs w:val="22"/>
        </w:rPr>
      </w:pPr>
    </w:p>
    <w:p w14:paraId="09F708E2" w14:textId="77777777" w:rsidR="00305B91" w:rsidRPr="00234CD3" w:rsidRDefault="00305B91" w:rsidP="00305B91">
      <w:pPr>
        <w:pStyle w:val="Header"/>
        <w:jc w:val="right"/>
        <w:rPr>
          <w:rFonts w:ascii="Verdana" w:hAnsi="Verdana" w:cs="Arial"/>
          <w:sz w:val="22"/>
          <w:szCs w:val="22"/>
        </w:rPr>
      </w:pPr>
    </w:p>
    <w:p w14:paraId="651C7E12" w14:textId="77777777" w:rsidR="00305B91" w:rsidRPr="00234CD3" w:rsidRDefault="00305B91" w:rsidP="00305B91">
      <w:pPr>
        <w:pStyle w:val="Header"/>
        <w:jc w:val="right"/>
        <w:rPr>
          <w:rFonts w:ascii="Verdana" w:hAnsi="Verdana" w:cs="Arial"/>
          <w:sz w:val="22"/>
          <w:szCs w:val="22"/>
        </w:rPr>
      </w:pPr>
    </w:p>
    <w:p w14:paraId="111D6CAE" w14:textId="77777777" w:rsidR="00305B91" w:rsidRPr="00234CD3" w:rsidRDefault="00305B91" w:rsidP="00305B91">
      <w:pPr>
        <w:pStyle w:val="Header"/>
        <w:jc w:val="right"/>
        <w:rPr>
          <w:rFonts w:ascii="Verdana" w:hAnsi="Verdana" w:cs="Arial"/>
          <w:sz w:val="22"/>
          <w:szCs w:val="22"/>
        </w:rPr>
      </w:pPr>
    </w:p>
    <w:p w14:paraId="30DF1785" w14:textId="77777777" w:rsidR="00305B91" w:rsidRPr="00234CD3" w:rsidRDefault="00305B91" w:rsidP="00305B91">
      <w:pPr>
        <w:pStyle w:val="Header"/>
        <w:jc w:val="right"/>
        <w:rPr>
          <w:rFonts w:ascii="Verdana" w:hAnsi="Verdana" w:cs="Arial"/>
          <w:sz w:val="22"/>
          <w:szCs w:val="22"/>
        </w:rPr>
      </w:pPr>
    </w:p>
    <w:p w14:paraId="799607A7" w14:textId="761B3EBB" w:rsidR="00305B91" w:rsidRPr="00234CD3" w:rsidRDefault="00305B91" w:rsidP="00305B91">
      <w:pPr>
        <w:pStyle w:val="Header"/>
        <w:jc w:val="right"/>
        <w:rPr>
          <w:rFonts w:ascii="Verdana" w:hAnsi="Verdana" w:cs="Arial"/>
          <w:sz w:val="22"/>
          <w:szCs w:val="22"/>
        </w:rPr>
      </w:pPr>
    </w:p>
    <w:p w14:paraId="0BB096AB" w14:textId="75CFE476" w:rsidR="00305B91" w:rsidRPr="00234CD3" w:rsidRDefault="00305B91" w:rsidP="00305B91">
      <w:pPr>
        <w:pStyle w:val="Header"/>
        <w:jc w:val="right"/>
        <w:rPr>
          <w:rFonts w:ascii="Verdana" w:hAnsi="Verdana" w:cs="Arial"/>
          <w:sz w:val="22"/>
          <w:szCs w:val="22"/>
        </w:rPr>
      </w:pPr>
    </w:p>
    <w:p w14:paraId="1090E17C" w14:textId="131FEA54" w:rsidR="00305B91" w:rsidRPr="00234CD3" w:rsidRDefault="00305B91" w:rsidP="00305B91">
      <w:pPr>
        <w:pStyle w:val="Header"/>
        <w:jc w:val="right"/>
        <w:rPr>
          <w:rFonts w:ascii="Verdana" w:hAnsi="Verdana" w:cs="Arial"/>
          <w:sz w:val="22"/>
          <w:szCs w:val="22"/>
        </w:rPr>
      </w:pPr>
    </w:p>
    <w:p w14:paraId="212710D7" w14:textId="4402BF33" w:rsidR="00305B91" w:rsidRPr="00234CD3" w:rsidRDefault="00305B91" w:rsidP="00305B91">
      <w:pPr>
        <w:pStyle w:val="Header"/>
        <w:jc w:val="right"/>
        <w:rPr>
          <w:rFonts w:ascii="Verdana" w:hAnsi="Verdana" w:cs="Arial"/>
          <w:sz w:val="22"/>
          <w:szCs w:val="22"/>
        </w:rPr>
      </w:pPr>
    </w:p>
    <w:p w14:paraId="72BDC3D2" w14:textId="08FCDED3" w:rsidR="00305B91" w:rsidRPr="00234CD3" w:rsidRDefault="001435E8" w:rsidP="00305B91">
      <w:pPr>
        <w:pStyle w:val="Header"/>
        <w:jc w:val="right"/>
        <w:rPr>
          <w:rFonts w:ascii="Verdana" w:hAnsi="Verdana" w:cs="Arial"/>
          <w:sz w:val="22"/>
          <w:szCs w:val="22"/>
        </w:rPr>
      </w:pPr>
      <w:r>
        <w:rPr>
          <w:rFonts w:ascii="Verdana" w:hAnsi="Verdana" w:cs="Arial"/>
          <w:noProof/>
          <w:sz w:val="22"/>
          <w:szCs w:val="22"/>
          <w:lang w:eastAsia="en-GB"/>
        </w:rPr>
        <mc:AlternateContent>
          <mc:Choice Requires="wps">
            <w:drawing>
              <wp:anchor distT="0" distB="0" distL="114300" distR="114300" simplePos="0" relativeHeight="251664384" behindDoc="0" locked="0" layoutInCell="1" allowOverlap="1" wp14:anchorId="58A2E9DD" wp14:editId="67FD04F0">
                <wp:simplePos x="0" y="0"/>
                <wp:positionH relativeFrom="margin">
                  <wp:align>center</wp:align>
                </wp:positionH>
                <wp:positionV relativeFrom="paragraph">
                  <wp:posOffset>75565</wp:posOffset>
                </wp:positionV>
                <wp:extent cx="6045835" cy="1318260"/>
                <wp:effectExtent l="0" t="0" r="12065" b="1524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835" cy="1318260"/>
                        </a:xfrm>
                        <a:prstGeom prst="rect">
                          <a:avLst/>
                        </a:prstGeom>
                        <a:solidFill>
                          <a:srgbClr val="FFFFFF"/>
                        </a:solidFill>
                        <a:ln w="9525">
                          <a:solidFill>
                            <a:srgbClr val="000000"/>
                          </a:solidFill>
                          <a:miter lim="800000"/>
                          <a:headEnd/>
                          <a:tailEnd/>
                        </a:ln>
                      </wps:spPr>
                      <wps:txb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8A2E9DD" id="_x0000_s1040" type="#_x0000_t202" style="position:absolute;left:0;text-align:left;margin-left:0;margin-top:5.95pt;width:476.05pt;height:103.8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CnLgIAAFoEAAAOAAAAZHJzL2Uyb0RvYy54bWysVNtu2zAMfR+wfxD0vvjSJEu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">
                <v:textbox>
                  <w:txbxContent>
                    <w:p w14:paraId="507F3ECF" w14:textId="77777777" w:rsidR="00305B91" w:rsidRPr="00234CD3" w:rsidRDefault="00305B91" w:rsidP="00305B91">
                      <w:pPr>
                        <w:shd w:val="clear" w:color="auto" w:fill="F2F2F2"/>
                        <w:jc w:val="both"/>
                        <w:rPr>
                          <w:rFonts w:ascii="Verdana" w:hAnsi="Verdana"/>
                          <w:b/>
                          <w:sz w:val="22"/>
                          <w:szCs w:val="20"/>
                        </w:rPr>
                      </w:pPr>
                      <w:r w:rsidRPr="00234CD3">
                        <w:rPr>
                          <w:rFonts w:ascii="Verdana" w:hAnsi="Verdana"/>
                          <w:b/>
                          <w:sz w:val="22"/>
                          <w:szCs w:val="20"/>
                        </w:rPr>
                        <w:t>Police and Crime Commissioner for Dyfed-Powys</w:t>
                      </w:r>
                    </w:p>
                    <w:p w14:paraId="3C995BBF" w14:textId="77777777" w:rsidR="00305B91" w:rsidRPr="00234CD3" w:rsidRDefault="00305B91" w:rsidP="00305B91">
                      <w:pPr>
                        <w:shd w:val="clear" w:color="auto" w:fill="F2F2F2"/>
                        <w:jc w:val="both"/>
                        <w:rPr>
                          <w:rFonts w:ascii="Verdana" w:hAnsi="Verdana"/>
                          <w:b/>
                          <w:sz w:val="20"/>
                          <w:szCs w:val="20"/>
                        </w:rPr>
                      </w:pPr>
                    </w:p>
                    <w:p w14:paraId="62619257" w14:textId="77777777" w:rsidR="00305B91" w:rsidRDefault="00305B91" w:rsidP="00305B91">
                      <w:pPr>
                        <w:shd w:val="clear" w:color="auto" w:fill="F2F2F2"/>
                        <w:jc w:val="both"/>
                        <w:rPr>
                          <w:rFonts w:ascii="Verdana" w:hAnsi="Verdana"/>
                          <w:sz w:val="22"/>
                          <w:szCs w:val="20"/>
                        </w:rPr>
                      </w:pPr>
                      <w:r w:rsidRPr="00C71285">
                        <w:rPr>
                          <w:rFonts w:ascii="Verdana" w:hAnsi="Verdana"/>
                          <w:sz w:val="22"/>
                          <w:szCs w:val="20"/>
                        </w:rPr>
                        <w:t>I confirm I have considered whether or not I have any personal or prejudicial interest in this matter and take the proposed decision in compliance with the Nolan Principles for Conduct in Public Life.</w:t>
                      </w:r>
                    </w:p>
                    <w:p w14:paraId="5437F948" w14:textId="77777777" w:rsidR="00305B91" w:rsidRPr="00C71285" w:rsidRDefault="00305B91" w:rsidP="00305B91">
                      <w:pPr>
                        <w:shd w:val="clear" w:color="auto" w:fill="F2F2F2"/>
                        <w:jc w:val="both"/>
                        <w:rPr>
                          <w:rFonts w:ascii="Verdana" w:hAnsi="Verdana"/>
                          <w:sz w:val="22"/>
                          <w:szCs w:val="20"/>
                        </w:rPr>
                      </w:pPr>
                    </w:p>
                    <w:p w14:paraId="02632BA8" w14:textId="77777777" w:rsidR="00305B91" w:rsidRPr="00C71285" w:rsidRDefault="00305B91" w:rsidP="00305B91">
                      <w:pPr>
                        <w:shd w:val="clear" w:color="auto" w:fill="F2F2F2"/>
                        <w:jc w:val="both"/>
                        <w:rPr>
                          <w:rFonts w:ascii="Verdana" w:hAnsi="Verdana"/>
                          <w:sz w:val="22"/>
                          <w:szCs w:val="20"/>
                        </w:rPr>
                      </w:pPr>
                      <w:r w:rsidRPr="00C71285">
                        <w:rPr>
                          <w:rFonts w:ascii="Verdana" w:hAnsi="Verdana"/>
                          <w:sz w:val="22"/>
                          <w:szCs w:val="20"/>
                        </w:rPr>
                        <w:t>The above request has my approval.</w:t>
                      </w:r>
                    </w:p>
                    <w:p w14:paraId="318E801C" w14:textId="77777777" w:rsidR="00305B91" w:rsidRPr="00D41CA1" w:rsidRDefault="00305B91" w:rsidP="00305B91">
                      <w:pPr>
                        <w:shd w:val="clear" w:color="auto" w:fill="F2F2F2"/>
                        <w:jc w:val="both"/>
                        <w:rPr>
                          <w:sz w:val="22"/>
                          <w:szCs w:val="22"/>
                        </w:rPr>
                      </w:pPr>
                    </w:p>
                    <w:p w14:paraId="42D56EDE" w14:textId="77777777" w:rsidR="00305B91" w:rsidRPr="00D41CA1" w:rsidRDefault="00305B91" w:rsidP="00305B91">
                      <w:pPr>
                        <w:shd w:val="clear" w:color="auto" w:fill="F2F2F2"/>
                        <w:jc w:val="both"/>
                        <w:rPr>
                          <w:b/>
                          <w:sz w:val="22"/>
                          <w:szCs w:val="22"/>
                        </w:rPr>
                      </w:pPr>
                      <w:r>
                        <w:rPr>
                          <w:b/>
                          <w:sz w:val="22"/>
                          <w:szCs w:val="22"/>
                        </w:rPr>
                        <w:t xml:space="preserve"> </w:t>
                      </w:r>
                    </w:p>
                  </w:txbxContent>
                </v:textbox>
                <w10:wrap anchorx="margin"/>
              </v:shape>
            </w:pict>
          </mc:Fallback>
        </mc:AlternateContent>
      </w:r>
    </w:p>
    <w:p w14:paraId="750E4692" w14:textId="227BF89A" w:rsidR="00305B91" w:rsidRPr="00234CD3" w:rsidRDefault="00305B91" w:rsidP="00305B91">
      <w:pPr>
        <w:pStyle w:val="Header"/>
        <w:jc w:val="right"/>
        <w:rPr>
          <w:rFonts w:ascii="Verdana" w:hAnsi="Verdana" w:cs="Arial"/>
          <w:sz w:val="22"/>
          <w:szCs w:val="22"/>
        </w:rPr>
      </w:pPr>
    </w:p>
    <w:p w14:paraId="3FB655D6" w14:textId="77777777" w:rsidR="00305B91" w:rsidRPr="00234CD3" w:rsidRDefault="00305B91" w:rsidP="00305B91">
      <w:pPr>
        <w:pStyle w:val="Header"/>
        <w:jc w:val="right"/>
        <w:rPr>
          <w:rFonts w:ascii="Verdana" w:hAnsi="Verdana" w:cs="Arial"/>
          <w:sz w:val="22"/>
          <w:szCs w:val="22"/>
        </w:rPr>
      </w:pPr>
    </w:p>
    <w:p w14:paraId="5107C3E4" w14:textId="77777777" w:rsidR="00305B91" w:rsidRPr="00234CD3" w:rsidRDefault="00305B91" w:rsidP="00305B91">
      <w:pPr>
        <w:pStyle w:val="Header"/>
        <w:jc w:val="right"/>
        <w:rPr>
          <w:rFonts w:ascii="Verdana" w:hAnsi="Verdana" w:cs="Arial"/>
          <w:sz w:val="22"/>
          <w:szCs w:val="22"/>
        </w:rPr>
      </w:pPr>
    </w:p>
    <w:p w14:paraId="31F2D0CE" w14:textId="2E0B9774" w:rsidR="00305B91" w:rsidRPr="00234CD3" w:rsidRDefault="00305B91" w:rsidP="00305B91">
      <w:pPr>
        <w:pStyle w:val="Header"/>
        <w:jc w:val="right"/>
        <w:rPr>
          <w:rFonts w:ascii="Verdana" w:hAnsi="Verdana" w:cs="Arial"/>
          <w:sz w:val="22"/>
          <w:szCs w:val="22"/>
        </w:rPr>
      </w:pPr>
    </w:p>
    <w:p w14:paraId="4B41338B" w14:textId="687A0F86" w:rsidR="00305B91" w:rsidRPr="00234CD3" w:rsidRDefault="00305B91" w:rsidP="00305B91">
      <w:pPr>
        <w:pStyle w:val="Header"/>
        <w:jc w:val="right"/>
        <w:rPr>
          <w:rFonts w:ascii="Verdana" w:hAnsi="Verdana" w:cs="Arial"/>
          <w:sz w:val="22"/>
          <w:szCs w:val="22"/>
        </w:rPr>
      </w:pPr>
    </w:p>
    <w:p w14:paraId="1F634AFE" w14:textId="0F0921DF" w:rsidR="00305B91" w:rsidRPr="00234CD3" w:rsidRDefault="00305B91" w:rsidP="00305B91">
      <w:pPr>
        <w:pStyle w:val="Header"/>
        <w:jc w:val="right"/>
        <w:rPr>
          <w:rFonts w:ascii="Verdana" w:hAnsi="Verdana" w:cs="Arial"/>
          <w:sz w:val="22"/>
          <w:szCs w:val="22"/>
        </w:rPr>
      </w:pPr>
    </w:p>
    <w:p w14:paraId="40B06E2F" w14:textId="0DBE1123" w:rsidR="00305B91" w:rsidRPr="004E53F8" w:rsidRDefault="001435E8" w:rsidP="00305B91">
      <w:pPr>
        <w:pStyle w:val="Header"/>
        <w:rPr>
          <w:rFonts w:ascii="Verdana" w:hAnsi="Verdana" w:cs="Arial"/>
          <w:sz w:val="22"/>
          <w:szCs w:val="22"/>
          <w:lang w:val="cy-GB"/>
        </w:rPr>
      </w:pPr>
      <w:r>
        <w:rPr>
          <w:rFonts w:ascii="Verdana" w:hAnsi="Verdana" w:cs="Arial"/>
          <w:noProof/>
          <w:sz w:val="22"/>
          <w:szCs w:val="22"/>
          <w:lang w:eastAsia="en-GB"/>
        </w:rPr>
        <mc:AlternateContent>
          <mc:Choice Requires="wps">
            <w:drawing>
              <wp:anchor distT="0" distB="0" distL="114300" distR="114300" simplePos="0" relativeHeight="251662336" behindDoc="0" locked="0" layoutInCell="1" allowOverlap="1" wp14:anchorId="0545C67D" wp14:editId="759CAF6C">
                <wp:simplePos x="0" y="0"/>
                <wp:positionH relativeFrom="margin">
                  <wp:posOffset>-401320</wp:posOffset>
                </wp:positionH>
                <wp:positionV relativeFrom="paragraph">
                  <wp:posOffset>402590</wp:posOffset>
                </wp:positionV>
                <wp:extent cx="6055360" cy="502285"/>
                <wp:effectExtent l="0" t="0" r="21590" b="1206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5360" cy="502285"/>
                        </a:xfrm>
                        <a:prstGeom prst="rect">
                          <a:avLst/>
                        </a:prstGeom>
                        <a:solidFill>
                          <a:srgbClr val="FFFFFF"/>
                        </a:solidFill>
                        <a:ln w="9525">
                          <a:solidFill>
                            <a:srgbClr val="000000"/>
                          </a:solidFill>
                          <a:miter lim="800000"/>
                          <a:headEnd/>
                          <a:tailEnd/>
                        </a:ln>
                      </wps:spPr>
                      <wps:txbx>
                        <w:txbxContent>
                          <w:p w14:paraId="6F8E430E" w14:textId="409A0E5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435E8" w:rsidRPr="001435E8">
                              <w:rPr>
                                <w:noProof/>
                              </w:rPr>
                              <w:drawing>
                                <wp:inline distT="0" distB="0" distL="0" distR="0" wp14:anchorId="0AAD6A76" wp14:editId="0F3F9CCF">
                                  <wp:extent cx="1308100" cy="300509"/>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545" cy="307273"/>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B8793E">
                              <w:rPr>
                                <w:rFonts w:ascii="Verdana" w:hAnsi="Verdana"/>
                                <w:b/>
                                <w:sz w:val="22"/>
                                <w:szCs w:val="22"/>
                              </w:rPr>
                              <w:t xml:space="preserve"> </w:t>
                            </w:r>
                            <w:r w:rsidR="007D4BCE">
                              <w:rPr>
                                <w:rFonts w:ascii="Verdana" w:hAnsi="Verdana"/>
                                <w:b/>
                                <w:sz w:val="22"/>
                                <w:szCs w:val="22"/>
                              </w:rPr>
                              <w:t>05</w:t>
                            </w:r>
                            <w:r w:rsidR="001435E8">
                              <w:rPr>
                                <w:rFonts w:ascii="Verdana" w:hAnsi="Verdana"/>
                                <w:b/>
                                <w:sz w:val="22"/>
                                <w:szCs w:val="22"/>
                              </w:rPr>
                              <w:t>.01.2021</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545C67D" id="Text Box 19" o:spid="_x0000_s1041" type="#_x0000_t202" style="position:absolute;margin-left:-31.6pt;margin-top:31.7pt;width:476.8pt;height:39.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">
                <v:textbox>
                  <w:txbxContent>
                    <w:p w14:paraId="6F8E430E" w14:textId="409A0E50" w:rsidR="00305B91" w:rsidRPr="00234CD3" w:rsidRDefault="00305B91" w:rsidP="00305B91">
                      <w:pPr>
                        <w:shd w:val="clear" w:color="auto" w:fill="F2F2F2"/>
                        <w:jc w:val="both"/>
                        <w:rPr>
                          <w:rFonts w:ascii="Verdana" w:hAnsi="Verdana"/>
                          <w:b/>
                          <w:sz w:val="22"/>
                          <w:szCs w:val="22"/>
                        </w:rPr>
                      </w:pPr>
                      <w:r w:rsidRPr="00234CD3">
                        <w:rPr>
                          <w:rFonts w:ascii="Verdana" w:hAnsi="Verdana"/>
                          <w:b/>
                          <w:sz w:val="22"/>
                          <w:szCs w:val="22"/>
                        </w:rPr>
                        <w:t>Signature:</w:t>
                      </w:r>
                      <w:r w:rsidRPr="00234CD3">
                        <w:rPr>
                          <w:rFonts w:ascii="Verdana" w:hAnsi="Verdana"/>
                          <w:b/>
                          <w:sz w:val="22"/>
                          <w:szCs w:val="22"/>
                        </w:rPr>
                        <w:tab/>
                      </w:r>
                      <w:r w:rsidR="001435E8" w:rsidRPr="001435E8">
                        <w:rPr>
                          <w:noProof/>
                        </w:rPr>
                        <w:drawing>
                          <wp:inline distT="0" distB="0" distL="0" distR="0" wp14:anchorId="0AAD6A76" wp14:editId="0F3F9CCF">
                            <wp:extent cx="1308100" cy="300509"/>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7545" cy="307273"/>
                                    </a:xfrm>
                                    <a:prstGeom prst="rect">
                                      <a:avLst/>
                                    </a:prstGeom>
                                    <a:noFill/>
                                    <a:ln>
                                      <a:noFill/>
                                    </a:ln>
                                  </pic:spPr>
                                </pic:pic>
                              </a:graphicData>
                            </a:graphic>
                          </wp:inline>
                        </w:drawing>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r>
                      <w:r w:rsidRPr="00234CD3">
                        <w:rPr>
                          <w:rFonts w:ascii="Verdana" w:hAnsi="Verdana"/>
                          <w:b/>
                          <w:sz w:val="22"/>
                          <w:szCs w:val="22"/>
                        </w:rPr>
                        <w:tab/>
                        <w:t>Date:</w:t>
                      </w:r>
                      <w:r w:rsidR="00B8793E">
                        <w:rPr>
                          <w:rFonts w:ascii="Verdana" w:hAnsi="Verdana"/>
                          <w:b/>
                          <w:sz w:val="22"/>
                          <w:szCs w:val="22"/>
                        </w:rPr>
                        <w:t xml:space="preserve"> </w:t>
                      </w:r>
                      <w:r w:rsidR="007D4BCE">
                        <w:rPr>
                          <w:rFonts w:ascii="Verdana" w:hAnsi="Verdana"/>
                          <w:b/>
                          <w:sz w:val="22"/>
                          <w:szCs w:val="22"/>
                        </w:rPr>
                        <w:t>05</w:t>
                      </w:r>
                      <w:bookmarkStart w:id="1" w:name="_GoBack"/>
                      <w:bookmarkEnd w:id="1"/>
                      <w:r w:rsidR="001435E8">
                        <w:rPr>
                          <w:rFonts w:ascii="Verdana" w:hAnsi="Verdana"/>
                          <w:b/>
                          <w:sz w:val="22"/>
                          <w:szCs w:val="22"/>
                        </w:rPr>
                        <w:t>.01.2021</w:t>
                      </w:r>
                    </w:p>
                    <w:p w14:paraId="3FAF6D37" w14:textId="77777777" w:rsidR="00305B91" w:rsidRPr="00234CD3" w:rsidRDefault="00305B91" w:rsidP="00305B91">
                      <w:pPr>
                        <w:shd w:val="clear" w:color="auto" w:fill="F2F2F2"/>
                        <w:jc w:val="both"/>
                        <w:rPr>
                          <w:rFonts w:ascii="Verdana" w:hAnsi="Verdana"/>
                          <w:b/>
                          <w:sz w:val="22"/>
                          <w:szCs w:val="22"/>
                        </w:rPr>
                      </w:pPr>
                    </w:p>
                    <w:p w14:paraId="47FDBDDB" w14:textId="77777777" w:rsidR="00305B91" w:rsidRPr="00D41CA1" w:rsidRDefault="00305B91" w:rsidP="00305B91">
                      <w:pPr>
                        <w:shd w:val="clear" w:color="auto" w:fill="F2F2F2"/>
                        <w:jc w:val="both"/>
                        <w:rPr>
                          <w:b/>
                          <w:sz w:val="22"/>
                          <w:szCs w:val="22"/>
                        </w:rPr>
                      </w:pPr>
                    </w:p>
                  </w:txbxContent>
                </v:textbox>
                <w10:wrap anchorx="margin"/>
              </v:shape>
            </w:pict>
          </mc:Fallback>
        </mc:AlternateContent>
      </w:r>
    </w:p>
    <w:sectPr w:rsidR="00305B91" w:rsidRPr="004E53F8" w:rsidSect="002B3999">
      <w:headerReference w:type="default" r:id="rId15"/>
      <w:footerReference w:type="default" r:id="rId16"/>
      <w:headerReference w:type="first" r:id="rId1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E60E4" w14:textId="77777777" w:rsidR="00E147A6" w:rsidRDefault="00E147A6">
      <w:r>
        <w:separator/>
      </w:r>
    </w:p>
  </w:endnote>
  <w:endnote w:type="continuationSeparator" w:id="0">
    <w:p w14:paraId="2DB6B190" w14:textId="77777777" w:rsidR="00E147A6" w:rsidRDefault="00E1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AA738" w14:textId="7217619E" w:rsidR="00C829FC" w:rsidRPr="00305B91" w:rsidRDefault="00C829FC" w:rsidP="00305B91">
    <w:pPr>
      <w:pStyle w:val="Footer"/>
      <w:rPr>
        <w:lang w:val="en-GB"/>
      </w:rPr>
    </w:pPr>
  </w:p>
  <w:p w14:paraId="0F3DBB2E" w14:textId="77777777" w:rsidR="007D216E" w:rsidRDefault="007D216E">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56A6C" w14:textId="77777777" w:rsidR="00E147A6" w:rsidRDefault="00E147A6">
      <w:r>
        <w:separator/>
      </w:r>
    </w:p>
  </w:footnote>
  <w:footnote w:type="continuationSeparator" w:id="0">
    <w:p w14:paraId="000DB165" w14:textId="77777777" w:rsidR="00E147A6" w:rsidRDefault="00E14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14BE5" w14:textId="627DF936" w:rsidR="007D216E" w:rsidRDefault="00305B91" w:rsidP="002B3999">
    <w:pPr>
      <w:pStyle w:val="Header"/>
      <w:jc w:val="right"/>
    </w:pPr>
    <w:r>
      <w:rPr>
        <w:noProof/>
        <w:lang w:eastAsia="en-GB"/>
      </w:rPr>
      <w:drawing>
        <wp:anchor distT="0" distB="0" distL="114300" distR="114300" simplePos="0" relativeHeight="251658240" behindDoc="1" locked="0" layoutInCell="1" allowOverlap="1" wp14:anchorId="4BCA0786" wp14:editId="2711447E">
          <wp:simplePos x="0" y="0"/>
          <wp:positionH relativeFrom="column">
            <wp:posOffset>3067050</wp:posOffset>
          </wp:positionH>
          <wp:positionV relativeFrom="paragraph">
            <wp:posOffset>-39370</wp:posOffset>
          </wp:positionV>
          <wp:extent cx="2366645" cy="1191895"/>
          <wp:effectExtent l="0" t="0" r="0" b="0"/>
          <wp:wrapTight wrapText="bothSides">
            <wp:wrapPolygon edited="0">
              <wp:start x="3303" y="2762"/>
              <wp:lineTo x="1217" y="7940"/>
              <wp:lineTo x="1391" y="13119"/>
              <wp:lineTo x="1565" y="14500"/>
              <wp:lineTo x="2260" y="15190"/>
              <wp:lineTo x="3303" y="18643"/>
              <wp:lineTo x="7129" y="18643"/>
              <wp:lineTo x="15126" y="17952"/>
              <wp:lineTo x="18778" y="16916"/>
              <wp:lineTo x="18778" y="14500"/>
              <wp:lineTo x="20169" y="8976"/>
              <wp:lineTo x="20516" y="6214"/>
              <wp:lineTo x="15300" y="3798"/>
              <wp:lineTo x="7129" y="2762"/>
              <wp:lineTo x="3303" y="2762"/>
            </wp:wrapPolygon>
          </wp:wrapTight>
          <wp:docPr id="10" name="Picture 10"/>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14:sizeRelH relativeFrom="page">
            <wp14:pctWidth>0</wp14:pctWidth>
          </wp14:sizeRelH>
          <wp14:sizeRelV relativeFrom="page">
            <wp14:pctHeight>0</wp14:pctHeight>
          </wp14:sizeRelV>
        </wp:anchor>
      </w:drawing>
    </w:r>
  </w:p>
  <w:p w14:paraId="5B696323" w14:textId="77777777" w:rsidR="007D216E" w:rsidRDefault="007D216E">
    <w:pPr>
      <w:pStyle w:val="Header"/>
      <w:rPr>
        <w:rFonts w:ascii="Arial" w:hAnsi="Arial" w:cs="Arial"/>
        <w:sz w:val="22"/>
      </w:rPr>
    </w:pPr>
  </w:p>
  <w:p w14:paraId="40337BAC" w14:textId="37B381DF" w:rsidR="00305B91" w:rsidRDefault="00305B91" w:rsidP="00305B91">
    <w:pPr>
      <w:pStyle w:val="Header"/>
      <w:jc w:val="right"/>
      <w:rPr>
        <w:rFonts w:ascii="Arial" w:hAnsi="Arial" w:cs="Arial"/>
        <w:sz w:val="22"/>
      </w:rPr>
    </w:pPr>
  </w:p>
  <w:p w14:paraId="6DF82FD6" w14:textId="77777777" w:rsidR="00305B91" w:rsidRDefault="00305B91">
    <w:pPr>
      <w:pStyle w:val="Header"/>
      <w:rPr>
        <w:rFonts w:ascii="Arial" w:hAnsi="Arial" w:cs="Arial"/>
        <w:sz w:val="22"/>
      </w:rPr>
    </w:pPr>
  </w:p>
  <w:p w14:paraId="23B7B9E8" w14:textId="7CCD13CF" w:rsidR="00305B91" w:rsidRDefault="00305B91">
    <w:pPr>
      <w:pStyle w:val="Header"/>
      <w:rPr>
        <w:rFonts w:ascii="Arial" w:hAnsi="Arial" w:cs="Arial"/>
        <w:sz w:val="22"/>
      </w:rPr>
    </w:pPr>
  </w:p>
  <w:p w14:paraId="5A63BE97" w14:textId="77777777" w:rsidR="00305B91" w:rsidRDefault="00305B91">
    <w:pPr>
      <w:pStyle w:val="Header"/>
      <w:rPr>
        <w:rFonts w:ascii="Arial" w:hAnsi="Arial" w:cs="Arial"/>
        <w:sz w:val="22"/>
      </w:rPr>
    </w:pPr>
  </w:p>
  <w:p w14:paraId="3F93815F" w14:textId="77777777" w:rsidR="00305B91" w:rsidRDefault="00305B91">
    <w:pPr>
      <w:pStyle w:val="Header"/>
      <w:rPr>
        <w:rFonts w:ascii="Arial" w:hAnsi="Arial" w:cs="Arial"/>
        <w:sz w:val="2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5CE8" w14:textId="77777777" w:rsidR="002B3999" w:rsidRDefault="002B3999" w:rsidP="002B3999">
    <w:pPr>
      <w:pStyle w:val="Header"/>
      <w:jc w:val="right"/>
    </w:pPr>
    <w:r>
      <w:rPr>
        <w:noProof/>
        <w:lang w:eastAsia="en-GB"/>
      </w:rPr>
      <w:drawing>
        <wp:inline distT="0" distB="0" distL="0" distR="0" wp14:anchorId="3898E10A" wp14:editId="5BFDFEDE">
          <wp:extent cx="2366645" cy="119189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6645" cy="1191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989"/>
    <w:multiLevelType w:val="multilevel"/>
    <w:tmpl w:val="60FC192A"/>
    <w:lvl w:ilvl="0">
      <w:start w:val="1"/>
      <w:numFmt w:val="decimal"/>
      <w:lvlText w:val="%1."/>
      <w:lvlJc w:val="left"/>
      <w:pPr>
        <w:tabs>
          <w:tab w:val="num" w:pos="360"/>
        </w:tabs>
        <w:ind w:left="360" w:hanging="360"/>
      </w:pPr>
      <w:rPr>
        <w:rFonts w:ascii="Arial" w:hAnsi="Arial" w:hint="default"/>
        <w:b/>
        <w:i w:val="0"/>
        <w:sz w:val="24"/>
      </w:rPr>
    </w:lvl>
    <w:lvl w:ilvl="1">
      <w:start w:val="2"/>
      <w:numFmt w:val="none"/>
      <w:lvlText w:val="2.1"/>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b w:val="0"/>
        <w:i w:val="0"/>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2367637E"/>
    <w:multiLevelType w:val="hybridMultilevel"/>
    <w:tmpl w:val="601A5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F3FA2"/>
    <w:multiLevelType w:val="hybridMultilevel"/>
    <w:tmpl w:val="22126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102C8A"/>
    <w:multiLevelType w:val="hybridMultilevel"/>
    <w:tmpl w:val="0A6ADB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67880"/>
    <w:multiLevelType w:val="hybridMultilevel"/>
    <w:tmpl w:val="506C8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317CB"/>
    <w:multiLevelType w:val="hybridMultilevel"/>
    <w:tmpl w:val="CC28CE8A"/>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6C3F762A"/>
    <w:multiLevelType w:val="multilevel"/>
    <w:tmpl w:val="FC82BFF4"/>
    <w:lvl w:ilvl="0">
      <w:start w:val="1"/>
      <w:numFmt w:val="decimal"/>
      <w:lvlText w:val="%1"/>
      <w:lvlJc w:val="left"/>
      <w:pPr>
        <w:ind w:left="390" w:hanging="390"/>
      </w:pPr>
      <w:rPr>
        <w:rFonts w:hint="default"/>
      </w:rPr>
    </w:lvl>
    <w:lvl w:ilvl="1">
      <w:start w:val="1"/>
      <w:numFmt w:val="decimal"/>
      <w:lvlText w:val="%1.%2"/>
      <w:lvlJc w:val="left"/>
      <w:pPr>
        <w:ind w:left="307" w:hanging="390"/>
      </w:pPr>
      <w:rPr>
        <w:rFonts w:hint="default"/>
      </w:rPr>
    </w:lvl>
    <w:lvl w:ilvl="2">
      <w:start w:val="1"/>
      <w:numFmt w:val="decimal"/>
      <w:lvlText w:val="%1.%2.%3"/>
      <w:lvlJc w:val="left"/>
      <w:pPr>
        <w:ind w:left="554" w:hanging="720"/>
      </w:pPr>
      <w:rPr>
        <w:rFonts w:hint="default"/>
      </w:rPr>
    </w:lvl>
    <w:lvl w:ilvl="3">
      <w:start w:val="1"/>
      <w:numFmt w:val="decimal"/>
      <w:lvlText w:val="%1.%2.%3.%4"/>
      <w:lvlJc w:val="left"/>
      <w:pPr>
        <w:ind w:left="471" w:hanging="720"/>
      </w:pPr>
      <w:rPr>
        <w:rFonts w:hint="default"/>
      </w:rPr>
    </w:lvl>
    <w:lvl w:ilvl="4">
      <w:start w:val="1"/>
      <w:numFmt w:val="decimal"/>
      <w:lvlText w:val="%1.%2.%3.%4.%5"/>
      <w:lvlJc w:val="left"/>
      <w:pPr>
        <w:ind w:left="748" w:hanging="1080"/>
      </w:pPr>
      <w:rPr>
        <w:rFonts w:hint="default"/>
      </w:rPr>
    </w:lvl>
    <w:lvl w:ilvl="5">
      <w:start w:val="1"/>
      <w:numFmt w:val="decimal"/>
      <w:lvlText w:val="%1.%2.%3.%4.%5.%6"/>
      <w:lvlJc w:val="left"/>
      <w:pPr>
        <w:ind w:left="665" w:hanging="1080"/>
      </w:pPr>
      <w:rPr>
        <w:rFonts w:hint="default"/>
      </w:rPr>
    </w:lvl>
    <w:lvl w:ilvl="6">
      <w:start w:val="1"/>
      <w:numFmt w:val="decimal"/>
      <w:lvlText w:val="%1.%2.%3.%4.%5.%6.%7"/>
      <w:lvlJc w:val="left"/>
      <w:pPr>
        <w:ind w:left="942" w:hanging="1440"/>
      </w:pPr>
      <w:rPr>
        <w:rFonts w:hint="default"/>
      </w:rPr>
    </w:lvl>
    <w:lvl w:ilvl="7">
      <w:start w:val="1"/>
      <w:numFmt w:val="decimal"/>
      <w:lvlText w:val="%1.%2.%3.%4.%5.%6.%7.%8"/>
      <w:lvlJc w:val="left"/>
      <w:pPr>
        <w:ind w:left="859" w:hanging="1440"/>
      </w:pPr>
      <w:rPr>
        <w:rFonts w:hint="default"/>
      </w:rPr>
    </w:lvl>
    <w:lvl w:ilvl="8">
      <w:start w:val="1"/>
      <w:numFmt w:val="decimal"/>
      <w:lvlText w:val="%1.%2.%3.%4.%5.%6.%7.%8.%9"/>
      <w:lvlJc w:val="left"/>
      <w:pPr>
        <w:ind w:left="1136" w:hanging="1800"/>
      </w:pPr>
      <w:rPr>
        <w:rFonts w:hint="default"/>
      </w:rPr>
    </w:lvl>
  </w:abstractNum>
  <w:abstractNum w:abstractNumId="7" w15:restartNumberingAfterBreak="0">
    <w:nsid w:val="72A32AF1"/>
    <w:multiLevelType w:val="hybridMultilevel"/>
    <w:tmpl w:val="1944C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F52642"/>
    <w:multiLevelType w:val="hybridMultilevel"/>
    <w:tmpl w:val="E4B8253C"/>
    <w:lvl w:ilvl="0" w:tplc="85B2A648">
      <w:start w:val="2"/>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8"/>
  </w:num>
  <w:num w:numId="5">
    <w:abstractNumId w:val="4"/>
  </w:num>
  <w:num w:numId="6">
    <w:abstractNumId w:val="2"/>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0E"/>
    <w:rsid w:val="00034851"/>
    <w:rsid w:val="000627C3"/>
    <w:rsid w:val="000927EC"/>
    <w:rsid w:val="000C2D83"/>
    <w:rsid w:val="000C4603"/>
    <w:rsid w:val="000E0963"/>
    <w:rsid w:val="000F767B"/>
    <w:rsid w:val="00101AB8"/>
    <w:rsid w:val="00101EF1"/>
    <w:rsid w:val="00134258"/>
    <w:rsid w:val="001435E8"/>
    <w:rsid w:val="0016378B"/>
    <w:rsid w:val="00186C80"/>
    <w:rsid w:val="001877AA"/>
    <w:rsid w:val="00191E36"/>
    <w:rsid w:val="001A50E3"/>
    <w:rsid w:val="001B21B5"/>
    <w:rsid w:val="001C1A20"/>
    <w:rsid w:val="001C7364"/>
    <w:rsid w:val="001D0F91"/>
    <w:rsid w:val="001D2788"/>
    <w:rsid w:val="001D45E2"/>
    <w:rsid w:val="001D6D83"/>
    <w:rsid w:val="001F4328"/>
    <w:rsid w:val="001F79B1"/>
    <w:rsid w:val="00201F91"/>
    <w:rsid w:val="00203DC7"/>
    <w:rsid w:val="0020473A"/>
    <w:rsid w:val="00234CD3"/>
    <w:rsid w:val="0024102D"/>
    <w:rsid w:val="00243C28"/>
    <w:rsid w:val="002522A6"/>
    <w:rsid w:val="002540AD"/>
    <w:rsid w:val="00254C50"/>
    <w:rsid w:val="002B2DAF"/>
    <w:rsid w:val="002B3999"/>
    <w:rsid w:val="002D4BDB"/>
    <w:rsid w:val="0030378E"/>
    <w:rsid w:val="00305B91"/>
    <w:rsid w:val="00376A20"/>
    <w:rsid w:val="003A0843"/>
    <w:rsid w:val="003C6E64"/>
    <w:rsid w:val="003E1C06"/>
    <w:rsid w:val="00402E5E"/>
    <w:rsid w:val="00417873"/>
    <w:rsid w:val="00434BA5"/>
    <w:rsid w:val="004649B6"/>
    <w:rsid w:val="00470DA6"/>
    <w:rsid w:val="004732EF"/>
    <w:rsid w:val="00490399"/>
    <w:rsid w:val="004A51E4"/>
    <w:rsid w:val="004A62B8"/>
    <w:rsid w:val="004A6FA0"/>
    <w:rsid w:val="004D4CDB"/>
    <w:rsid w:val="004E3B07"/>
    <w:rsid w:val="004E53F8"/>
    <w:rsid w:val="004F078C"/>
    <w:rsid w:val="004F7A0B"/>
    <w:rsid w:val="005023E0"/>
    <w:rsid w:val="00503932"/>
    <w:rsid w:val="00524B52"/>
    <w:rsid w:val="0052673F"/>
    <w:rsid w:val="00560776"/>
    <w:rsid w:val="00582705"/>
    <w:rsid w:val="00582F51"/>
    <w:rsid w:val="00585DDF"/>
    <w:rsid w:val="00591635"/>
    <w:rsid w:val="005B774C"/>
    <w:rsid w:val="005C1DC3"/>
    <w:rsid w:val="005C6277"/>
    <w:rsid w:val="005E68EF"/>
    <w:rsid w:val="005E7D6B"/>
    <w:rsid w:val="006119D8"/>
    <w:rsid w:val="006201A4"/>
    <w:rsid w:val="00654B9C"/>
    <w:rsid w:val="006613B7"/>
    <w:rsid w:val="006655B7"/>
    <w:rsid w:val="00680FF0"/>
    <w:rsid w:val="006921B9"/>
    <w:rsid w:val="00692B56"/>
    <w:rsid w:val="006936B2"/>
    <w:rsid w:val="006A0690"/>
    <w:rsid w:val="006B0945"/>
    <w:rsid w:val="006C2140"/>
    <w:rsid w:val="006D33E0"/>
    <w:rsid w:val="006E5A49"/>
    <w:rsid w:val="006F1D4F"/>
    <w:rsid w:val="006F2E1D"/>
    <w:rsid w:val="006F5BE3"/>
    <w:rsid w:val="00747FCF"/>
    <w:rsid w:val="007568B8"/>
    <w:rsid w:val="00780BEF"/>
    <w:rsid w:val="00784745"/>
    <w:rsid w:val="00797DE7"/>
    <w:rsid w:val="007A784A"/>
    <w:rsid w:val="007B7A45"/>
    <w:rsid w:val="007C44CE"/>
    <w:rsid w:val="007D1483"/>
    <w:rsid w:val="007D15A2"/>
    <w:rsid w:val="007D216E"/>
    <w:rsid w:val="007D4BCE"/>
    <w:rsid w:val="007F3DFA"/>
    <w:rsid w:val="0086385D"/>
    <w:rsid w:val="008A2A9C"/>
    <w:rsid w:val="008A2F9D"/>
    <w:rsid w:val="008B3669"/>
    <w:rsid w:val="008E4395"/>
    <w:rsid w:val="00905065"/>
    <w:rsid w:val="0091122F"/>
    <w:rsid w:val="00911995"/>
    <w:rsid w:val="009167E8"/>
    <w:rsid w:val="00917904"/>
    <w:rsid w:val="00930C2F"/>
    <w:rsid w:val="00960DD6"/>
    <w:rsid w:val="00967551"/>
    <w:rsid w:val="00976A97"/>
    <w:rsid w:val="009A48E1"/>
    <w:rsid w:val="009B4550"/>
    <w:rsid w:val="009C7386"/>
    <w:rsid w:val="009C7896"/>
    <w:rsid w:val="009D149D"/>
    <w:rsid w:val="009E34DF"/>
    <w:rsid w:val="00A164E6"/>
    <w:rsid w:val="00A17F25"/>
    <w:rsid w:val="00A2798D"/>
    <w:rsid w:val="00A352CD"/>
    <w:rsid w:val="00A47520"/>
    <w:rsid w:val="00A5047D"/>
    <w:rsid w:val="00A80479"/>
    <w:rsid w:val="00A87B70"/>
    <w:rsid w:val="00AA761D"/>
    <w:rsid w:val="00AB101A"/>
    <w:rsid w:val="00AC11D0"/>
    <w:rsid w:val="00AC59E7"/>
    <w:rsid w:val="00AF3824"/>
    <w:rsid w:val="00B12650"/>
    <w:rsid w:val="00B13CAE"/>
    <w:rsid w:val="00B55B53"/>
    <w:rsid w:val="00B7233B"/>
    <w:rsid w:val="00B8793E"/>
    <w:rsid w:val="00B95876"/>
    <w:rsid w:val="00BA5B29"/>
    <w:rsid w:val="00BC5416"/>
    <w:rsid w:val="00BF17B0"/>
    <w:rsid w:val="00C05BC1"/>
    <w:rsid w:val="00C26AA2"/>
    <w:rsid w:val="00C303B3"/>
    <w:rsid w:val="00C71285"/>
    <w:rsid w:val="00C74225"/>
    <w:rsid w:val="00C829FC"/>
    <w:rsid w:val="00C83FC9"/>
    <w:rsid w:val="00CA3D03"/>
    <w:rsid w:val="00CB07DF"/>
    <w:rsid w:val="00CB1051"/>
    <w:rsid w:val="00CE37D0"/>
    <w:rsid w:val="00D03D87"/>
    <w:rsid w:val="00D10E29"/>
    <w:rsid w:val="00D113CC"/>
    <w:rsid w:val="00D12943"/>
    <w:rsid w:val="00D1450D"/>
    <w:rsid w:val="00D25737"/>
    <w:rsid w:val="00D31E19"/>
    <w:rsid w:val="00D41CA1"/>
    <w:rsid w:val="00D41FD9"/>
    <w:rsid w:val="00D5395D"/>
    <w:rsid w:val="00D74142"/>
    <w:rsid w:val="00D8435E"/>
    <w:rsid w:val="00D92446"/>
    <w:rsid w:val="00DB150E"/>
    <w:rsid w:val="00DC158F"/>
    <w:rsid w:val="00DD4A17"/>
    <w:rsid w:val="00DF23DF"/>
    <w:rsid w:val="00DF3F2D"/>
    <w:rsid w:val="00E039BC"/>
    <w:rsid w:val="00E147A6"/>
    <w:rsid w:val="00E14B37"/>
    <w:rsid w:val="00E22B96"/>
    <w:rsid w:val="00E35C00"/>
    <w:rsid w:val="00E42BC4"/>
    <w:rsid w:val="00E73653"/>
    <w:rsid w:val="00EA25DA"/>
    <w:rsid w:val="00EA5603"/>
    <w:rsid w:val="00EB1184"/>
    <w:rsid w:val="00F07103"/>
    <w:rsid w:val="00F1191B"/>
    <w:rsid w:val="00F177CA"/>
    <w:rsid w:val="00F301E8"/>
    <w:rsid w:val="00F34393"/>
    <w:rsid w:val="00F46FF5"/>
    <w:rsid w:val="00F77234"/>
    <w:rsid w:val="00F82EFF"/>
    <w:rsid w:val="00FB18F0"/>
    <w:rsid w:val="00FF46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3086B"/>
  <w15:docId w15:val="{7508491F-BF64-4C64-AD23-1F8554394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776"/>
    <w:pPr>
      <w:keepNext/>
      <w:jc w:val="center"/>
      <w:outlineLvl w:val="0"/>
    </w:pPr>
    <w:rPr>
      <w:rFonts w:cs="Arial"/>
      <w:b/>
      <w:bCs/>
      <w:sz w:val="22"/>
      <w:u w:val="single"/>
      <w:lang w:eastAsia="en-US"/>
    </w:rPr>
  </w:style>
  <w:style w:type="paragraph" w:styleId="Heading2">
    <w:name w:val="heading 2"/>
    <w:basedOn w:val="Normal"/>
    <w:next w:val="Normal"/>
    <w:qFormat/>
    <w:rsid w:val="00560776"/>
    <w:pPr>
      <w:keepNext/>
      <w:outlineLvl w:val="1"/>
    </w:pPr>
    <w:rPr>
      <w:rFonts w:ascii="Century Gothic" w:hAnsi="Century Gothic" w:cs="Arial"/>
      <w:b/>
      <w:bCs/>
      <w:lang w:eastAsia="en-US"/>
    </w:rPr>
  </w:style>
  <w:style w:type="paragraph" w:styleId="Heading3">
    <w:name w:val="heading 3"/>
    <w:basedOn w:val="Normal"/>
    <w:next w:val="Normal"/>
    <w:qFormat/>
    <w:rsid w:val="00560776"/>
    <w:pPr>
      <w:keepNext/>
      <w:numPr>
        <w:ilvl w:val="2"/>
        <w:numId w:val="1"/>
      </w:numPr>
      <w:spacing w:before="240" w:after="60"/>
      <w:outlineLvl w:val="2"/>
    </w:pPr>
    <w:rPr>
      <w:rFonts w:cs="Arial"/>
      <w:b/>
      <w:bCs/>
      <w:sz w:val="26"/>
      <w:szCs w:val="26"/>
      <w:lang w:eastAsia="en-US"/>
    </w:rPr>
  </w:style>
  <w:style w:type="paragraph" w:styleId="Heading4">
    <w:name w:val="heading 4"/>
    <w:basedOn w:val="Normal"/>
    <w:next w:val="Normal"/>
    <w:qFormat/>
    <w:rsid w:val="00560776"/>
    <w:pPr>
      <w:keepNext/>
      <w:numPr>
        <w:ilvl w:val="3"/>
        <w:numId w:val="1"/>
      </w:numPr>
      <w:spacing w:before="240" w:after="60"/>
      <w:outlineLvl w:val="3"/>
    </w:pPr>
    <w:rPr>
      <w:rFonts w:ascii="Times New Roman" w:hAnsi="Times New Roman"/>
      <w:b/>
      <w:bCs/>
      <w:sz w:val="28"/>
      <w:szCs w:val="28"/>
      <w:lang w:eastAsia="en-US"/>
    </w:rPr>
  </w:style>
  <w:style w:type="paragraph" w:styleId="Heading5">
    <w:name w:val="heading 5"/>
    <w:basedOn w:val="Normal"/>
    <w:next w:val="Normal"/>
    <w:qFormat/>
    <w:rsid w:val="00560776"/>
    <w:pPr>
      <w:numPr>
        <w:ilvl w:val="4"/>
        <w:numId w:val="1"/>
      </w:numPr>
      <w:spacing w:before="240" w:after="60"/>
      <w:outlineLvl w:val="4"/>
    </w:pPr>
    <w:rPr>
      <w:rFonts w:ascii="Times New Roman" w:hAnsi="Times New Roman"/>
      <w:b/>
      <w:bCs/>
      <w:i/>
      <w:iCs/>
      <w:sz w:val="26"/>
      <w:szCs w:val="26"/>
      <w:lang w:eastAsia="en-US"/>
    </w:rPr>
  </w:style>
  <w:style w:type="paragraph" w:styleId="Heading6">
    <w:name w:val="heading 6"/>
    <w:basedOn w:val="Normal"/>
    <w:next w:val="Normal"/>
    <w:qFormat/>
    <w:rsid w:val="00560776"/>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0776"/>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0776"/>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0776"/>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rsid w:val="00560776"/>
    <w:pPr>
      <w:tabs>
        <w:tab w:val="center" w:pos="4153"/>
        <w:tab w:val="right" w:pos="8306"/>
      </w:tabs>
    </w:pPr>
    <w:rPr>
      <w:rFonts w:ascii="Times New Roman" w:hAnsi="Times New Roman"/>
      <w:lang w:eastAsia="en-US"/>
    </w:rPr>
  </w:style>
  <w:style w:type="paragraph" w:styleId="Footer">
    <w:name w:val="footer"/>
    <w:basedOn w:val="Normal"/>
    <w:link w:val="FooterChar"/>
    <w:uiPriority w:val="99"/>
    <w:rsid w:val="00560776"/>
    <w:pPr>
      <w:tabs>
        <w:tab w:val="center" w:pos="4153"/>
        <w:tab w:val="right" w:pos="8306"/>
      </w:tabs>
    </w:pPr>
    <w:rPr>
      <w:rFonts w:ascii="Times New Roman" w:hAnsi="Times New Roman"/>
      <w:lang w:val="x-none" w:eastAsia="en-US"/>
    </w:rPr>
  </w:style>
  <w:style w:type="character" w:styleId="PageNumber">
    <w:name w:val="page number"/>
    <w:basedOn w:val="DefaultParagraphFont"/>
    <w:rsid w:val="00560776"/>
  </w:style>
  <w:style w:type="character" w:customStyle="1" w:styleId="legds2">
    <w:name w:val="legds2"/>
    <w:rsid w:val="004A51E4"/>
    <w:rPr>
      <w:vanish w:val="0"/>
      <w:webHidden w:val="0"/>
      <w:specVanish w:val="0"/>
    </w:rPr>
  </w:style>
  <w:style w:type="character" w:customStyle="1" w:styleId="legextentrestriction7">
    <w:name w:val="legextentrestriction7"/>
    <w:rsid w:val="004A51E4"/>
    <w:rPr>
      <w:b/>
      <w:bCs/>
      <w:i w:val="0"/>
      <w:iCs w:val="0"/>
      <w:vanish/>
      <w:webHidden w:val="0"/>
      <w:color w:val="FFFFFF"/>
      <w:sz w:val="22"/>
      <w:szCs w:val="22"/>
      <w:shd w:val="clear" w:color="auto" w:fill="660066"/>
      <w:specVanish w:val="0"/>
    </w:rPr>
  </w:style>
  <w:style w:type="character" w:customStyle="1" w:styleId="ennote">
    <w:name w:val="ennote"/>
    <w:rsid w:val="004A51E4"/>
  </w:style>
  <w:style w:type="paragraph" w:customStyle="1" w:styleId="legclearfix2">
    <w:name w:val="legclearfix2"/>
    <w:basedOn w:val="Normal"/>
    <w:rsid w:val="004A51E4"/>
    <w:pPr>
      <w:shd w:val="clear" w:color="auto" w:fill="FFFFFF"/>
      <w:spacing w:after="120" w:line="360" w:lineRule="atLeast"/>
    </w:pPr>
    <w:rPr>
      <w:rFonts w:ascii="Times New Roman" w:hAnsi="Times New Roman"/>
      <w:color w:val="000000"/>
      <w:sz w:val="19"/>
      <w:szCs w:val="19"/>
    </w:rPr>
  </w:style>
  <w:style w:type="paragraph" w:styleId="BalloonText">
    <w:name w:val="Balloon Text"/>
    <w:basedOn w:val="Normal"/>
    <w:link w:val="BalloonTextChar"/>
    <w:rsid w:val="0030378E"/>
    <w:rPr>
      <w:rFonts w:ascii="Tahoma" w:hAnsi="Tahoma"/>
      <w:sz w:val="16"/>
      <w:szCs w:val="16"/>
      <w:lang w:val="x-none" w:eastAsia="x-none"/>
    </w:rPr>
  </w:style>
  <w:style w:type="character" w:customStyle="1" w:styleId="BalloonTextChar">
    <w:name w:val="Balloon Text Char"/>
    <w:link w:val="BalloonText"/>
    <w:rsid w:val="0030378E"/>
    <w:rPr>
      <w:rFonts w:ascii="Tahoma" w:hAnsi="Tahoma" w:cs="Tahoma"/>
      <w:sz w:val="16"/>
      <w:szCs w:val="16"/>
    </w:rPr>
  </w:style>
  <w:style w:type="paragraph" w:styleId="FootnoteText">
    <w:name w:val="footnote text"/>
    <w:basedOn w:val="Normal"/>
    <w:link w:val="FootnoteTextChar"/>
    <w:rsid w:val="001D6D83"/>
    <w:rPr>
      <w:sz w:val="20"/>
      <w:szCs w:val="20"/>
      <w:lang w:val="x-none" w:eastAsia="x-none"/>
    </w:rPr>
  </w:style>
  <w:style w:type="character" w:customStyle="1" w:styleId="FootnoteTextChar">
    <w:name w:val="Footnote Text Char"/>
    <w:link w:val="FootnoteText"/>
    <w:rsid w:val="001D6D83"/>
    <w:rPr>
      <w:rFonts w:ascii="Arial" w:hAnsi="Arial"/>
    </w:rPr>
  </w:style>
  <w:style w:type="character" w:styleId="FootnoteReference">
    <w:name w:val="footnote reference"/>
    <w:rsid w:val="001D6D83"/>
    <w:rPr>
      <w:vertAlign w:val="superscript"/>
    </w:rPr>
  </w:style>
  <w:style w:type="character" w:customStyle="1" w:styleId="FooterChar">
    <w:name w:val="Footer Char"/>
    <w:link w:val="Footer"/>
    <w:uiPriority w:val="99"/>
    <w:rsid w:val="00FB18F0"/>
    <w:rPr>
      <w:sz w:val="24"/>
      <w:szCs w:val="24"/>
      <w:lang w:eastAsia="en-US"/>
    </w:rPr>
  </w:style>
  <w:style w:type="character" w:styleId="Hyperlink">
    <w:name w:val="Hyperlink"/>
    <w:rsid w:val="005C6277"/>
    <w:rPr>
      <w:color w:val="0000FF"/>
      <w:u w:val="single"/>
    </w:rPr>
  </w:style>
  <w:style w:type="paragraph" w:styleId="ListParagraph">
    <w:name w:val="List Paragraph"/>
    <w:basedOn w:val="Normal"/>
    <w:uiPriority w:val="34"/>
    <w:qFormat/>
    <w:rsid w:val="00B12650"/>
    <w:pPr>
      <w:ind w:left="720"/>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link w:val="Header"/>
    <w:uiPriority w:val="99"/>
    <w:rsid w:val="00D74142"/>
    <w:rPr>
      <w:sz w:val="24"/>
      <w:szCs w:val="24"/>
      <w:lang w:eastAsia="en-US"/>
    </w:rPr>
  </w:style>
  <w:style w:type="character" w:styleId="CommentReference">
    <w:name w:val="annotation reference"/>
    <w:rsid w:val="007D216E"/>
    <w:rPr>
      <w:sz w:val="16"/>
      <w:szCs w:val="16"/>
    </w:rPr>
  </w:style>
  <w:style w:type="paragraph" w:styleId="CommentText">
    <w:name w:val="annotation text"/>
    <w:basedOn w:val="Normal"/>
    <w:link w:val="CommentTextChar"/>
    <w:rsid w:val="007D216E"/>
    <w:rPr>
      <w:sz w:val="20"/>
      <w:szCs w:val="20"/>
    </w:rPr>
  </w:style>
  <w:style w:type="character" w:customStyle="1" w:styleId="CommentTextChar">
    <w:name w:val="Comment Text Char"/>
    <w:link w:val="CommentText"/>
    <w:rsid w:val="007D216E"/>
    <w:rPr>
      <w:rFonts w:ascii="Arial" w:hAnsi="Arial"/>
    </w:rPr>
  </w:style>
  <w:style w:type="paragraph" w:styleId="CommentSubject">
    <w:name w:val="annotation subject"/>
    <w:basedOn w:val="CommentText"/>
    <w:next w:val="CommentText"/>
    <w:link w:val="CommentSubjectChar"/>
    <w:rsid w:val="007D216E"/>
    <w:rPr>
      <w:b/>
      <w:bCs/>
    </w:rPr>
  </w:style>
  <w:style w:type="character" w:customStyle="1" w:styleId="CommentSubjectChar">
    <w:name w:val="Comment Subject Char"/>
    <w:link w:val="CommentSubject"/>
    <w:rsid w:val="007D216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21349">
      <w:bodyDiv w:val="1"/>
      <w:marLeft w:val="0"/>
      <w:marRight w:val="0"/>
      <w:marTop w:val="0"/>
      <w:marBottom w:val="0"/>
      <w:divBdr>
        <w:top w:val="none" w:sz="0" w:space="0" w:color="auto"/>
        <w:left w:val="none" w:sz="0" w:space="0" w:color="auto"/>
        <w:bottom w:val="none" w:sz="0" w:space="0" w:color="auto"/>
        <w:right w:val="none" w:sz="0" w:space="0" w:color="auto"/>
      </w:divBdr>
    </w:div>
    <w:div w:id="1575044487">
      <w:bodyDiv w:val="1"/>
      <w:marLeft w:val="0"/>
      <w:marRight w:val="0"/>
      <w:marTop w:val="0"/>
      <w:marBottom w:val="0"/>
      <w:divBdr>
        <w:top w:val="none" w:sz="0" w:space="0" w:color="auto"/>
        <w:left w:val="none" w:sz="0" w:space="0" w:color="auto"/>
        <w:bottom w:val="none" w:sz="0" w:space="0" w:color="auto"/>
        <w:right w:val="none" w:sz="0" w:space="0" w:color="auto"/>
      </w:divBdr>
      <w:divsChild>
        <w:div w:id="1737047690">
          <w:marLeft w:val="0"/>
          <w:marRight w:val="0"/>
          <w:marTop w:val="0"/>
          <w:marBottom w:val="0"/>
          <w:divBdr>
            <w:top w:val="none" w:sz="0" w:space="0" w:color="auto"/>
            <w:left w:val="none" w:sz="0" w:space="0" w:color="auto"/>
            <w:bottom w:val="none" w:sz="0" w:space="0" w:color="auto"/>
            <w:right w:val="none" w:sz="0" w:space="0" w:color="auto"/>
          </w:divBdr>
          <w:divsChild>
            <w:div w:id="31420346">
              <w:marLeft w:val="0"/>
              <w:marRight w:val="0"/>
              <w:marTop w:val="0"/>
              <w:marBottom w:val="0"/>
              <w:divBdr>
                <w:top w:val="single" w:sz="2" w:space="0" w:color="FFFFFF"/>
                <w:left w:val="single" w:sz="6" w:space="0" w:color="FFFFFF"/>
                <w:bottom w:val="single" w:sz="6" w:space="0" w:color="FFFFFF"/>
                <w:right w:val="single" w:sz="6" w:space="0" w:color="FFFFFF"/>
              </w:divBdr>
              <w:divsChild>
                <w:div w:id="630868173">
                  <w:marLeft w:val="0"/>
                  <w:marRight w:val="0"/>
                  <w:marTop w:val="0"/>
                  <w:marBottom w:val="0"/>
                  <w:divBdr>
                    <w:top w:val="single" w:sz="6" w:space="1" w:color="D3D3D3"/>
                    <w:left w:val="none" w:sz="0" w:space="0" w:color="auto"/>
                    <w:bottom w:val="none" w:sz="0" w:space="0" w:color="auto"/>
                    <w:right w:val="none" w:sz="0" w:space="0" w:color="auto"/>
                  </w:divBdr>
                  <w:divsChild>
                    <w:div w:id="223684875">
                      <w:marLeft w:val="0"/>
                      <w:marRight w:val="0"/>
                      <w:marTop w:val="0"/>
                      <w:marBottom w:val="0"/>
                      <w:divBdr>
                        <w:top w:val="none" w:sz="0" w:space="0" w:color="auto"/>
                        <w:left w:val="none" w:sz="0" w:space="0" w:color="auto"/>
                        <w:bottom w:val="none" w:sz="0" w:space="0" w:color="auto"/>
                        <w:right w:val="none" w:sz="0" w:space="0" w:color="auto"/>
                      </w:divBdr>
                      <w:divsChild>
                        <w:div w:id="11780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022743">
      <w:bodyDiv w:val="1"/>
      <w:marLeft w:val="0"/>
      <w:marRight w:val="0"/>
      <w:marTop w:val="0"/>
      <w:marBottom w:val="0"/>
      <w:divBdr>
        <w:top w:val="none" w:sz="0" w:space="0" w:color="auto"/>
        <w:left w:val="none" w:sz="0" w:space="0" w:color="auto"/>
        <w:bottom w:val="none" w:sz="0" w:space="0" w:color="auto"/>
        <w:right w:val="none" w:sz="0" w:space="0" w:color="auto"/>
      </w:divBdr>
      <w:divsChild>
        <w:div w:id="1894271941">
          <w:marLeft w:val="0"/>
          <w:marRight w:val="0"/>
          <w:marTop w:val="0"/>
          <w:marBottom w:val="0"/>
          <w:divBdr>
            <w:top w:val="none" w:sz="0" w:space="0" w:color="auto"/>
            <w:left w:val="none" w:sz="0" w:space="0" w:color="auto"/>
            <w:bottom w:val="none" w:sz="0" w:space="0" w:color="auto"/>
            <w:right w:val="none" w:sz="0" w:space="0" w:color="auto"/>
          </w:divBdr>
          <w:divsChild>
            <w:div w:id="1031033851">
              <w:marLeft w:val="0"/>
              <w:marRight w:val="0"/>
              <w:marTop w:val="0"/>
              <w:marBottom w:val="0"/>
              <w:divBdr>
                <w:top w:val="single" w:sz="2" w:space="0" w:color="FFFFFF"/>
                <w:left w:val="single" w:sz="6" w:space="0" w:color="FFFFFF"/>
                <w:bottom w:val="single" w:sz="6" w:space="0" w:color="FFFFFF"/>
                <w:right w:val="single" w:sz="6" w:space="0" w:color="FFFFFF"/>
              </w:divBdr>
              <w:divsChild>
                <w:div w:id="707486375">
                  <w:marLeft w:val="0"/>
                  <w:marRight w:val="0"/>
                  <w:marTop w:val="0"/>
                  <w:marBottom w:val="0"/>
                  <w:divBdr>
                    <w:top w:val="single" w:sz="6" w:space="1" w:color="D3D3D3"/>
                    <w:left w:val="none" w:sz="0" w:space="0" w:color="auto"/>
                    <w:bottom w:val="none" w:sz="0" w:space="0" w:color="auto"/>
                    <w:right w:val="none" w:sz="0" w:space="0" w:color="auto"/>
                  </w:divBdr>
                  <w:divsChild>
                    <w:div w:id="2087340665">
                      <w:marLeft w:val="0"/>
                      <w:marRight w:val="0"/>
                      <w:marTop w:val="0"/>
                      <w:marBottom w:val="0"/>
                      <w:divBdr>
                        <w:top w:val="none" w:sz="0" w:space="0" w:color="auto"/>
                        <w:left w:val="none" w:sz="0" w:space="0" w:color="auto"/>
                        <w:bottom w:val="none" w:sz="0" w:space="0" w:color="auto"/>
                        <w:right w:val="none" w:sz="0" w:space="0" w:color="auto"/>
                      </w:divBdr>
                      <w:divsChild>
                        <w:div w:id="80126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Template</DocType2>
    <Financial_x0020_Period xmlns="242c32be-31bf-422c-ab0d-7abc8ae381ac" xsi:nil="true"/>
    <Estates_x0020_1 xmlns="242c32be-31bf-422c-ab0d-7abc8ae381ac"/>
    <Financial_x0020_Period0 xmlns="242c32be-31bf-422c-ab0d-7abc8ae381ac" xsi:nil="true"/>
    <Topic xmlns="242c32be-31bf-422c-ab0d-7abc8ae381ac">Governance</Topic>
    <Month xmlns="242c32be-31bf-422c-ab0d-7abc8ae381ac" xsi:nil="true"/>
    <ProjectSub xmlns="242c32be-31bf-422c-ab0d-7abc8ae381ac"/>
    <Project xmlns="242c32be-31bf-422c-ab0d-7abc8ae381ac" xsi:nil="true"/>
    <Destruction_x0020_Date xmlns="242c32be-31bf-422c-ab0d-7abc8ae381ac">3000-03-30T23:00:00+00:00</Destruction_x0020_Date>
    <Forum xmlns="242c32be-31bf-422c-ab0d-7abc8ae381a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EAB21-F386-4C7C-98B5-3774001B8F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17F489-9AE2-4002-8F03-D3B9B6DCD78A}">
  <ds:schemaRefs>
    <ds:schemaRef ds:uri="http://schemas.microsoft.com/office/2006/metadata/properties"/>
    <ds:schemaRef ds:uri="http://schemas.microsoft.com/office/infopath/2007/PartnerControls"/>
    <ds:schemaRef ds:uri="cf6dc0cf-1d45-4a2f-a37f-b5391cb0490c"/>
    <ds:schemaRef ds:uri="242c32be-31bf-422c-ab0d-7abc8ae381ac"/>
  </ds:schemaRefs>
</ds:datastoreItem>
</file>

<file path=customXml/itemProps3.xml><?xml version="1.0" encoding="utf-8"?>
<ds:datastoreItem xmlns:ds="http://schemas.openxmlformats.org/officeDocument/2006/customXml" ds:itemID="{8812FA35-C7FE-4A58-AA15-91DF04D7162D}">
  <ds:schemaRefs>
    <ds:schemaRef ds:uri="http://schemas.microsoft.com/sharepoint/v3/contenttype/forms"/>
  </ds:schemaRefs>
</ds:datastoreItem>
</file>

<file path=customXml/itemProps4.xml><?xml version="1.0" encoding="utf-8"?>
<ds:datastoreItem xmlns:ds="http://schemas.openxmlformats.org/officeDocument/2006/customXml" ds:itemID="{EB1566AC-E97E-43FE-9C09-00296A8A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88</Characters>
  <Application>Microsoft Office Word</Application>
  <DocSecurity>0</DocSecurity>
  <Lines>1</Lines>
  <Paragraphs>1</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Agenda Item:</vt:lpstr>
      <vt:lpstr>Agenda Item:</vt:lpstr>
    </vt:vector>
  </TitlesOfParts>
  <Company>Heddlu Dyfed-Powys Police</Company>
  <LinksUpToDate>false</LinksUpToDate>
  <CharactersWithSpaces>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Item:</dc:title>
  <dc:creator>Bryant Claire</dc:creator>
  <cp:lastModifiedBy>Harries Mair OPCC</cp:lastModifiedBy>
  <cp:revision>2</cp:revision>
  <cp:lastPrinted>2012-11-13T13:35:00Z</cp:lastPrinted>
  <dcterms:created xsi:type="dcterms:W3CDTF">2021-01-19T12:57:00Z</dcterms:created>
  <dcterms:modified xsi:type="dcterms:W3CDTF">2021-01-19T12:57:00Z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Order">
    <vt:r8>22100</vt:r8>
  </property>
  <property fmtid="{D5CDD505-2E9C-101B-9397-08002B2CF9AE}" pid="4" name="Archive?">
    <vt:bool>false</vt:bool>
  </property>
  <property fmtid="{D5CDD505-2E9C-101B-9397-08002B2CF9AE}" pid="5" name="TitusGUID">
    <vt:lpwstr>2339868d-38be-436f-bf11-44d08dbb2f46</vt:lpwstr>
  </property>
</Properties>
</file>