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E37CA" w14:textId="77777777" w:rsidR="00134DDB" w:rsidRPr="00D92DDE" w:rsidRDefault="00134DDB" w:rsidP="00C10B04">
      <w:pPr>
        <w:ind w:left="567"/>
        <w:jc w:val="both"/>
        <w:rPr>
          <w:rFonts w:cs="Arial"/>
          <w:b/>
          <w:lang w:val="cy-GB"/>
        </w:rPr>
      </w:pPr>
      <w:bookmarkStart w:id="0" w:name="_Toc392503950"/>
      <w:bookmarkStart w:id="1" w:name="_GoBack"/>
      <w:bookmarkEnd w:id="1"/>
    </w:p>
    <w:p w14:paraId="5B0EE7DE" w14:textId="77777777" w:rsidR="00134DDB" w:rsidRPr="00D92DDE" w:rsidRDefault="00134DDB" w:rsidP="00C10B04">
      <w:pPr>
        <w:ind w:left="567"/>
        <w:jc w:val="both"/>
        <w:rPr>
          <w:rFonts w:cs="Arial"/>
          <w:b/>
          <w:lang w:val="cy-GB"/>
        </w:rPr>
      </w:pPr>
    </w:p>
    <w:p w14:paraId="65E22549" w14:textId="77777777" w:rsidR="00134DDB" w:rsidRPr="00D92DDE" w:rsidRDefault="00134DDB" w:rsidP="00C10B04">
      <w:pPr>
        <w:ind w:left="567"/>
        <w:jc w:val="both"/>
        <w:rPr>
          <w:rFonts w:cs="Arial"/>
          <w:b/>
          <w:lang w:val="cy-GB"/>
        </w:rPr>
      </w:pPr>
    </w:p>
    <w:p w14:paraId="2FBD421A" w14:textId="77777777" w:rsidR="00134DDB" w:rsidRPr="00D92DDE" w:rsidRDefault="00134DDB" w:rsidP="00C10B04">
      <w:pPr>
        <w:ind w:left="567"/>
        <w:jc w:val="both"/>
        <w:rPr>
          <w:rFonts w:cs="Arial"/>
          <w:b/>
          <w:lang w:val="cy-GB"/>
        </w:rPr>
      </w:pPr>
    </w:p>
    <w:p w14:paraId="0A9DBE75" w14:textId="77777777" w:rsidR="00134DDB" w:rsidRPr="00D92DDE" w:rsidRDefault="00134DDB" w:rsidP="00C10B04">
      <w:pPr>
        <w:ind w:left="567"/>
        <w:jc w:val="both"/>
        <w:rPr>
          <w:rFonts w:cs="Arial"/>
          <w:b/>
          <w:lang w:val="cy-GB"/>
        </w:rPr>
      </w:pPr>
    </w:p>
    <w:p w14:paraId="60A04E44" w14:textId="77777777" w:rsidR="00134DDB" w:rsidRPr="00D92DDE" w:rsidRDefault="00A76E8A" w:rsidP="00CC4224">
      <w:pPr>
        <w:ind w:left="567"/>
        <w:jc w:val="center"/>
        <w:rPr>
          <w:rFonts w:cs="Arial"/>
          <w:b/>
          <w:lang w:val="cy-GB"/>
        </w:rPr>
      </w:pPr>
      <w:r w:rsidRPr="00D92DDE">
        <w:rPr>
          <w:rFonts w:cs="Arial"/>
          <w:b/>
          <w:lang w:eastAsia="en-GB"/>
        </w:rPr>
        <w:drawing>
          <wp:inline distT="0" distB="0" distL="0" distR="0" wp14:anchorId="3995AED3" wp14:editId="3E60B6A9">
            <wp:extent cx="2689860" cy="135636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776A6" w14:textId="77777777" w:rsidR="00134DDB" w:rsidRPr="00D92DDE" w:rsidRDefault="00134DDB" w:rsidP="00CC4224">
      <w:pPr>
        <w:ind w:left="567"/>
        <w:jc w:val="center"/>
        <w:rPr>
          <w:rFonts w:cs="Arial"/>
          <w:b/>
          <w:lang w:val="cy-GB"/>
        </w:rPr>
      </w:pPr>
    </w:p>
    <w:p w14:paraId="79A3B755" w14:textId="77777777" w:rsidR="002B4E75" w:rsidRDefault="002B4E75" w:rsidP="002B4E75">
      <w:pPr>
        <w:ind w:left="567"/>
        <w:jc w:val="center"/>
        <w:rPr>
          <w:rFonts w:cs="Arial"/>
          <w:b/>
          <w:color w:val="17365D"/>
          <w:lang w:val="cy-GB"/>
        </w:rPr>
      </w:pPr>
      <w:r>
        <w:rPr>
          <w:rFonts w:cs="Arial"/>
          <w:b/>
          <w:color w:val="17365D"/>
          <w:lang w:val="cy-GB"/>
        </w:rPr>
        <w:t>Comisiynydd Heddlu a Throseddu</w:t>
      </w:r>
      <w:r w:rsidRPr="00EC1E1F">
        <w:rPr>
          <w:rFonts w:cs="Arial"/>
          <w:b/>
          <w:color w:val="17365D"/>
          <w:lang w:val="cy-GB"/>
        </w:rPr>
        <w:t xml:space="preserve"> </w:t>
      </w:r>
    </w:p>
    <w:p w14:paraId="18BD35FC" w14:textId="77777777" w:rsidR="002B4E75" w:rsidRPr="00EC1E1F" w:rsidRDefault="002B4E75" w:rsidP="002B4E75">
      <w:pPr>
        <w:ind w:left="567"/>
        <w:jc w:val="center"/>
        <w:rPr>
          <w:rFonts w:cs="Arial"/>
          <w:b/>
          <w:color w:val="17365D"/>
          <w:lang w:val="cy-GB"/>
        </w:rPr>
      </w:pPr>
      <w:r w:rsidRPr="00EC1E1F">
        <w:rPr>
          <w:rFonts w:cs="Arial"/>
          <w:b/>
          <w:color w:val="17365D"/>
          <w:lang w:val="cy-GB"/>
        </w:rPr>
        <w:t>Dyfed-Powys</w:t>
      </w:r>
    </w:p>
    <w:p w14:paraId="2DCCD300" w14:textId="77777777" w:rsidR="002B4E75" w:rsidRPr="00EC1E1F" w:rsidRDefault="002B4E75" w:rsidP="002B4E75">
      <w:pPr>
        <w:ind w:left="567"/>
        <w:jc w:val="center"/>
        <w:rPr>
          <w:rFonts w:cs="Arial"/>
          <w:b/>
          <w:lang w:val="cy-GB"/>
        </w:rPr>
      </w:pPr>
    </w:p>
    <w:p w14:paraId="25C7614C" w14:textId="77777777" w:rsidR="002B4E75" w:rsidRPr="003D2CFA" w:rsidRDefault="002B4E75" w:rsidP="002B4E75">
      <w:pPr>
        <w:ind w:left="567"/>
        <w:jc w:val="center"/>
        <w:rPr>
          <w:rFonts w:cs="Arial"/>
          <w:b/>
          <w:color w:val="548DD4"/>
          <w:lang w:val="cy-GB"/>
        </w:rPr>
      </w:pPr>
      <w:r w:rsidRPr="003D2CFA">
        <w:rPr>
          <w:rFonts w:cs="Arial"/>
          <w:b/>
          <w:color w:val="548DD4"/>
          <w:lang w:val="cy-GB"/>
        </w:rPr>
        <w:t>Ymarfer Hap-samplu</w:t>
      </w:r>
    </w:p>
    <w:p w14:paraId="6CEC6039" w14:textId="77777777" w:rsidR="002B4E75" w:rsidRPr="003D2CFA" w:rsidRDefault="002B4E75" w:rsidP="002B4E75">
      <w:pPr>
        <w:ind w:left="567"/>
        <w:jc w:val="center"/>
        <w:rPr>
          <w:rFonts w:cs="Arial"/>
          <w:b/>
          <w:color w:val="548DD4"/>
          <w:lang w:val="cy-GB"/>
        </w:rPr>
      </w:pPr>
      <w:r w:rsidRPr="003D2CFA">
        <w:rPr>
          <w:rFonts w:cs="Arial"/>
          <w:b/>
          <w:color w:val="548DD4"/>
          <w:lang w:val="cy-GB"/>
        </w:rPr>
        <w:t>gan y</w:t>
      </w:r>
    </w:p>
    <w:p w14:paraId="43344CB7" w14:textId="77777777" w:rsidR="002B4E75" w:rsidRDefault="002B4E75" w:rsidP="002B4E75">
      <w:pPr>
        <w:ind w:left="567"/>
        <w:jc w:val="center"/>
        <w:rPr>
          <w:rFonts w:cs="Arial"/>
          <w:b/>
          <w:color w:val="548DD4"/>
          <w:lang w:val="cy-GB"/>
        </w:rPr>
      </w:pPr>
      <w:r w:rsidRPr="003D2CFA">
        <w:rPr>
          <w:rFonts w:cs="Arial"/>
          <w:b/>
          <w:color w:val="548DD4"/>
          <w:lang w:val="cy-GB"/>
        </w:rPr>
        <w:t>Panel Craffu</w:t>
      </w:r>
    </w:p>
    <w:p w14:paraId="7667BB58" w14:textId="7DE3CFEF" w:rsidR="00635C63" w:rsidRPr="002B4E75" w:rsidRDefault="002B4E75" w:rsidP="00635C63">
      <w:pPr>
        <w:ind w:left="567"/>
        <w:jc w:val="center"/>
        <w:rPr>
          <w:rFonts w:cs="Arial"/>
          <w:b/>
          <w:color w:val="FF0000"/>
          <w:lang w:val="cy-GB"/>
        </w:rPr>
      </w:pPr>
      <w:r>
        <w:rPr>
          <w:rFonts w:cs="Arial"/>
          <w:b/>
          <w:color w:val="FF0000"/>
          <w:lang w:val="cy-GB"/>
        </w:rPr>
        <w:t>Ffeiliau Achos Cwyn</w:t>
      </w:r>
      <w:r w:rsidR="004A4D18" w:rsidRPr="002B4E75">
        <w:rPr>
          <w:rFonts w:cs="Arial"/>
          <w:b/>
          <w:color w:val="FF0000"/>
          <w:lang w:val="cy-GB"/>
        </w:rPr>
        <w:t xml:space="preserve"> </w:t>
      </w:r>
      <w:r>
        <w:rPr>
          <w:rFonts w:cs="Arial"/>
          <w:b/>
          <w:color w:val="FF0000"/>
          <w:lang w:val="cy-GB"/>
        </w:rPr>
        <w:t>–</w:t>
      </w:r>
      <w:r w:rsidR="00635C63" w:rsidRPr="002B4E75">
        <w:rPr>
          <w:rFonts w:cs="Arial"/>
          <w:b/>
          <w:color w:val="FF0000"/>
          <w:lang w:val="cy-GB"/>
        </w:rPr>
        <w:t xml:space="preserve"> </w:t>
      </w:r>
      <w:r>
        <w:rPr>
          <w:rFonts w:cs="Arial"/>
          <w:b/>
          <w:color w:val="FF0000"/>
          <w:lang w:val="cy-GB"/>
        </w:rPr>
        <w:t>Heb Eu Trin Drwy Ymchwiliad</w:t>
      </w:r>
    </w:p>
    <w:p w14:paraId="4CDD4233" w14:textId="54A281E7" w:rsidR="008033FA" w:rsidRPr="00D92DDE" w:rsidRDefault="008033FA" w:rsidP="00CC4224">
      <w:pPr>
        <w:ind w:left="567"/>
        <w:jc w:val="center"/>
        <w:rPr>
          <w:rFonts w:cs="Arial"/>
          <w:b/>
          <w:color w:val="548DD4"/>
          <w:lang w:val="cy-GB"/>
        </w:rPr>
      </w:pPr>
    </w:p>
    <w:p w14:paraId="00A8141B" w14:textId="782B09F9" w:rsidR="008122F0" w:rsidRPr="00D92DDE" w:rsidRDefault="008122F0" w:rsidP="00CC4224">
      <w:pPr>
        <w:ind w:left="567"/>
        <w:jc w:val="center"/>
        <w:rPr>
          <w:rFonts w:cs="Arial"/>
          <w:b/>
          <w:color w:val="548DD4"/>
          <w:lang w:val="cy-GB"/>
        </w:rPr>
      </w:pPr>
    </w:p>
    <w:p w14:paraId="262A8B79" w14:textId="77777777" w:rsidR="00D33758" w:rsidRPr="00D92DDE" w:rsidRDefault="00D33758" w:rsidP="00CC4224">
      <w:pPr>
        <w:ind w:left="567"/>
        <w:jc w:val="center"/>
        <w:rPr>
          <w:rFonts w:cs="Arial"/>
          <w:b/>
          <w:color w:val="548DD4"/>
          <w:lang w:val="cy-GB"/>
        </w:rPr>
      </w:pPr>
    </w:p>
    <w:p w14:paraId="292A71C6" w14:textId="77777777" w:rsidR="002B4E75" w:rsidRPr="002B4E75" w:rsidRDefault="002B4E75" w:rsidP="002B4E75">
      <w:pPr>
        <w:ind w:left="567"/>
        <w:jc w:val="center"/>
        <w:rPr>
          <w:rFonts w:cs="Arial"/>
          <w:b/>
          <w:color w:val="548DD4"/>
          <w:lang w:val="cy-GB"/>
        </w:rPr>
      </w:pPr>
      <w:r w:rsidRPr="002B4E75">
        <w:rPr>
          <w:rFonts w:cs="Arial"/>
          <w:b/>
          <w:color w:val="548DD4"/>
          <w:lang w:val="cy-GB"/>
        </w:rPr>
        <w:t xml:space="preserve">Canfyddiadau ac Adborth Aelodau’r Panel </w:t>
      </w:r>
    </w:p>
    <w:p w14:paraId="70CA75A4" w14:textId="77777777" w:rsidR="00134DDB" w:rsidRPr="00D92DDE" w:rsidRDefault="00134DDB" w:rsidP="00CC4224">
      <w:pPr>
        <w:ind w:left="567"/>
        <w:jc w:val="center"/>
        <w:rPr>
          <w:rFonts w:cs="Arial"/>
          <w:b/>
          <w:color w:val="17365D"/>
          <w:lang w:val="cy-GB"/>
        </w:rPr>
      </w:pPr>
    </w:p>
    <w:p w14:paraId="33C35021" w14:textId="08A4FAD7" w:rsidR="00E64596" w:rsidRPr="00D92DDE" w:rsidRDefault="002B4E75" w:rsidP="004B0E4B">
      <w:pPr>
        <w:ind w:left="567"/>
        <w:jc w:val="center"/>
        <w:rPr>
          <w:rFonts w:cs="Arial"/>
          <w:b/>
          <w:bCs/>
          <w:color w:val="365F91"/>
          <w:lang w:val="cy-GB"/>
        </w:rPr>
        <w:sectPr w:rsidR="00E64596" w:rsidRPr="00D92DDE" w:rsidSect="00FE59E2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Arial"/>
          <w:b/>
          <w:color w:val="17365D"/>
          <w:lang w:val="cy-GB"/>
        </w:rPr>
        <w:t>Mai</w:t>
      </w:r>
      <w:r w:rsidR="009F27F6" w:rsidRPr="00D92DDE">
        <w:rPr>
          <w:rFonts w:cs="Arial"/>
          <w:b/>
          <w:color w:val="17365D"/>
          <w:lang w:val="cy-GB"/>
        </w:rPr>
        <w:t xml:space="preserve"> 2021</w:t>
      </w:r>
    </w:p>
    <w:bookmarkEnd w:id="0"/>
    <w:p w14:paraId="423F91BD" w14:textId="53D7884F" w:rsidR="00653B1B" w:rsidRPr="00D92DDE" w:rsidRDefault="004B0E4B" w:rsidP="004B0E4B">
      <w:pPr>
        <w:pStyle w:val="Heading1"/>
        <w:spacing w:before="0" w:after="240"/>
        <w:rPr>
          <w:lang w:val="cy-GB"/>
        </w:rPr>
      </w:pPr>
      <w:r w:rsidRPr="00D92DDE">
        <w:rPr>
          <w:lang w:val="cy-GB"/>
        </w:rPr>
        <w:lastRenderedPageBreak/>
        <w:t xml:space="preserve">1.0 </w:t>
      </w:r>
      <w:r w:rsidR="002B4E75">
        <w:rPr>
          <w:lang w:val="cy-GB"/>
        </w:rPr>
        <w:t xml:space="preserve">Cefndir </w:t>
      </w:r>
    </w:p>
    <w:p w14:paraId="5295E4EB" w14:textId="4CF66614" w:rsidR="00301FA8" w:rsidRPr="00D92DDE" w:rsidRDefault="002B4E75" w:rsidP="00301FA8">
      <w:pPr>
        <w:rPr>
          <w:noProof w:val="0"/>
          <w:lang w:val="cy-GB"/>
        </w:rPr>
      </w:pPr>
      <w:r w:rsidRPr="002B4E75">
        <w:rPr>
          <w:noProof w:val="0"/>
          <w:lang w:val="cy-GB"/>
        </w:rPr>
        <w:t xml:space="preserve">Yn eu </w:t>
      </w:r>
      <w:r>
        <w:rPr>
          <w:noProof w:val="0"/>
          <w:lang w:val="cy-GB"/>
        </w:rPr>
        <w:t>pumed</w:t>
      </w:r>
      <w:r w:rsidRPr="002B4E75">
        <w:rPr>
          <w:noProof w:val="0"/>
          <w:lang w:val="cy-GB"/>
        </w:rPr>
        <w:t xml:space="preserve"> sesiwn graffu rithwir ar </w:t>
      </w:r>
      <w:r>
        <w:rPr>
          <w:noProof w:val="0"/>
          <w:lang w:val="cy-GB"/>
        </w:rPr>
        <w:t>17</w:t>
      </w:r>
      <w:r w:rsidRPr="002B4E75">
        <w:rPr>
          <w:noProof w:val="0"/>
          <w:lang w:val="cy-GB"/>
        </w:rPr>
        <w:t xml:space="preserve"> </w:t>
      </w:r>
      <w:r>
        <w:rPr>
          <w:noProof w:val="0"/>
          <w:lang w:val="cy-GB"/>
        </w:rPr>
        <w:t>Mai</w:t>
      </w:r>
      <w:r w:rsidRPr="002B4E75">
        <w:rPr>
          <w:noProof w:val="0"/>
          <w:lang w:val="cy-GB"/>
        </w:rPr>
        <w:t xml:space="preserve"> 2021, adolygodd yr Aelodau ffeil</w:t>
      </w:r>
      <w:r w:rsidR="002D7539">
        <w:rPr>
          <w:noProof w:val="0"/>
          <w:lang w:val="cy-GB"/>
        </w:rPr>
        <w:t>iau</w:t>
      </w:r>
      <w:r w:rsidRPr="002B4E75">
        <w:rPr>
          <w:noProof w:val="0"/>
          <w:lang w:val="cy-GB"/>
        </w:rPr>
        <w:t xml:space="preserve"> achos </w:t>
      </w:r>
      <w:r w:rsidR="002D7539">
        <w:rPr>
          <w:noProof w:val="0"/>
          <w:lang w:val="cy-GB"/>
        </w:rPr>
        <w:t>6 o gwynion</w:t>
      </w:r>
      <w:r>
        <w:rPr>
          <w:noProof w:val="0"/>
          <w:lang w:val="cy-GB"/>
        </w:rPr>
        <w:t xml:space="preserve"> na chafodd eu trin drwy ymchwiliad. Gan nad oedd cworwm yn y cyfarfod, penderfynodd y Panel gynnal yr ymarfer craffu hwn o bell. Rhoddwyd 2 achos cwyn</w:t>
      </w:r>
      <w:r w:rsidR="002D7539">
        <w:rPr>
          <w:noProof w:val="0"/>
          <w:lang w:val="cy-GB"/>
        </w:rPr>
        <w:t xml:space="preserve"> yr un</w:t>
      </w:r>
      <w:r>
        <w:rPr>
          <w:noProof w:val="0"/>
          <w:lang w:val="cy-GB"/>
        </w:rPr>
        <w:t xml:space="preserve"> i’r aelodau adolygu, a gofynnwyd iddynt anfon adborth at SCHTh drwy e-bost erbyn 24 Mai 2021. </w:t>
      </w:r>
      <w:r w:rsidRPr="002B4E75">
        <w:rPr>
          <w:noProof w:val="0"/>
          <w:lang w:val="cy-GB"/>
        </w:rPr>
        <w:t xml:space="preserve"> </w:t>
      </w:r>
    </w:p>
    <w:p w14:paraId="349E6D9F" w14:textId="2D23D4F0" w:rsidR="0022312B" w:rsidRPr="00D92DDE" w:rsidRDefault="002B4E75" w:rsidP="00792FB5">
      <w:pPr>
        <w:rPr>
          <w:noProof w:val="0"/>
          <w:lang w:val="cy-GB"/>
        </w:rPr>
      </w:pPr>
      <w:r>
        <w:rPr>
          <w:noProof w:val="0"/>
          <w:lang w:val="cy-GB"/>
        </w:rPr>
        <w:t xml:space="preserve">Roedd y Swyddog Cwynion a Chamymddwyn o’r Adran Safonau Proffesiynol yn bresennol ar gyfer rhan o’r cyfarfod er mwyn rhoi trosolwg o’r maes gwaith hwn a thynnu sylw at feysydd i’r Panel adolygu. Esboniwyd bod newidiadau wedi’u gwneud i’r ffordd y mae cwynion yn cael eu trin ar 1 Chwefror 2020. Mae cwynion nawr yn cael eu cofnodi a’u rhannu’n dri chategori, fel y nodir isod: </w:t>
      </w:r>
    </w:p>
    <w:p w14:paraId="326C232D" w14:textId="38EB0414" w:rsidR="00DA3671" w:rsidRPr="00D92DDE" w:rsidRDefault="00DA3671" w:rsidP="00792FB5">
      <w:pPr>
        <w:rPr>
          <w:noProof w:val="0"/>
          <w:lang w:val="cy-GB"/>
        </w:rPr>
      </w:pPr>
    </w:p>
    <w:p w14:paraId="2B084C35" w14:textId="5AF62E0A" w:rsidR="00DA3671" w:rsidRPr="00D92DDE" w:rsidRDefault="00DA3671" w:rsidP="00792FB5">
      <w:pPr>
        <w:rPr>
          <w:noProof w:val="0"/>
          <w:lang w:val="cy-GB"/>
        </w:rPr>
      </w:pPr>
      <w:r w:rsidRPr="00D92DDE">
        <w:rPr>
          <w:lang w:eastAsia="en-GB"/>
        </w:rPr>
        <w:drawing>
          <wp:inline distT="0" distB="0" distL="0" distR="0" wp14:anchorId="315122BB" wp14:editId="2BD3D551">
            <wp:extent cx="5731510" cy="32321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864F1" w14:textId="13C31FA0" w:rsidR="00762E08" w:rsidRPr="00D92DDE" w:rsidRDefault="002B4E75" w:rsidP="00762E08">
      <w:pPr>
        <w:rPr>
          <w:noProof w:val="0"/>
          <w:lang w:val="cy-GB"/>
        </w:rPr>
      </w:pPr>
      <w:bookmarkStart w:id="2" w:name="_Toc46174750"/>
      <w:r>
        <w:rPr>
          <w:noProof w:val="0"/>
          <w:lang w:val="cy-GB"/>
        </w:rPr>
        <w:t xml:space="preserve">Gofynnwyd i’r Panel adolygu detholiad o achosion na chafodd eu trin drwy ymchwiliad yn benodol. Bydd achosion a gofnodir o dan y categori hwn yn cael eu cofnodi gan yr Adran Safonau Proffesiynol. Bydd y triniwr cwynion yn penderfynu pa gamau fydd fwyaf defnyddiol er mwyn rhoi atebion ystyrlon, </w:t>
      </w:r>
      <w:r w:rsidR="006B4458">
        <w:rPr>
          <w:noProof w:val="0"/>
          <w:lang w:val="cy-GB"/>
        </w:rPr>
        <w:t>gwella anfodlonrwydd yr achwynydd a nodi unrhyw ddysgu.</w:t>
      </w:r>
      <w:r w:rsidR="00DA3671" w:rsidRPr="00D92DDE">
        <w:rPr>
          <w:noProof w:val="0"/>
          <w:lang w:val="cy-GB"/>
        </w:rPr>
        <w:t xml:space="preserve"> </w:t>
      </w:r>
      <w:r w:rsidR="006B4458">
        <w:rPr>
          <w:noProof w:val="0"/>
          <w:lang w:val="cy-GB"/>
        </w:rPr>
        <w:t>Dylid cymryd camau rhesymol a chymesur ar gyfer mynd i’r afael â phryderon a phennu pa un ai a oedd y gwasanaeth a ddarparwyd gan yr heddlu’n dderbyniol. Dylid cofnodi holl gamau gweithredu’r Heddlu a dylid dogfennu’r penderfyniad ansawdd gwasanaeth ar dempled</w:t>
      </w:r>
      <w:r w:rsidR="002D7539">
        <w:rPr>
          <w:noProof w:val="0"/>
          <w:lang w:val="cy-GB"/>
        </w:rPr>
        <w:t xml:space="preserve">, a dylai’r </w:t>
      </w:r>
      <w:r w:rsidR="006B4458">
        <w:rPr>
          <w:noProof w:val="0"/>
          <w:lang w:val="cy-GB"/>
        </w:rPr>
        <w:t>ASP</w:t>
      </w:r>
      <w:r w:rsidR="002D7539">
        <w:rPr>
          <w:noProof w:val="0"/>
          <w:lang w:val="cy-GB"/>
        </w:rPr>
        <w:t xml:space="preserve"> </w:t>
      </w:r>
      <w:r w:rsidR="006B4458">
        <w:rPr>
          <w:noProof w:val="0"/>
          <w:lang w:val="cy-GB"/>
        </w:rPr>
        <w:t>anfon hysbysiad ffurfiol wedi hynny o’r canlyniad i’</w:t>
      </w:r>
      <w:r w:rsidR="002D7539">
        <w:rPr>
          <w:noProof w:val="0"/>
          <w:lang w:val="cy-GB"/>
        </w:rPr>
        <w:t>r achwynydd, a fydd y</w:t>
      </w:r>
      <w:r w:rsidR="006B4458">
        <w:rPr>
          <w:noProof w:val="0"/>
          <w:lang w:val="cy-GB"/>
        </w:rPr>
        <w:t>n rhoi</w:t>
      </w:r>
      <w:r w:rsidR="002D7539">
        <w:rPr>
          <w:noProof w:val="0"/>
          <w:lang w:val="cy-GB"/>
        </w:rPr>
        <w:t xml:space="preserve"> gwybod iddo</w:t>
      </w:r>
      <w:r w:rsidR="006B4458">
        <w:rPr>
          <w:noProof w:val="0"/>
          <w:lang w:val="cy-GB"/>
        </w:rPr>
        <w:t xml:space="preserve"> am ei hawl i ofyn am adolygiad o’r ffordd yr ymdriniwyd â’r achos.</w:t>
      </w:r>
    </w:p>
    <w:p w14:paraId="6EBF39B4" w14:textId="12C00C3F" w:rsidR="00762E08" w:rsidRPr="00D92DDE" w:rsidRDefault="006B4458" w:rsidP="00762E08">
      <w:pPr>
        <w:rPr>
          <w:noProof w:val="0"/>
          <w:lang w:val="cy-GB"/>
        </w:rPr>
      </w:pPr>
      <w:r>
        <w:rPr>
          <w:noProof w:val="0"/>
          <w:lang w:val="cy-GB"/>
        </w:rPr>
        <w:lastRenderedPageBreak/>
        <w:t>Gallai camau posibl gynnwys</w:t>
      </w:r>
      <w:r w:rsidR="00762E08" w:rsidRPr="00D92DDE">
        <w:rPr>
          <w:noProof w:val="0"/>
          <w:lang w:val="cy-GB"/>
        </w:rPr>
        <w:t>:</w:t>
      </w:r>
    </w:p>
    <w:p w14:paraId="61281FCF" w14:textId="06E5E8FE" w:rsidR="003162D8" w:rsidRPr="00D92DDE" w:rsidRDefault="006B4458" w:rsidP="00CC4F81">
      <w:pPr>
        <w:pStyle w:val="ListParagraph"/>
        <w:numPr>
          <w:ilvl w:val="0"/>
          <w:numId w:val="4"/>
        </w:numPr>
        <w:tabs>
          <w:tab w:val="num" w:pos="720"/>
        </w:tabs>
        <w:rPr>
          <w:noProof w:val="0"/>
          <w:lang w:val="cy-GB"/>
        </w:rPr>
      </w:pPr>
      <w:r>
        <w:rPr>
          <w:noProof w:val="0"/>
          <w:lang w:val="cy-GB"/>
        </w:rPr>
        <w:t>Dysgu</w:t>
      </w:r>
      <w:r w:rsidR="00635C63" w:rsidRPr="00D92DDE">
        <w:rPr>
          <w:noProof w:val="0"/>
          <w:lang w:val="cy-GB"/>
        </w:rPr>
        <w:t>;</w:t>
      </w:r>
    </w:p>
    <w:p w14:paraId="5B593B36" w14:textId="1AC91478" w:rsidR="003162D8" w:rsidRPr="00D92DDE" w:rsidRDefault="006B4458" w:rsidP="00CC4F81">
      <w:pPr>
        <w:pStyle w:val="ListParagraph"/>
        <w:numPr>
          <w:ilvl w:val="0"/>
          <w:numId w:val="4"/>
        </w:numPr>
        <w:tabs>
          <w:tab w:val="num" w:pos="720"/>
        </w:tabs>
        <w:rPr>
          <w:noProof w:val="0"/>
          <w:lang w:val="cy-GB"/>
        </w:rPr>
      </w:pPr>
      <w:r>
        <w:rPr>
          <w:noProof w:val="0"/>
          <w:lang w:val="cy-GB"/>
        </w:rPr>
        <w:t>Arfer Adlewyrchol</w:t>
      </w:r>
      <w:r w:rsidR="00635C63" w:rsidRPr="00D92DDE">
        <w:rPr>
          <w:noProof w:val="0"/>
          <w:lang w:val="cy-GB"/>
        </w:rPr>
        <w:t>;</w:t>
      </w:r>
    </w:p>
    <w:p w14:paraId="09417FDB" w14:textId="2EBDFFEB" w:rsidR="003162D8" w:rsidRPr="00D92DDE" w:rsidRDefault="006B4458" w:rsidP="00CC4F81">
      <w:pPr>
        <w:pStyle w:val="ListParagraph"/>
        <w:numPr>
          <w:ilvl w:val="0"/>
          <w:numId w:val="4"/>
        </w:numPr>
        <w:tabs>
          <w:tab w:val="num" w:pos="720"/>
        </w:tabs>
        <w:rPr>
          <w:noProof w:val="0"/>
          <w:lang w:val="cy-GB"/>
        </w:rPr>
      </w:pPr>
      <w:r>
        <w:rPr>
          <w:noProof w:val="0"/>
          <w:lang w:val="cy-GB"/>
        </w:rPr>
        <w:t>Ymddiheuriad</w:t>
      </w:r>
      <w:r w:rsidR="00635C63" w:rsidRPr="00D92DDE">
        <w:rPr>
          <w:noProof w:val="0"/>
          <w:lang w:val="cy-GB"/>
        </w:rPr>
        <w:t>;</w:t>
      </w:r>
    </w:p>
    <w:p w14:paraId="3C3F596B" w14:textId="54EEEC7F" w:rsidR="003162D8" w:rsidRPr="00D92DDE" w:rsidRDefault="006B4458" w:rsidP="00CC4F81">
      <w:pPr>
        <w:pStyle w:val="ListParagraph"/>
        <w:numPr>
          <w:ilvl w:val="0"/>
          <w:numId w:val="4"/>
        </w:numPr>
        <w:rPr>
          <w:noProof w:val="0"/>
          <w:lang w:val="cy-GB"/>
        </w:rPr>
      </w:pPr>
      <w:r>
        <w:rPr>
          <w:noProof w:val="0"/>
          <w:lang w:val="cy-GB"/>
        </w:rPr>
        <w:t>Adolygiad Polisi</w:t>
      </w:r>
      <w:r w:rsidR="00635C63" w:rsidRPr="00D92DDE">
        <w:rPr>
          <w:noProof w:val="0"/>
          <w:lang w:val="cy-GB"/>
        </w:rPr>
        <w:t>;</w:t>
      </w:r>
    </w:p>
    <w:p w14:paraId="65562A99" w14:textId="7E1C8CC7" w:rsidR="003162D8" w:rsidRPr="00D92DDE" w:rsidRDefault="006B4458" w:rsidP="00CC4F81">
      <w:pPr>
        <w:pStyle w:val="ListParagraph"/>
        <w:numPr>
          <w:ilvl w:val="0"/>
          <w:numId w:val="4"/>
        </w:numPr>
        <w:rPr>
          <w:noProof w:val="0"/>
          <w:lang w:val="cy-GB"/>
        </w:rPr>
      </w:pPr>
      <w:r>
        <w:rPr>
          <w:noProof w:val="0"/>
          <w:lang w:val="cy-GB"/>
        </w:rPr>
        <w:t>Esboniad</w:t>
      </w:r>
      <w:r w:rsidR="00635C63" w:rsidRPr="00D92DDE">
        <w:rPr>
          <w:noProof w:val="0"/>
          <w:lang w:val="cy-GB"/>
        </w:rPr>
        <w:t xml:space="preserve">; </w:t>
      </w:r>
      <w:r>
        <w:rPr>
          <w:noProof w:val="0"/>
          <w:lang w:val="cy-GB"/>
        </w:rPr>
        <w:t>neu</w:t>
      </w:r>
    </w:p>
    <w:p w14:paraId="35AD096C" w14:textId="21068852" w:rsidR="003162D8" w:rsidRPr="00D92DDE" w:rsidRDefault="006B4458" w:rsidP="00CC4F81">
      <w:pPr>
        <w:pStyle w:val="ListParagraph"/>
        <w:numPr>
          <w:ilvl w:val="0"/>
          <w:numId w:val="4"/>
        </w:numPr>
        <w:rPr>
          <w:noProof w:val="0"/>
          <w:lang w:val="cy-GB"/>
        </w:rPr>
      </w:pPr>
      <w:r>
        <w:rPr>
          <w:noProof w:val="0"/>
          <w:lang w:val="cy-GB"/>
        </w:rPr>
        <w:t>Dim gweithredu pellach</w:t>
      </w:r>
      <w:r w:rsidR="00635C63" w:rsidRPr="00D92DDE">
        <w:rPr>
          <w:noProof w:val="0"/>
          <w:lang w:val="cy-GB"/>
        </w:rPr>
        <w:t>.</w:t>
      </w:r>
    </w:p>
    <w:p w14:paraId="629351E0" w14:textId="7E4FDBDB" w:rsidR="00430B12" w:rsidRPr="00D92DDE" w:rsidRDefault="004B0E4B" w:rsidP="0093467F">
      <w:pPr>
        <w:pStyle w:val="Heading1"/>
        <w:rPr>
          <w:noProof w:val="0"/>
          <w:lang w:val="cy-GB"/>
        </w:rPr>
      </w:pPr>
      <w:r w:rsidRPr="00D92DDE">
        <w:rPr>
          <w:noProof w:val="0"/>
          <w:lang w:val="cy-GB"/>
        </w:rPr>
        <w:t xml:space="preserve">2.0 </w:t>
      </w:r>
      <w:r w:rsidR="006B4458">
        <w:rPr>
          <w:noProof w:val="0"/>
          <w:lang w:val="cy-GB"/>
        </w:rPr>
        <w:t xml:space="preserve">Canfyddiadau </w:t>
      </w:r>
    </w:p>
    <w:p w14:paraId="77996BB5" w14:textId="77777777" w:rsidR="007D290A" w:rsidRPr="00D92DDE" w:rsidRDefault="007D290A" w:rsidP="00C56D15">
      <w:pPr>
        <w:pStyle w:val="Subtitle"/>
        <w:numPr>
          <w:ilvl w:val="0"/>
          <w:numId w:val="0"/>
        </w:numPr>
        <w:ind w:left="360"/>
        <w:rPr>
          <w:noProof w:val="0"/>
          <w:lang w:val="cy-GB"/>
        </w:rPr>
      </w:pPr>
    </w:p>
    <w:p w14:paraId="242D09F6" w14:textId="13036C7C" w:rsidR="00425E56" w:rsidRPr="00D92DDE" w:rsidRDefault="006B4458" w:rsidP="00C56D15">
      <w:pPr>
        <w:pStyle w:val="Subtitle"/>
        <w:numPr>
          <w:ilvl w:val="0"/>
          <w:numId w:val="0"/>
        </w:numPr>
        <w:ind w:left="360"/>
        <w:rPr>
          <w:noProof w:val="0"/>
          <w:lang w:val="cy-GB"/>
        </w:rPr>
      </w:pPr>
      <w:r>
        <w:rPr>
          <w:noProof w:val="0"/>
          <w:lang w:val="cy-GB"/>
        </w:rPr>
        <w:t>Achos</w:t>
      </w:r>
      <w:r w:rsidR="00E84820" w:rsidRPr="00D92DDE">
        <w:rPr>
          <w:noProof w:val="0"/>
          <w:lang w:val="cy-GB"/>
        </w:rPr>
        <w:t xml:space="preserve"> 1</w:t>
      </w:r>
    </w:p>
    <w:p w14:paraId="1667D545" w14:textId="2D915E9E" w:rsidR="004B312D" w:rsidRPr="00D92DDE" w:rsidRDefault="00883BE9" w:rsidP="00CC4F81">
      <w:pPr>
        <w:pStyle w:val="ListParagraph"/>
        <w:numPr>
          <w:ilvl w:val="0"/>
          <w:numId w:val="2"/>
        </w:numPr>
        <w:rPr>
          <w:noProof w:val="0"/>
          <w:lang w:val="cy-GB"/>
        </w:rPr>
      </w:pPr>
      <w:r>
        <w:rPr>
          <w:noProof w:val="0"/>
          <w:lang w:val="cy-GB"/>
        </w:rPr>
        <w:t xml:space="preserve">Teimlwyd bod yr ohebiaeth o fewn yr achos hwn o safon uchel. Roedd y llythyr gan y Dirprwy Brif Gwnstabl a Phennaeth yr Adran Safonau Proffesiynol yn rhagorol, o ran iaith a chynnwys. </w:t>
      </w:r>
    </w:p>
    <w:p w14:paraId="5E31B0ED" w14:textId="41D34178" w:rsidR="004B312D" w:rsidRPr="00D92DDE" w:rsidRDefault="00883BE9" w:rsidP="00CC4F81">
      <w:pPr>
        <w:pStyle w:val="ListParagraph"/>
        <w:numPr>
          <w:ilvl w:val="0"/>
          <w:numId w:val="2"/>
        </w:numPr>
        <w:rPr>
          <w:noProof w:val="0"/>
          <w:lang w:val="cy-GB"/>
        </w:rPr>
      </w:pPr>
      <w:r>
        <w:rPr>
          <w:noProof w:val="0"/>
          <w:lang w:val="cy-GB"/>
        </w:rPr>
        <w:t>Nodwyd y cymerwyd amser hir iawn i brosesu’r achos, fodd bynnag, cydnabu bod rhan o’r oedi’</w:t>
      </w:r>
      <w:r w:rsidR="00B615BD">
        <w:rPr>
          <w:noProof w:val="0"/>
          <w:lang w:val="cy-GB"/>
        </w:rPr>
        <w:t xml:space="preserve">n gysylltiedig ag aros am y Llys i ymdrin â’r Hysbysiad Cosb Benodedig. </w:t>
      </w:r>
    </w:p>
    <w:p w14:paraId="0211FAE1" w14:textId="2C9B8E60" w:rsidR="004B312D" w:rsidRPr="00D92DDE" w:rsidRDefault="0028731E" w:rsidP="00CC4F81">
      <w:pPr>
        <w:pStyle w:val="ListParagraph"/>
        <w:numPr>
          <w:ilvl w:val="0"/>
          <w:numId w:val="2"/>
        </w:numPr>
        <w:rPr>
          <w:noProof w:val="0"/>
          <w:lang w:val="cy-GB"/>
        </w:rPr>
      </w:pPr>
      <w:r>
        <w:rPr>
          <w:rFonts w:cs="Verdana"/>
          <w:noProof w:val="0"/>
          <w:lang w:val="cy-GB" w:eastAsia="en-GB"/>
        </w:rPr>
        <w:t>Teimlwyd bod yr ymddiheuriad gan y swyddog ychydig yn swta, ac y gellid fod wedi ei gyflwyno mewn ffordd fwy personol.</w:t>
      </w:r>
    </w:p>
    <w:p w14:paraId="02B97079" w14:textId="6D0D8D70" w:rsidR="004B312D" w:rsidRPr="00D92DDE" w:rsidRDefault="00B615BD" w:rsidP="00CC4F81">
      <w:pPr>
        <w:pStyle w:val="ListParagraph"/>
        <w:numPr>
          <w:ilvl w:val="0"/>
          <w:numId w:val="2"/>
        </w:numPr>
        <w:rPr>
          <w:noProof w:val="0"/>
          <w:lang w:val="cy-GB"/>
        </w:rPr>
      </w:pPr>
      <w:r>
        <w:rPr>
          <w:noProof w:val="0"/>
          <w:lang w:val="cy-GB"/>
        </w:rPr>
        <w:t xml:space="preserve">Ymdriniwyd â’r achos yn deg a thryloyw, ac ymgymerwyd â phroses drylwyr er nad oedd llawer o dystiolaeth ar gael.  </w:t>
      </w:r>
    </w:p>
    <w:p w14:paraId="1D59A0CD" w14:textId="31731261" w:rsidR="004B312D" w:rsidRPr="00D92DDE" w:rsidRDefault="00B615BD" w:rsidP="00CC4F81">
      <w:pPr>
        <w:pStyle w:val="ListParagraph"/>
        <w:numPr>
          <w:ilvl w:val="0"/>
          <w:numId w:val="2"/>
        </w:numPr>
        <w:rPr>
          <w:noProof w:val="0"/>
          <w:lang w:val="cy-GB"/>
        </w:rPr>
      </w:pPr>
      <w:r>
        <w:rPr>
          <w:noProof w:val="0"/>
          <w:lang w:val="cy-GB"/>
        </w:rPr>
        <w:t xml:space="preserve">Yn gadarnhaol, anfonwyd cyngor o ran sut y gallai’r achwynydd ddatblygu’r gŵyn pe na bai’n cytuno â’r canlyniad. Yr oedd yr achwynydd wedi gofyn am ymddiheuriad a dysgu gan y swyddog. Cytunwyd i hyn ac fe’i rhoddwyd, gan ddangos bod ei ddymuniadau wedi’u hystyried. </w:t>
      </w:r>
    </w:p>
    <w:p w14:paraId="607C7D3F" w14:textId="5B2B30DD" w:rsidR="004B312D" w:rsidRPr="00D92DDE" w:rsidRDefault="00B615BD" w:rsidP="00CC4F81">
      <w:pPr>
        <w:pStyle w:val="ListParagraph"/>
        <w:numPr>
          <w:ilvl w:val="0"/>
          <w:numId w:val="2"/>
        </w:numPr>
        <w:rPr>
          <w:noProof w:val="0"/>
          <w:lang w:val="cy-GB"/>
        </w:rPr>
      </w:pPr>
      <w:r>
        <w:rPr>
          <w:noProof w:val="0"/>
          <w:lang w:val="cy-GB"/>
        </w:rPr>
        <w:t xml:space="preserve">Rhoddwyd y wybodaeth ddiweddaraf i’r achwynydd drwy gydol y broses, a rhoddwyd digon o ddiweddariadau ynghylch cynnydd y broses adolygu cwyn. Roedd hyn yn cynnwys gwybodaeth am yr oedi oherwydd gweithdrefnau llys. </w:t>
      </w:r>
    </w:p>
    <w:p w14:paraId="61871BA5" w14:textId="77777777" w:rsidR="006168C3" w:rsidRPr="00D92DDE" w:rsidRDefault="006168C3" w:rsidP="006168C3">
      <w:pPr>
        <w:rPr>
          <w:rFonts w:ascii="Arial" w:hAnsi="Arial" w:cs="Arial"/>
          <w:noProof w:val="0"/>
          <w:sz w:val="20"/>
          <w:lang w:val="cy-GB"/>
        </w:rPr>
      </w:pPr>
    </w:p>
    <w:p w14:paraId="71BCE035" w14:textId="71D24178" w:rsidR="00F502F2" w:rsidRPr="00D92DDE" w:rsidRDefault="00B615BD" w:rsidP="00C56D15">
      <w:pPr>
        <w:pStyle w:val="Subtitle"/>
        <w:numPr>
          <w:ilvl w:val="0"/>
          <w:numId w:val="0"/>
        </w:numPr>
        <w:ind w:left="360"/>
        <w:rPr>
          <w:noProof w:val="0"/>
          <w:lang w:val="cy-GB"/>
        </w:rPr>
      </w:pPr>
      <w:r>
        <w:rPr>
          <w:noProof w:val="0"/>
          <w:lang w:val="cy-GB"/>
        </w:rPr>
        <w:t>Achos</w:t>
      </w:r>
      <w:r w:rsidR="0053787C" w:rsidRPr="00D92DDE">
        <w:rPr>
          <w:noProof w:val="0"/>
          <w:lang w:val="cy-GB"/>
        </w:rPr>
        <w:t xml:space="preserve"> 2</w:t>
      </w:r>
    </w:p>
    <w:p w14:paraId="486EA6DE" w14:textId="77777777" w:rsidR="00C10793" w:rsidRPr="00D92DDE" w:rsidRDefault="00C10793" w:rsidP="00C10793">
      <w:pPr>
        <w:pStyle w:val="ListParagraph"/>
        <w:rPr>
          <w:noProof w:val="0"/>
          <w:lang w:val="cy-GB"/>
        </w:rPr>
      </w:pPr>
    </w:p>
    <w:p w14:paraId="5BA23EA5" w14:textId="192B752C" w:rsidR="002F3E09" w:rsidRPr="00D92DDE" w:rsidRDefault="005A2923" w:rsidP="00CC4F81">
      <w:pPr>
        <w:pStyle w:val="ListParagraph"/>
        <w:numPr>
          <w:ilvl w:val="0"/>
          <w:numId w:val="2"/>
        </w:numPr>
        <w:rPr>
          <w:noProof w:val="0"/>
          <w:lang w:val="cy-GB"/>
        </w:rPr>
      </w:pPr>
      <w:r>
        <w:rPr>
          <w:noProof w:val="0"/>
          <w:lang w:val="cy-GB"/>
        </w:rPr>
        <w:t xml:space="preserve">Teimlwyd bod yr e-bost cyswllt cyntaf i’r achwynydd yn glir a chryno. </w:t>
      </w:r>
    </w:p>
    <w:p w14:paraId="702B89E4" w14:textId="20C7606F" w:rsidR="002F3E09" w:rsidRPr="00D92DDE" w:rsidRDefault="005A2923" w:rsidP="00CC4F81">
      <w:pPr>
        <w:pStyle w:val="ListParagraph"/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noProof w:val="0"/>
          <w:lang w:val="cy-GB"/>
        </w:rPr>
      </w:pPr>
      <w:r>
        <w:rPr>
          <w:noProof w:val="0"/>
          <w:lang w:val="cy-GB"/>
        </w:rPr>
        <w:t xml:space="preserve">Teimlwyd y gallai’r e-bost terfynol i’r achwynydd fod wedi ei gyfeirio at wasanaethau cymorth – naill ai Swyddfa Comisiynydd yr Heddlu a Throseddu, Swyddfa Annibynnol Ymddygiad yr Heddlu, neu ei Ganolfan leol Cyngor ar Bopeth.  </w:t>
      </w:r>
    </w:p>
    <w:p w14:paraId="7DC85908" w14:textId="20D77F50" w:rsidR="007C5C0C" w:rsidRPr="00D92DDE" w:rsidRDefault="005A2923" w:rsidP="00CC4F81">
      <w:pPr>
        <w:pStyle w:val="ListParagraph"/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noProof w:val="0"/>
          <w:lang w:val="cy-GB"/>
        </w:rPr>
      </w:pPr>
      <w:r>
        <w:rPr>
          <w:noProof w:val="0"/>
          <w:lang w:val="cy-GB"/>
        </w:rPr>
        <w:lastRenderedPageBreak/>
        <w:t xml:space="preserve">Ymdriniwyd â’r gŵyn hon yn deg ac agored, ac roedd y canlyniad penderfyniad yn cael ei gefnogi gan ddeddfwriaethau a pholisïau perthnasol yr heddlu. </w:t>
      </w:r>
    </w:p>
    <w:p w14:paraId="02DFA41D" w14:textId="77777777" w:rsidR="007C5C0C" w:rsidRPr="00D92DDE" w:rsidRDefault="007C5C0C" w:rsidP="007C5C0C">
      <w:pPr>
        <w:pStyle w:val="NormalWeb"/>
        <w:shd w:val="clear" w:color="auto" w:fill="FFFFFF"/>
        <w:spacing w:before="0" w:after="0" w:line="336" w:lineRule="atLeast"/>
        <w:textAlignment w:val="baseline"/>
        <w:rPr>
          <w:lang w:val="cy-GB"/>
        </w:rPr>
      </w:pPr>
    </w:p>
    <w:p w14:paraId="6325A091" w14:textId="5D7515BB" w:rsidR="00356807" w:rsidRPr="00D92DDE" w:rsidRDefault="005A2923" w:rsidP="007C5C0C">
      <w:pPr>
        <w:pStyle w:val="Subtitle"/>
        <w:numPr>
          <w:ilvl w:val="0"/>
          <w:numId w:val="0"/>
        </w:numPr>
        <w:ind w:left="360"/>
        <w:rPr>
          <w:noProof w:val="0"/>
          <w:lang w:val="cy-GB"/>
        </w:rPr>
      </w:pPr>
      <w:r>
        <w:rPr>
          <w:noProof w:val="0"/>
          <w:lang w:val="cy-GB"/>
        </w:rPr>
        <w:t>Achos</w:t>
      </w:r>
      <w:r w:rsidR="00510917" w:rsidRPr="00D92DDE">
        <w:rPr>
          <w:noProof w:val="0"/>
          <w:lang w:val="cy-GB"/>
        </w:rPr>
        <w:t xml:space="preserve"> 3</w:t>
      </w:r>
      <w:bookmarkEnd w:id="2"/>
    </w:p>
    <w:p w14:paraId="2B8A5357" w14:textId="308EA8DE" w:rsidR="007C5C0C" w:rsidRPr="00D92DDE" w:rsidRDefault="00516F46" w:rsidP="00CC4F81">
      <w:pPr>
        <w:pStyle w:val="ListParagraph"/>
        <w:numPr>
          <w:ilvl w:val="0"/>
          <w:numId w:val="2"/>
        </w:numPr>
        <w:rPr>
          <w:rFonts w:ascii="Times New Roman" w:hAnsi="Times New Roman"/>
          <w:noProof w:val="0"/>
          <w:sz w:val="24"/>
          <w:szCs w:val="24"/>
          <w:lang w:val="cy-GB" w:eastAsia="en-GB"/>
        </w:rPr>
      </w:pPr>
      <w:r>
        <w:rPr>
          <w:lang w:val="cy-GB"/>
        </w:rPr>
        <w:t>Nododd yr aelodau nad oedd y gŵyn wedi’i chofnodi yn unol â’r polisi.</w:t>
      </w:r>
      <w:r w:rsidR="007C5C0C" w:rsidRPr="00D92DDE">
        <w:rPr>
          <w:lang w:val="cy-GB"/>
        </w:rPr>
        <w:t xml:space="preserve"> </w:t>
      </w:r>
    </w:p>
    <w:p w14:paraId="71749E54" w14:textId="71EB41DB" w:rsidR="007C5C0C" w:rsidRPr="00D92DDE" w:rsidRDefault="00516F46" w:rsidP="00CC4F81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Roedd yr achwynydd wedi derbyn cydnabyddiaeth drwy e-bost a chopi o ganlyniad ei gŵyn yn ysgrifenedig, a derbyniodd y wybodaeth ddiweddaraf drwy gydol y broses. </w:t>
      </w:r>
    </w:p>
    <w:p w14:paraId="1B9FEF95" w14:textId="6F7E5E45" w:rsidR="000146BE" w:rsidRPr="00D92DDE" w:rsidRDefault="00516F46" w:rsidP="00CC4F81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Holodd yr aelodau pa un ai a wnaed cyfeiriad at wasanaethau cymorth mewn perthynas â materion iechyd meddwl a diogelwch plant. Yr oedd yn aneglur o’r cofnodion pa un ai a oedd Ffurflen Gyfeirio Amlasiantaeth wedi’i chyflwyno ai peidio. </w:t>
      </w:r>
    </w:p>
    <w:p w14:paraId="4B7D1922" w14:textId="77777777" w:rsidR="00F02489" w:rsidRPr="00D92DDE" w:rsidRDefault="00F02489" w:rsidP="00C2361B">
      <w:pPr>
        <w:pStyle w:val="Subtitle"/>
        <w:numPr>
          <w:ilvl w:val="0"/>
          <w:numId w:val="0"/>
        </w:numPr>
        <w:ind w:left="360"/>
        <w:rPr>
          <w:noProof w:val="0"/>
          <w:lang w:val="cy-GB"/>
        </w:rPr>
      </w:pPr>
    </w:p>
    <w:p w14:paraId="6595F38A" w14:textId="5C6A3BD1" w:rsidR="0012247A" w:rsidRPr="00D92DDE" w:rsidRDefault="00516F46" w:rsidP="00C2361B">
      <w:pPr>
        <w:pStyle w:val="Subtitle"/>
        <w:numPr>
          <w:ilvl w:val="0"/>
          <w:numId w:val="0"/>
        </w:numPr>
        <w:ind w:left="360"/>
        <w:rPr>
          <w:noProof w:val="0"/>
          <w:lang w:val="cy-GB"/>
        </w:rPr>
      </w:pPr>
      <w:r>
        <w:rPr>
          <w:noProof w:val="0"/>
          <w:lang w:val="cy-GB"/>
        </w:rPr>
        <w:t>Achos</w:t>
      </w:r>
      <w:r w:rsidR="00E0747E" w:rsidRPr="00D92DDE">
        <w:rPr>
          <w:noProof w:val="0"/>
          <w:lang w:val="cy-GB"/>
        </w:rPr>
        <w:t xml:space="preserve"> 4</w:t>
      </w:r>
    </w:p>
    <w:p w14:paraId="5678C2E6" w14:textId="020600BA" w:rsidR="006A3576" w:rsidRPr="00D92DDE" w:rsidRDefault="00516F46" w:rsidP="00CC4F81">
      <w:pPr>
        <w:pStyle w:val="ListParagraph"/>
        <w:numPr>
          <w:ilvl w:val="0"/>
          <w:numId w:val="5"/>
        </w:numPr>
        <w:rPr>
          <w:rFonts w:ascii="Times New Roman" w:hAnsi="Times New Roman"/>
          <w:noProof w:val="0"/>
          <w:sz w:val="24"/>
          <w:szCs w:val="24"/>
          <w:lang w:val="cy-GB" w:eastAsia="en-GB"/>
        </w:rPr>
      </w:pPr>
      <w:r>
        <w:rPr>
          <w:lang w:val="cy-GB"/>
        </w:rPr>
        <w:t xml:space="preserve">Nododd yr aelodau bod y gŵyn wedi’i chofnodi yn unol â’r polisi a’i bod wedi’i thrin yn deg ac agored. </w:t>
      </w:r>
    </w:p>
    <w:p w14:paraId="3202D11D" w14:textId="502EA5FB" w:rsidR="006A3576" w:rsidRPr="00D92DDE" w:rsidRDefault="00516F46" w:rsidP="00CC4F81">
      <w:pPr>
        <w:pStyle w:val="ListParagraph"/>
        <w:numPr>
          <w:ilvl w:val="0"/>
          <w:numId w:val="5"/>
        </w:numPr>
        <w:rPr>
          <w:lang w:val="cy-GB"/>
        </w:rPr>
      </w:pPr>
      <w:r>
        <w:rPr>
          <w:lang w:val="cy-GB"/>
        </w:rPr>
        <w:t xml:space="preserve">Nodwyd cyfathrebu da iawn gyda’r achwynydd, â chydnabyddiaeth o’i gŵyn gychwynnol drwy e-bost a chopi o ganlyniad ei gŵyn yn ysgrifenedig yn ogystal â galwad ffôn ar ôl cwblhau’r broses. </w:t>
      </w:r>
      <w:r w:rsidR="003B370B" w:rsidRPr="00D92DDE">
        <w:rPr>
          <w:lang w:val="cy-GB"/>
        </w:rPr>
        <w:t xml:space="preserve"> </w:t>
      </w:r>
      <w:r w:rsidR="006A3576" w:rsidRPr="00D92DDE">
        <w:rPr>
          <w:lang w:val="cy-GB"/>
        </w:rPr>
        <w:t xml:space="preserve"> </w:t>
      </w:r>
    </w:p>
    <w:p w14:paraId="70F70836" w14:textId="77777777" w:rsidR="007D290A" w:rsidRPr="00D92DDE" w:rsidRDefault="007D290A" w:rsidP="00CD2C74">
      <w:pPr>
        <w:pStyle w:val="Subtitle"/>
        <w:numPr>
          <w:ilvl w:val="0"/>
          <w:numId w:val="0"/>
        </w:numPr>
        <w:ind w:left="360"/>
        <w:rPr>
          <w:noProof w:val="0"/>
          <w:lang w:val="cy-GB"/>
        </w:rPr>
      </w:pPr>
    </w:p>
    <w:p w14:paraId="3D1F734D" w14:textId="015AC5BB" w:rsidR="00CD2C74" w:rsidRPr="00D92DDE" w:rsidRDefault="00516F46" w:rsidP="00CD2C74">
      <w:pPr>
        <w:pStyle w:val="Subtitle"/>
        <w:numPr>
          <w:ilvl w:val="0"/>
          <w:numId w:val="0"/>
        </w:numPr>
        <w:ind w:left="360"/>
        <w:rPr>
          <w:noProof w:val="0"/>
          <w:lang w:val="cy-GB"/>
        </w:rPr>
      </w:pPr>
      <w:r>
        <w:rPr>
          <w:noProof w:val="0"/>
          <w:lang w:val="cy-GB"/>
        </w:rPr>
        <w:t>Achos</w:t>
      </w:r>
      <w:r w:rsidR="00CD2C74" w:rsidRPr="00D92DDE">
        <w:rPr>
          <w:noProof w:val="0"/>
          <w:lang w:val="cy-GB"/>
        </w:rPr>
        <w:t xml:space="preserve"> 5</w:t>
      </w:r>
    </w:p>
    <w:p w14:paraId="4E582D7D" w14:textId="26FD3600" w:rsidR="008C7A47" w:rsidRPr="00D92DDE" w:rsidRDefault="0028731E" w:rsidP="00CC4F81">
      <w:pPr>
        <w:pStyle w:val="ListParagraph"/>
        <w:numPr>
          <w:ilvl w:val="0"/>
          <w:numId w:val="2"/>
        </w:numPr>
        <w:rPr>
          <w:noProof w:val="0"/>
          <w:lang w:val="cy-GB"/>
        </w:rPr>
      </w:pPr>
      <w:r>
        <w:rPr>
          <w:rFonts w:cs="Verdana"/>
          <w:noProof w:val="0"/>
          <w:lang w:val="cy-GB" w:eastAsia="en-GB"/>
        </w:rPr>
        <w:t xml:space="preserve">Cymerodd yr achos hwn tua 10 mis i ddod i ganlyniad. Ymddengys mai ychydig iawn o achosion a ail-ddyrannwyd i unigolion gwahanol.  </w:t>
      </w:r>
    </w:p>
    <w:p w14:paraId="517FCEFA" w14:textId="034DEDC4" w:rsidR="008C7A47" w:rsidRPr="00D92DDE" w:rsidRDefault="00894C30" w:rsidP="00CC4F81">
      <w:pPr>
        <w:pStyle w:val="ListParagraph"/>
        <w:numPr>
          <w:ilvl w:val="0"/>
          <w:numId w:val="2"/>
        </w:numPr>
        <w:rPr>
          <w:noProof w:val="0"/>
          <w:lang w:val="cy-GB"/>
        </w:rPr>
      </w:pPr>
      <w:r>
        <w:rPr>
          <w:noProof w:val="0"/>
          <w:lang w:val="cy-GB"/>
        </w:rPr>
        <w:t>Nid oedd y Swyddog Ymchwilio a oedd yn ymdrin â’r gŵyn hon yn medru siarad â’r swyddog heddlu a oedd wedi ymdrin â’</w:t>
      </w:r>
      <w:r w:rsidR="009919D4">
        <w:rPr>
          <w:noProof w:val="0"/>
          <w:lang w:val="cy-GB"/>
        </w:rPr>
        <w:t>r</w:t>
      </w:r>
      <w:r>
        <w:rPr>
          <w:noProof w:val="0"/>
          <w:lang w:val="cy-GB"/>
        </w:rPr>
        <w:t xml:space="preserve"> ymchwiliad yn wreiddiol gan fod y swyddog wedi gadael yr adran. Yng ngoleuni hyn, yr oedd ond yn medru adolygu’r broses fel y’i dogfennwyd, gan ddod i’r casgliad bod yr holl weithdrefnau wedi’u dilyn a bod yr achwynydd wedi’i ddiweddaru’n briodol. Gan hynny, nid oedd camau gweithredu pellach i’w cymryd. Fodd bynnag, nododd y Swyddog Ymchwilio bod dysgu sefydliadol i’w gael hefyd, gan nad oedd unrhyw resymwaith wedi’i gofnodi gan yr Heddlu o ran pam nad oedd ymchwiliad wedi’i gynnal yn dilyn honiad o drosedd. </w:t>
      </w:r>
    </w:p>
    <w:p w14:paraId="2F344010" w14:textId="13784057" w:rsidR="008C7A47" w:rsidRPr="00D92DDE" w:rsidRDefault="0028731E" w:rsidP="00CC4F81">
      <w:pPr>
        <w:pStyle w:val="ListParagraph"/>
        <w:numPr>
          <w:ilvl w:val="0"/>
          <w:numId w:val="2"/>
        </w:numPr>
        <w:rPr>
          <w:noProof w:val="0"/>
          <w:lang w:val="cy-GB"/>
        </w:rPr>
      </w:pPr>
      <w:r>
        <w:rPr>
          <w:rFonts w:cs="Verdana"/>
          <w:noProof w:val="0"/>
          <w:lang w:val="cy-GB" w:eastAsia="en-GB"/>
        </w:rPr>
        <w:t>Nodwyd nad oedd amserlen ar gyfer cwblhau ymchwiliadau</w:t>
      </w:r>
      <w:r w:rsidR="009919D4">
        <w:rPr>
          <w:rFonts w:cs="Verdana"/>
          <w:noProof w:val="0"/>
          <w:lang w:val="cy-GB" w:eastAsia="en-GB"/>
        </w:rPr>
        <w:t xml:space="preserve"> i gwynion</w:t>
      </w:r>
      <w:r>
        <w:rPr>
          <w:rFonts w:cs="Verdana"/>
          <w:noProof w:val="0"/>
          <w:lang w:val="cy-GB" w:eastAsia="en-GB"/>
        </w:rPr>
        <w:t xml:space="preserve">. Anfonwyd llythyr i gychwyn at yr achwynydd mewn perthynas ag effaith cyfyngiadau COVID-19 ar staffio, fodd bynnag, ni roddwyd amserlenni ar </w:t>
      </w:r>
      <w:r>
        <w:rPr>
          <w:rFonts w:cs="Verdana"/>
          <w:noProof w:val="0"/>
          <w:lang w:val="cy-GB" w:eastAsia="en-GB"/>
        </w:rPr>
        <w:lastRenderedPageBreak/>
        <w:t xml:space="preserve">gyfer rheoli disgwyliadau’r achwynydd o ran beth fyddai’n amserlen resymol ar gyfer disgwyl derbyn diweddariad.  </w:t>
      </w:r>
    </w:p>
    <w:p w14:paraId="2E1E765E" w14:textId="77777777" w:rsidR="0008291A" w:rsidRPr="00D92DDE" w:rsidRDefault="0008291A" w:rsidP="0008291A">
      <w:pPr>
        <w:rPr>
          <w:noProof w:val="0"/>
          <w:lang w:val="cy-GB"/>
        </w:rPr>
      </w:pPr>
    </w:p>
    <w:p w14:paraId="50A8C453" w14:textId="76BEB90D" w:rsidR="0008291A" w:rsidRPr="00D92DDE" w:rsidRDefault="00516F46" w:rsidP="00CC4F81">
      <w:pPr>
        <w:pStyle w:val="Subtitle"/>
        <w:numPr>
          <w:ilvl w:val="0"/>
          <w:numId w:val="0"/>
        </w:numPr>
        <w:ind w:left="360"/>
        <w:rPr>
          <w:noProof w:val="0"/>
          <w:lang w:val="cy-GB"/>
        </w:rPr>
      </w:pPr>
      <w:r>
        <w:rPr>
          <w:noProof w:val="0"/>
          <w:lang w:val="cy-GB"/>
        </w:rPr>
        <w:t>Achos</w:t>
      </w:r>
      <w:r w:rsidR="0008291A" w:rsidRPr="00D92DDE">
        <w:rPr>
          <w:noProof w:val="0"/>
          <w:lang w:val="cy-GB"/>
        </w:rPr>
        <w:t xml:space="preserve"> 6</w:t>
      </w:r>
    </w:p>
    <w:p w14:paraId="48D71669" w14:textId="75C9779D" w:rsidR="00033B53" w:rsidRPr="00D92DDE" w:rsidRDefault="00894C30" w:rsidP="00CC4F81">
      <w:pPr>
        <w:pStyle w:val="ListParagraph"/>
        <w:numPr>
          <w:ilvl w:val="0"/>
          <w:numId w:val="2"/>
        </w:numPr>
        <w:rPr>
          <w:noProof w:val="0"/>
          <w:lang w:val="cy-GB"/>
        </w:rPr>
      </w:pPr>
      <w:r>
        <w:rPr>
          <w:noProof w:val="0"/>
          <w:lang w:val="cy-GB"/>
        </w:rPr>
        <w:t xml:space="preserve">Cafodd y gŵyn hon ei gwneud a’i thynnu’n ôl ar yr un diwrnod, er </w:t>
      </w:r>
      <w:r w:rsidR="009919D4">
        <w:rPr>
          <w:noProof w:val="0"/>
          <w:lang w:val="cy-GB"/>
        </w:rPr>
        <w:t>bod</w:t>
      </w:r>
      <w:r>
        <w:rPr>
          <w:noProof w:val="0"/>
          <w:lang w:val="cy-GB"/>
        </w:rPr>
        <w:t xml:space="preserve"> Swyddog Ymchwilio wedi’i benodi’n brydlon. Anfonwyd y llythyr cwblhau gan yr Adran Safonau Proffesiynol rhyw dri mis yn ddiweddarach, fodd bynnag, yr oedd yn glir a manwl. </w:t>
      </w:r>
    </w:p>
    <w:p w14:paraId="5FCA067B" w14:textId="25A14501" w:rsidR="006C329B" w:rsidRPr="00D92DDE" w:rsidRDefault="00894C30" w:rsidP="00EE14DC">
      <w:pPr>
        <w:pStyle w:val="ListParagraph"/>
        <w:numPr>
          <w:ilvl w:val="0"/>
          <w:numId w:val="2"/>
        </w:numPr>
        <w:rPr>
          <w:noProof w:val="0"/>
          <w:lang w:val="cy-GB"/>
        </w:rPr>
      </w:pPr>
      <w:r>
        <w:rPr>
          <w:noProof w:val="0"/>
          <w:lang w:val="cy-GB"/>
        </w:rPr>
        <w:t xml:space="preserve">Roedd y mater hwn wrthi’n cael ei drin yn gyflym a nododd ymateb cychwynnol y swyddog ei fod yn agored i adborth ac unrhyw ddysgu. </w:t>
      </w:r>
    </w:p>
    <w:p w14:paraId="0C2D48B0" w14:textId="58CAEF40" w:rsidR="00CC4F81" w:rsidRPr="00D92DDE" w:rsidRDefault="00894C30" w:rsidP="00EE14DC">
      <w:pPr>
        <w:pStyle w:val="ListParagraph"/>
        <w:numPr>
          <w:ilvl w:val="0"/>
          <w:numId w:val="2"/>
        </w:numPr>
        <w:rPr>
          <w:noProof w:val="0"/>
          <w:lang w:val="cy-GB"/>
        </w:rPr>
      </w:pPr>
      <w:r>
        <w:rPr>
          <w:noProof w:val="0"/>
          <w:lang w:val="cy-GB"/>
        </w:rPr>
        <w:t xml:space="preserve">Yr arwyddion oedd bod yr achos wedi’i drin yn deg ac agored, fodd bynnag, roedd yr achwynydd wedi tynnu ei gŵyn yn ôl cyn bod adolygiad llawn wedi’i gwblhau. </w:t>
      </w:r>
    </w:p>
    <w:p w14:paraId="5EE11222" w14:textId="2EE39CF3" w:rsidR="00B849DE" w:rsidRPr="00D92DDE" w:rsidRDefault="00C2361B" w:rsidP="00C2361B">
      <w:pPr>
        <w:pStyle w:val="Heading1"/>
        <w:rPr>
          <w:noProof w:val="0"/>
          <w:lang w:val="cy-GB"/>
        </w:rPr>
      </w:pPr>
      <w:r w:rsidRPr="00D92DDE">
        <w:rPr>
          <w:noProof w:val="0"/>
          <w:lang w:val="cy-GB"/>
        </w:rPr>
        <w:t xml:space="preserve">3.0 </w:t>
      </w:r>
      <w:r w:rsidR="00894C30">
        <w:rPr>
          <w:noProof w:val="0"/>
          <w:lang w:val="cy-GB"/>
        </w:rPr>
        <w:t>Crynodeb</w:t>
      </w:r>
      <w:r w:rsidR="00997D02" w:rsidRPr="00D92DDE">
        <w:rPr>
          <w:noProof w:val="0"/>
          <w:lang w:val="cy-GB"/>
        </w:rPr>
        <w:t xml:space="preserve">: </w:t>
      </w:r>
    </w:p>
    <w:p w14:paraId="3958A496" w14:textId="77777777" w:rsidR="007D290A" w:rsidRPr="00D92DDE" w:rsidRDefault="007D290A" w:rsidP="007D290A">
      <w:pPr>
        <w:rPr>
          <w:noProof w:val="0"/>
          <w:lang w:val="cy-GB"/>
        </w:rPr>
      </w:pPr>
    </w:p>
    <w:p w14:paraId="22693FE6" w14:textId="3CC3EBDA" w:rsidR="007D290A" w:rsidRPr="00D92DDE" w:rsidRDefault="00E46427" w:rsidP="00810213">
      <w:pPr>
        <w:pStyle w:val="ListParagraph"/>
        <w:numPr>
          <w:ilvl w:val="0"/>
          <w:numId w:val="6"/>
        </w:numPr>
        <w:rPr>
          <w:noProof w:val="0"/>
          <w:lang w:val="cy-GB"/>
        </w:rPr>
      </w:pPr>
      <w:r>
        <w:rPr>
          <w:noProof w:val="0"/>
          <w:lang w:val="cy-GB"/>
        </w:rPr>
        <w:t xml:space="preserve">Roedd y Panel eisiau tynnu sylw at y ffaith bod pob achos cwyn wedi’i drin yn deg ac agored. </w:t>
      </w:r>
    </w:p>
    <w:p w14:paraId="0981CC99" w14:textId="0E5F2BA5" w:rsidR="00810213" w:rsidRPr="00D92DDE" w:rsidRDefault="00E46427" w:rsidP="00810213">
      <w:pPr>
        <w:pStyle w:val="ListParagraph"/>
        <w:numPr>
          <w:ilvl w:val="0"/>
          <w:numId w:val="6"/>
        </w:numPr>
        <w:rPr>
          <w:noProof w:val="0"/>
          <w:lang w:val="cy-GB"/>
        </w:rPr>
      </w:pPr>
      <w:r>
        <w:rPr>
          <w:noProof w:val="0"/>
          <w:lang w:val="cy-GB"/>
        </w:rPr>
        <w:t>Rhoddwyd gwybodaeth i bob achwynydd ynglŷn â beth i’w wneud pe baent yn anhapus â chanlyniad eu cwyn.</w:t>
      </w:r>
    </w:p>
    <w:p w14:paraId="2A997438" w14:textId="0BA1E28C" w:rsidR="00810213" w:rsidRPr="00D92DDE" w:rsidRDefault="00E46427" w:rsidP="00810213">
      <w:pPr>
        <w:pStyle w:val="ListParagraph"/>
        <w:numPr>
          <w:ilvl w:val="0"/>
          <w:numId w:val="6"/>
        </w:numPr>
        <w:rPr>
          <w:noProof w:val="0"/>
          <w:lang w:val="cy-GB"/>
        </w:rPr>
      </w:pPr>
      <w:r>
        <w:rPr>
          <w:noProof w:val="0"/>
          <w:lang w:val="cy-GB"/>
        </w:rPr>
        <w:t>Derbyniodd pob achwynydd e-bost o gydnabyddiaeth a llythyr canlyniad mewn perthynas â’i gŵyn. Roedd gohebiaeth ag achwynwyr o safon uchel.</w:t>
      </w:r>
    </w:p>
    <w:p w14:paraId="7B219C73" w14:textId="16FBDE1F" w:rsidR="00BB0E99" w:rsidRPr="00D92DDE" w:rsidRDefault="00E46427" w:rsidP="00BB0E99">
      <w:pPr>
        <w:pStyle w:val="ListParagraph"/>
        <w:numPr>
          <w:ilvl w:val="0"/>
          <w:numId w:val="2"/>
        </w:numPr>
        <w:rPr>
          <w:noProof w:val="0"/>
          <w:lang w:val="cy-GB"/>
        </w:rPr>
      </w:pPr>
      <w:r>
        <w:rPr>
          <w:noProof w:val="0"/>
          <w:lang w:val="cy-GB"/>
        </w:rPr>
        <w:t>Holodd yr Aelodau pa un ai a ddylai fod amserlen ar gyfer cwblhau ymchwiliadau er mwyn rheoli disgwyliadau achwynyddion.</w:t>
      </w:r>
    </w:p>
    <w:p w14:paraId="06868340" w14:textId="0A1CE998" w:rsidR="00255FD4" w:rsidRPr="00D92DDE" w:rsidRDefault="00C2361B" w:rsidP="0093467F">
      <w:pPr>
        <w:pStyle w:val="Heading1"/>
        <w:rPr>
          <w:lang w:val="cy-GB"/>
        </w:rPr>
      </w:pPr>
      <w:r w:rsidRPr="00D92DDE">
        <w:rPr>
          <w:lang w:val="cy-GB"/>
        </w:rPr>
        <w:t>4</w:t>
      </w:r>
      <w:r w:rsidR="0093467F" w:rsidRPr="00D92DDE">
        <w:rPr>
          <w:lang w:val="cy-GB"/>
        </w:rPr>
        <w:t xml:space="preserve">.0 </w:t>
      </w:r>
      <w:r w:rsidR="00E46427">
        <w:rPr>
          <w:lang w:val="cy-GB"/>
        </w:rPr>
        <w:t xml:space="preserve">Arsylwadau </w:t>
      </w:r>
    </w:p>
    <w:p w14:paraId="664332C4" w14:textId="77777777" w:rsidR="006C329B" w:rsidRPr="00D92DDE" w:rsidRDefault="006C329B" w:rsidP="006C329B">
      <w:pPr>
        <w:rPr>
          <w:lang w:val="cy-GB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954ADE" w:rsidRPr="00D92DDE" w14:paraId="3E598CAB" w14:textId="77777777" w:rsidTr="00BB0E99">
        <w:tc>
          <w:tcPr>
            <w:tcW w:w="3686" w:type="dxa"/>
            <w:shd w:val="clear" w:color="auto" w:fill="548DD4" w:themeFill="text2" w:themeFillTint="99"/>
          </w:tcPr>
          <w:p w14:paraId="019F32AA" w14:textId="41C9B473" w:rsidR="00954ADE" w:rsidRPr="00D92DDE" w:rsidRDefault="00E46427" w:rsidP="007D290A">
            <w:pPr>
              <w:pStyle w:val="ListParagraph"/>
              <w:tabs>
                <w:tab w:val="left" w:pos="2130"/>
              </w:tabs>
              <w:ind w:left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Arsylwadau</w:t>
            </w:r>
          </w:p>
        </w:tc>
        <w:tc>
          <w:tcPr>
            <w:tcW w:w="6520" w:type="dxa"/>
            <w:shd w:val="clear" w:color="auto" w:fill="548DD4" w:themeFill="text2" w:themeFillTint="99"/>
          </w:tcPr>
          <w:p w14:paraId="536755F5" w14:textId="24F41A13" w:rsidR="00954ADE" w:rsidRPr="00D92DDE" w:rsidRDefault="00E46427" w:rsidP="00904D5F">
            <w:pPr>
              <w:pStyle w:val="ListParagraph"/>
              <w:tabs>
                <w:tab w:val="left" w:pos="2130"/>
              </w:tabs>
              <w:ind w:left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Ymateb yr Heddlu</w:t>
            </w:r>
          </w:p>
        </w:tc>
      </w:tr>
      <w:tr w:rsidR="00225696" w:rsidRPr="00D92DDE" w14:paraId="68B2A6AE" w14:textId="77777777" w:rsidTr="00BB0E99">
        <w:tc>
          <w:tcPr>
            <w:tcW w:w="3686" w:type="dxa"/>
          </w:tcPr>
          <w:p w14:paraId="0C765A4F" w14:textId="56FE7677" w:rsidR="00225696" w:rsidRPr="00D92DDE" w:rsidRDefault="00E46427" w:rsidP="00E46427">
            <w:pPr>
              <w:rPr>
                <w:lang w:val="cy-GB"/>
              </w:rPr>
            </w:pPr>
            <w:r>
              <w:rPr>
                <w:lang w:val="cy-GB"/>
              </w:rPr>
              <w:t xml:space="preserve">Holodd yr Aelodau pa un ai a ddylai fod amserlen ar gyfer cwblhau ymchwiliadau i gwynion er mwyn rheoli disgwyliadau achwynwyr. </w:t>
            </w:r>
          </w:p>
        </w:tc>
        <w:tc>
          <w:tcPr>
            <w:tcW w:w="6520" w:type="dxa"/>
          </w:tcPr>
          <w:p w14:paraId="3607224C" w14:textId="52E429FB" w:rsidR="00225696" w:rsidRPr="00D92DDE" w:rsidRDefault="002B630D" w:rsidP="00885FB5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Mae hwn yn </w:t>
            </w:r>
            <w:r w:rsidR="00C140EA">
              <w:rPr>
                <w:lang w:val="cy-GB"/>
              </w:rPr>
              <w:t>ar</w:t>
            </w:r>
            <w:r>
              <w:rPr>
                <w:lang w:val="cy-GB"/>
              </w:rPr>
              <w:t>sylw</w:t>
            </w:r>
            <w:r w:rsidR="00C140EA">
              <w:rPr>
                <w:lang w:val="cy-GB"/>
              </w:rPr>
              <w:t>ad</w:t>
            </w:r>
            <w:r>
              <w:rPr>
                <w:lang w:val="cy-GB"/>
              </w:rPr>
              <w:t xml:space="preserve"> dilys, ac mae’n ymddangos yn ddoeth cael amserlenni mewn grym er mwyn rhoi arwydd i achwynwyr o ba mor hir y cymerith i ymdrin â’u cwyn. </w:t>
            </w:r>
          </w:p>
          <w:p w14:paraId="186BF6F0" w14:textId="77777777" w:rsidR="00DD034F" w:rsidRPr="00D92DDE" w:rsidRDefault="00DD034F" w:rsidP="00885FB5">
            <w:pPr>
              <w:spacing w:after="0" w:line="240" w:lineRule="auto"/>
              <w:rPr>
                <w:lang w:val="cy-GB"/>
              </w:rPr>
            </w:pPr>
          </w:p>
          <w:p w14:paraId="7A93FAD3" w14:textId="1CEEA812" w:rsidR="00DD034F" w:rsidRPr="00D92DDE" w:rsidRDefault="002B630D" w:rsidP="00885FB5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Y</w:t>
            </w:r>
            <w:r w:rsidR="00C140EA">
              <w:rPr>
                <w:lang w:val="cy-GB"/>
              </w:rPr>
              <w:t xml:space="preserve"> drafferth yw bod y math o</w:t>
            </w:r>
            <w:r>
              <w:rPr>
                <w:lang w:val="cy-GB"/>
              </w:rPr>
              <w:t xml:space="preserve"> gŵyn yr ydym yn derbyn yn medru amrywio’n fawr o ran difrifoldeb a chymhlethdod, o faterion cyflenwi gwasanaeth safonol i achosion difrifol o gamddefnyddio swydd. Mae rhai cwynion yn cynnwys un honiad yn unig, tra bod cwynion eraill yn cynnwys sawl honiad. Yn y gorffennol, yr ydym </w:t>
            </w:r>
            <w:r>
              <w:rPr>
                <w:lang w:val="cy-GB"/>
              </w:rPr>
              <w:lastRenderedPageBreak/>
              <w:t xml:space="preserve">wedi derbyn cwynion sy’n cynnwys hyd at 50 o honiadau. </w:t>
            </w:r>
          </w:p>
          <w:p w14:paraId="1A95F5F8" w14:textId="77777777" w:rsidR="00DD034F" w:rsidRPr="00D92DDE" w:rsidRDefault="00DD034F" w:rsidP="00885FB5">
            <w:pPr>
              <w:spacing w:after="0" w:line="240" w:lineRule="auto"/>
              <w:rPr>
                <w:lang w:val="cy-GB"/>
              </w:rPr>
            </w:pPr>
          </w:p>
          <w:p w14:paraId="0D2730DE" w14:textId="15459313" w:rsidR="00DD034F" w:rsidRPr="00D92DDE" w:rsidRDefault="000A2226" w:rsidP="00885FB5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Yna, mae’n dod yn broblemus gosod un amserlen benodol ar </w:t>
            </w:r>
            <w:r w:rsidR="00C140EA">
              <w:rPr>
                <w:lang w:val="cy-GB"/>
              </w:rPr>
              <w:t>gyfer datrys</w:t>
            </w:r>
            <w:r>
              <w:rPr>
                <w:lang w:val="cy-GB"/>
              </w:rPr>
              <w:t xml:space="preserve"> cwynion. Mae pob cwyn yn unigryw ac mae’r driniaeth yn dibynnu ar amgylchiadau’r gŵyn unigol honno.</w:t>
            </w:r>
          </w:p>
          <w:p w14:paraId="5F33EC05" w14:textId="77777777" w:rsidR="00DD034F" w:rsidRPr="00D92DDE" w:rsidRDefault="00DD034F" w:rsidP="00885FB5">
            <w:pPr>
              <w:spacing w:after="0" w:line="240" w:lineRule="auto"/>
              <w:rPr>
                <w:lang w:val="cy-GB"/>
              </w:rPr>
            </w:pPr>
          </w:p>
          <w:p w14:paraId="2F961DAC" w14:textId="364BBF92" w:rsidR="00DD034F" w:rsidRPr="00D92DDE" w:rsidRDefault="0028731E" w:rsidP="00885FB5">
            <w:pPr>
              <w:spacing w:after="0" w:line="240" w:lineRule="auto"/>
              <w:rPr>
                <w:lang w:val="cy-GB"/>
              </w:rPr>
            </w:pPr>
            <w:r>
              <w:rPr>
                <w:rFonts w:cs="Verdana"/>
                <w:lang w:val="cy-GB" w:eastAsia="en-GB"/>
              </w:rPr>
              <w:t>Adlewyrchir hyn yn y Deddfwriaethau Cwynion a Chanllawiau Statudol Comisiwn Cwynion Annibynnol yr Heddlu, lle y nodir amserlenni ar gyfer digwyddiadau arwyddocaol penodol yn y broses, ond nid ar gyfer trin cwyn.</w:t>
            </w:r>
          </w:p>
          <w:p w14:paraId="0324F4FF" w14:textId="77777777" w:rsidR="00530380" w:rsidRPr="00D92DDE" w:rsidRDefault="00530380" w:rsidP="00885FB5">
            <w:pPr>
              <w:spacing w:after="0" w:line="240" w:lineRule="auto"/>
              <w:rPr>
                <w:lang w:val="cy-GB"/>
              </w:rPr>
            </w:pPr>
          </w:p>
          <w:p w14:paraId="5877E2A0" w14:textId="7D91D0E3" w:rsidR="00530380" w:rsidRPr="00D92DDE" w:rsidRDefault="0028731E" w:rsidP="00885FB5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Fodd bynnag, disgwylir inni ddiweddaru’r achwynydd bob 4 wythnos, a lle bo’n bosibl, yr ydym yn ceisio defnyddio’r diweddariad hwn i roi arwydd i’r achwynydd o ba mor hir yr ydym yn credu y cymerith i orffen ymdrin â’i gŵyn. </w:t>
            </w:r>
          </w:p>
          <w:p w14:paraId="3373488A" w14:textId="0EC5DAB4" w:rsidR="00530380" w:rsidRPr="00D92DDE" w:rsidRDefault="00530380" w:rsidP="00885FB5">
            <w:pPr>
              <w:spacing w:after="0" w:line="240" w:lineRule="auto"/>
              <w:rPr>
                <w:lang w:val="cy-GB"/>
              </w:rPr>
            </w:pPr>
          </w:p>
        </w:tc>
      </w:tr>
    </w:tbl>
    <w:p w14:paraId="7EEB428F" w14:textId="05EC628A" w:rsidR="005610EC" w:rsidRPr="00D92DDE" w:rsidRDefault="005610EC" w:rsidP="00D14503">
      <w:pPr>
        <w:rPr>
          <w:lang w:val="cy-GB"/>
        </w:rPr>
      </w:pPr>
      <w:bookmarkStart w:id="3" w:name="cysill"/>
      <w:bookmarkEnd w:id="3"/>
    </w:p>
    <w:sectPr w:rsidR="005610EC" w:rsidRPr="00D92DDE" w:rsidSect="00634C3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183C7" w16cid:durableId="24929C52"/>
  <w16cid:commentId w16cid:paraId="5080ED86" w16cid:durableId="24929C53"/>
  <w16cid:commentId w16cid:paraId="33668DFC" w16cid:durableId="24929C54"/>
  <w16cid:commentId w16cid:paraId="42C2D8B8" w16cid:durableId="24929C55"/>
  <w16cid:commentId w16cid:paraId="19BD8A18" w16cid:durableId="24929C56"/>
  <w16cid:commentId w16cid:paraId="00FAFEE8" w16cid:durableId="24929C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CE6ED" w14:textId="77777777" w:rsidR="008735C1" w:rsidRDefault="008735C1" w:rsidP="00581215">
      <w:pPr>
        <w:spacing w:after="0" w:line="240" w:lineRule="auto"/>
      </w:pPr>
      <w:r>
        <w:separator/>
      </w:r>
    </w:p>
  </w:endnote>
  <w:endnote w:type="continuationSeparator" w:id="0">
    <w:p w14:paraId="0BA927CE" w14:textId="77777777" w:rsidR="008735C1" w:rsidRDefault="008735C1" w:rsidP="00581215">
      <w:pPr>
        <w:spacing w:after="0" w:line="240" w:lineRule="auto"/>
      </w:pPr>
      <w:r>
        <w:continuationSeparator/>
      </w:r>
    </w:p>
  </w:endnote>
  <w:endnote w:type="continuationNotice" w:id="1">
    <w:p w14:paraId="1732F535" w14:textId="77777777" w:rsidR="008735C1" w:rsidRDefault="008735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041658" w:rsidRPr="00797A05" w14:paraId="3268D493" w14:textId="77777777" w:rsidTr="00797A05">
      <w:trPr>
        <w:trHeight w:val="343"/>
        <w:jc w:val="center"/>
      </w:trPr>
      <w:tc>
        <w:tcPr>
          <w:tcW w:w="4500" w:type="pct"/>
          <w:tcBorders>
            <w:top w:val="single" w:sz="4" w:space="0" w:color="000000"/>
          </w:tcBorders>
        </w:tcPr>
        <w:p w14:paraId="78086F2F" w14:textId="77777777" w:rsidR="00041658" w:rsidRPr="00797A05" w:rsidRDefault="00041658" w:rsidP="003B3E67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548DD4"/>
        </w:tcPr>
        <w:p w14:paraId="769E4FD0" w14:textId="4560B724" w:rsidR="00041658" w:rsidRPr="00797A05" w:rsidRDefault="00041658" w:rsidP="003B3E67">
          <w:pPr>
            <w:pStyle w:val="Header"/>
            <w:rPr>
              <w:rFonts w:ascii="Arial" w:hAnsi="Arial" w:cs="Arial"/>
              <w:color w:val="FFFFFF"/>
              <w:sz w:val="18"/>
              <w:szCs w:val="18"/>
            </w:rPr>
          </w:pPr>
          <w:r w:rsidRPr="00797A05">
            <w:rPr>
              <w:rFonts w:ascii="Arial" w:hAnsi="Arial" w:cs="Arial"/>
              <w:sz w:val="18"/>
              <w:szCs w:val="18"/>
            </w:rPr>
            <w:fldChar w:fldCharType="begin"/>
          </w:r>
          <w:r w:rsidRPr="00797A05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797A05">
            <w:rPr>
              <w:rFonts w:ascii="Arial" w:hAnsi="Arial" w:cs="Arial"/>
              <w:sz w:val="18"/>
              <w:szCs w:val="18"/>
            </w:rPr>
            <w:fldChar w:fldCharType="separate"/>
          </w:r>
          <w:r w:rsidR="009A177A">
            <w:rPr>
              <w:rFonts w:ascii="Arial" w:hAnsi="Arial" w:cs="Arial"/>
              <w:sz w:val="18"/>
              <w:szCs w:val="18"/>
            </w:rPr>
            <w:t>6</w:t>
          </w:r>
          <w:r w:rsidRPr="00797A05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7AAFE889" w14:textId="77777777" w:rsidR="00041658" w:rsidRDefault="0004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172F" w14:textId="77777777" w:rsidR="008735C1" w:rsidRDefault="008735C1" w:rsidP="00581215">
      <w:pPr>
        <w:spacing w:after="0" w:line="240" w:lineRule="auto"/>
      </w:pPr>
      <w:r>
        <w:separator/>
      </w:r>
    </w:p>
  </w:footnote>
  <w:footnote w:type="continuationSeparator" w:id="0">
    <w:p w14:paraId="288FF563" w14:textId="77777777" w:rsidR="008735C1" w:rsidRDefault="008735C1" w:rsidP="00581215">
      <w:pPr>
        <w:spacing w:after="0" w:line="240" w:lineRule="auto"/>
      </w:pPr>
      <w:r>
        <w:continuationSeparator/>
      </w:r>
    </w:p>
  </w:footnote>
  <w:footnote w:type="continuationNotice" w:id="1">
    <w:p w14:paraId="78F7C4B7" w14:textId="77777777" w:rsidR="008735C1" w:rsidRDefault="008735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26"/>
      <w:gridCol w:w="7023"/>
    </w:tblGrid>
    <w:tr w:rsidR="00041658" w:rsidRPr="00797A05" w14:paraId="11F238E6" w14:textId="77777777" w:rsidTr="00AC236B">
      <w:trPr>
        <w:trHeight w:val="232"/>
      </w:trPr>
      <w:tc>
        <w:tcPr>
          <w:tcW w:w="1162" w:type="pct"/>
          <w:tcBorders>
            <w:bottom w:val="single" w:sz="4" w:space="0" w:color="943634"/>
          </w:tcBorders>
          <w:shd w:val="clear" w:color="auto" w:fill="548DD4"/>
          <w:vAlign w:val="bottom"/>
        </w:tcPr>
        <w:p w14:paraId="190EB4C0" w14:textId="6F77D1B7" w:rsidR="00041658" w:rsidRPr="00797A05" w:rsidRDefault="002B4E75" w:rsidP="008E7BC1">
          <w:pPr>
            <w:pStyle w:val="Header"/>
            <w:jc w:val="center"/>
            <w:rPr>
              <w:color w:val="FFFFFF"/>
            </w:rPr>
          </w:pPr>
          <w:r>
            <w:rPr>
              <w:color w:val="FFFFFF"/>
            </w:rPr>
            <w:t>Mai</w:t>
          </w:r>
          <w:r w:rsidR="00193D1B">
            <w:rPr>
              <w:color w:val="FFFFFF"/>
            </w:rPr>
            <w:t xml:space="preserve"> </w:t>
          </w:r>
          <w:r w:rsidR="009F27F6">
            <w:rPr>
              <w:color w:val="FFFFFF"/>
            </w:rPr>
            <w:t>2021</w:t>
          </w:r>
        </w:p>
      </w:tc>
      <w:tc>
        <w:tcPr>
          <w:tcW w:w="3838" w:type="pct"/>
          <w:tcBorders>
            <w:bottom w:val="single" w:sz="4" w:space="0" w:color="auto"/>
          </w:tcBorders>
          <w:vAlign w:val="bottom"/>
        </w:tcPr>
        <w:p w14:paraId="784BE08B" w14:textId="4AA23CA8" w:rsidR="00041658" w:rsidRPr="00797A05" w:rsidRDefault="002B4E75" w:rsidP="0079446A">
          <w:pPr>
            <w:pStyle w:val="Header"/>
            <w:rPr>
              <w:rFonts w:cs="Arial"/>
              <w:b/>
              <w:bCs/>
              <w:caps/>
              <w:sz w:val="20"/>
            </w:rPr>
          </w:pPr>
          <w:r>
            <w:rPr>
              <w:rFonts w:cs="Arial"/>
              <w:b/>
              <w:bCs/>
              <w:caps/>
              <w:sz w:val="20"/>
            </w:rPr>
            <w:t>ADRODDIAD Y PANEL CRAFFU</w:t>
          </w:r>
        </w:p>
      </w:tc>
    </w:tr>
  </w:tbl>
  <w:p w14:paraId="147D8189" w14:textId="4D8964F9" w:rsidR="00041658" w:rsidRDefault="00041658">
    <w:pPr>
      <w:pStyle w:val="Header"/>
    </w:pPr>
    <w:r>
      <w:rPr>
        <w:lang w:eastAsia="en-GB"/>
      </w:rPr>
      <w:drawing>
        <wp:anchor distT="0" distB="0" distL="114300" distR="114300" simplePos="0" relativeHeight="251660288" behindDoc="1" locked="0" layoutInCell="1" allowOverlap="1" wp14:anchorId="3AAD40F0" wp14:editId="5490298C">
          <wp:simplePos x="0" y="0"/>
          <wp:positionH relativeFrom="margin">
            <wp:align>right</wp:align>
          </wp:positionH>
          <wp:positionV relativeFrom="paragraph">
            <wp:posOffset>-631825</wp:posOffset>
          </wp:positionV>
          <wp:extent cx="1300480" cy="654685"/>
          <wp:effectExtent l="0" t="0" r="0" b="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4"/>
      <w:gridCol w:w="8029"/>
    </w:tblGrid>
    <w:tr w:rsidR="00041658" w:rsidRPr="00797A05" w14:paraId="2CEC46C2" w14:textId="77777777" w:rsidTr="00E10CB7">
      <w:trPr>
        <w:trHeight w:val="185"/>
      </w:trPr>
      <w:tc>
        <w:tcPr>
          <w:tcW w:w="585" w:type="pct"/>
          <w:tcBorders>
            <w:bottom w:val="single" w:sz="4" w:space="0" w:color="943634"/>
          </w:tcBorders>
          <w:shd w:val="clear" w:color="auto" w:fill="548DD4"/>
          <w:vAlign w:val="bottom"/>
        </w:tcPr>
        <w:p w14:paraId="5ACFC89C" w14:textId="7A69BFAD" w:rsidR="00041658" w:rsidRPr="00797A05" w:rsidRDefault="002B4E75" w:rsidP="00E94735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Mai</w:t>
          </w:r>
          <w:r w:rsidR="009F27F6">
            <w:rPr>
              <w:color w:val="FFFFFF"/>
            </w:rPr>
            <w:t xml:space="preserve"> 2021</w:t>
          </w:r>
        </w:p>
      </w:tc>
      <w:tc>
        <w:tcPr>
          <w:tcW w:w="4415" w:type="pct"/>
          <w:tcBorders>
            <w:bottom w:val="single" w:sz="4" w:space="0" w:color="auto"/>
          </w:tcBorders>
          <w:vAlign w:val="bottom"/>
        </w:tcPr>
        <w:p w14:paraId="704FE6B4" w14:textId="31BCE304" w:rsidR="00041658" w:rsidRPr="00797A05" w:rsidRDefault="002B4E75" w:rsidP="00EA1CB9">
          <w:pPr>
            <w:pStyle w:val="Header"/>
            <w:rPr>
              <w:rFonts w:cs="Arial"/>
              <w:b/>
              <w:bCs/>
              <w:caps/>
              <w:sz w:val="20"/>
            </w:rPr>
          </w:pPr>
          <w:r>
            <w:rPr>
              <w:rFonts w:cs="Arial"/>
              <w:b/>
              <w:bCs/>
              <w:caps/>
              <w:sz w:val="20"/>
            </w:rPr>
            <w:t>ADRODDIAD Y PANEL CRAFFU</w:t>
          </w:r>
        </w:p>
        <w:p w14:paraId="44528605" w14:textId="3964839F" w:rsidR="00041658" w:rsidRPr="00797A05" w:rsidRDefault="00041658" w:rsidP="0079446A">
          <w:pPr>
            <w:pStyle w:val="Header"/>
            <w:rPr>
              <w:rFonts w:cs="Arial"/>
              <w:b/>
              <w:bCs/>
              <w:caps/>
              <w:sz w:val="20"/>
            </w:rPr>
          </w:pPr>
        </w:p>
      </w:tc>
    </w:tr>
  </w:tbl>
  <w:p w14:paraId="7F634B40" w14:textId="77777777" w:rsidR="00041658" w:rsidRDefault="00041658">
    <w:pPr>
      <w:pStyle w:val="Header"/>
    </w:pPr>
    <w:r>
      <w:rPr>
        <w:lang w:eastAsia="en-GB"/>
      </w:rPr>
      <w:drawing>
        <wp:anchor distT="0" distB="0" distL="114300" distR="114300" simplePos="0" relativeHeight="251663360" behindDoc="1" locked="0" layoutInCell="1" allowOverlap="1" wp14:anchorId="1F4AE118" wp14:editId="16AA1F87">
          <wp:simplePos x="0" y="0"/>
          <wp:positionH relativeFrom="margin">
            <wp:align>right</wp:align>
          </wp:positionH>
          <wp:positionV relativeFrom="paragraph">
            <wp:posOffset>-631825</wp:posOffset>
          </wp:positionV>
          <wp:extent cx="1300480" cy="654685"/>
          <wp:effectExtent l="0" t="0" r="0" b="0"/>
          <wp:wrapNone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5057"/>
    <w:multiLevelType w:val="hybridMultilevel"/>
    <w:tmpl w:val="B360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E81"/>
    <w:multiLevelType w:val="multilevel"/>
    <w:tmpl w:val="EA44B326"/>
    <w:styleLink w:val="ImportedStyle1"/>
    <w:lvl w:ilvl="0">
      <w:start w:val="1"/>
      <w:numFmt w:val="decimal"/>
      <w:lvlText w:val="%1."/>
      <w:lvlJc w:val="left"/>
      <w:pPr>
        <w:ind w:left="91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63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484" w:hanging="2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307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379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451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523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95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6676" w:hanging="9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8F03C10"/>
    <w:multiLevelType w:val="hybridMultilevel"/>
    <w:tmpl w:val="22B2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72A1"/>
    <w:multiLevelType w:val="hybridMultilevel"/>
    <w:tmpl w:val="DA7EB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61EE0"/>
    <w:multiLevelType w:val="hybridMultilevel"/>
    <w:tmpl w:val="A36613B0"/>
    <w:lvl w:ilvl="0" w:tplc="65F4C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F159E"/>
    <w:multiLevelType w:val="hybridMultilevel"/>
    <w:tmpl w:val="005A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4976C75-DE68-4AC1-8B96-D4725C056AB7}"/>
    <w:docVar w:name="dgnword-eventsink" w:val="500068984"/>
  </w:docVars>
  <w:rsids>
    <w:rsidRoot w:val="003D37A2"/>
    <w:rsid w:val="000000D4"/>
    <w:rsid w:val="00004E33"/>
    <w:rsid w:val="0000510C"/>
    <w:rsid w:val="00011B18"/>
    <w:rsid w:val="000146BE"/>
    <w:rsid w:val="00014AC8"/>
    <w:rsid w:val="00020A6E"/>
    <w:rsid w:val="00020B05"/>
    <w:rsid w:val="000222D7"/>
    <w:rsid w:val="000250F6"/>
    <w:rsid w:val="00033B53"/>
    <w:rsid w:val="00033F58"/>
    <w:rsid w:val="00035924"/>
    <w:rsid w:val="000366C3"/>
    <w:rsid w:val="00037130"/>
    <w:rsid w:val="00041658"/>
    <w:rsid w:val="00043491"/>
    <w:rsid w:val="00046511"/>
    <w:rsid w:val="000465FE"/>
    <w:rsid w:val="000478DF"/>
    <w:rsid w:val="00047FE6"/>
    <w:rsid w:val="00050ED9"/>
    <w:rsid w:val="000536FA"/>
    <w:rsid w:val="00055F83"/>
    <w:rsid w:val="00056247"/>
    <w:rsid w:val="000606F6"/>
    <w:rsid w:val="00060A51"/>
    <w:rsid w:val="00062B44"/>
    <w:rsid w:val="00065CCB"/>
    <w:rsid w:val="000703DE"/>
    <w:rsid w:val="0007329F"/>
    <w:rsid w:val="00074902"/>
    <w:rsid w:val="00077266"/>
    <w:rsid w:val="0008261A"/>
    <w:rsid w:val="0008291A"/>
    <w:rsid w:val="00083B97"/>
    <w:rsid w:val="00085276"/>
    <w:rsid w:val="0008610F"/>
    <w:rsid w:val="000868F4"/>
    <w:rsid w:val="00087133"/>
    <w:rsid w:val="0009220E"/>
    <w:rsid w:val="000A09CD"/>
    <w:rsid w:val="000A1AEF"/>
    <w:rsid w:val="000A1FCF"/>
    <w:rsid w:val="000A2226"/>
    <w:rsid w:val="000A3974"/>
    <w:rsid w:val="000A5C9B"/>
    <w:rsid w:val="000A6AF0"/>
    <w:rsid w:val="000A747D"/>
    <w:rsid w:val="000B0D69"/>
    <w:rsid w:val="000B2744"/>
    <w:rsid w:val="000B6578"/>
    <w:rsid w:val="000B7567"/>
    <w:rsid w:val="000B768E"/>
    <w:rsid w:val="000B7BC7"/>
    <w:rsid w:val="000C67B8"/>
    <w:rsid w:val="000D0B33"/>
    <w:rsid w:val="000D15DF"/>
    <w:rsid w:val="000D1FE5"/>
    <w:rsid w:val="000D5FBA"/>
    <w:rsid w:val="000D7EFB"/>
    <w:rsid w:val="000E06A1"/>
    <w:rsid w:val="000E3A09"/>
    <w:rsid w:val="000E47F2"/>
    <w:rsid w:val="000E54A9"/>
    <w:rsid w:val="000E791A"/>
    <w:rsid w:val="000F1BA0"/>
    <w:rsid w:val="000F2A62"/>
    <w:rsid w:val="000F2C6C"/>
    <w:rsid w:val="000F7272"/>
    <w:rsid w:val="000F73BB"/>
    <w:rsid w:val="0010178E"/>
    <w:rsid w:val="001031CD"/>
    <w:rsid w:val="00103EEA"/>
    <w:rsid w:val="00104764"/>
    <w:rsid w:val="00106152"/>
    <w:rsid w:val="001066D1"/>
    <w:rsid w:val="00111FB4"/>
    <w:rsid w:val="00112B30"/>
    <w:rsid w:val="001133F7"/>
    <w:rsid w:val="001152DF"/>
    <w:rsid w:val="001162C1"/>
    <w:rsid w:val="00121F85"/>
    <w:rsid w:val="0012247A"/>
    <w:rsid w:val="00127E9F"/>
    <w:rsid w:val="00133C2C"/>
    <w:rsid w:val="00134DDB"/>
    <w:rsid w:val="001366F6"/>
    <w:rsid w:val="00141CB8"/>
    <w:rsid w:val="00142731"/>
    <w:rsid w:val="00143CC9"/>
    <w:rsid w:val="001457DE"/>
    <w:rsid w:val="00151E2E"/>
    <w:rsid w:val="00153CD6"/>
    <w:rsid w:val="00161B09"/>
    <w:rsid w:val="0016228D"/>
    <w:rsid w:val="00163D96"/>
    <w:rsid w:val="001640D1"/>
    <w:rsid w:val="00166199"/>
    <w:rsid w:val="00166A51"/>
    <w:rsid w:val="001678D8"/>
    <w:rsid w:val="00170621"/>
    <w:rsid w:val="00173124"/>
    <w:rsid w:val="00173C2F"/>
    <w:rsid w:val="00174288"/>
    <w:rsid w:val="0017488A"/>
    <w:rsid w:val="00176A34"/>
    <w:rsid w:val="00180980"/>
    <w:rsid w:val="0018222C"/>
    <w:rsid w:val="001907B4"/>
    <w:rsid w:val="00192247"/>
    <w:rsid w:val="00192D8C"/>
    <w:rsid w:val="00193471"/>
    <w:rsid w:val="00193D1B"/>
    <w:rsid w:val="00193E89"/>
    <w:rsid w:val="0019633E"/>
    <w:rsid w:val="00196801"/>
    <w:rsid w:val="001A03EF"/>
    <w:rsid w:val="001A4A6D"/>
    <w:rsid w:val="001A5D95"/>
    <w:rsid w:val="001A61B9"/>
    <w:rsid w:val="001A6B87"/>
    <w:rsid w:val="001A7B7F"/>
    <w:rsid w:val="001A7BB1"/>
    <w:rsid w:val="001B07BF"/>
    <w:rsid w:val="001B07FC"/>
    <w:rsid w:val="001B1817"/>
    <w:rsid w:val="001B50F1"/>
    <w:rsid w:val="001B55FF"/>
    <w:rsid w:val="001C2C2D"/>
    <w:rsid w:val="001C576C"/>
    <w:rsid w:val="001D0D55"/>
    <w:rsid w:val="001D12B5"/>
    <w:rsid w:val="001D1611"/>
    <w:rsid w:val="001D1D11"/>
    <w:rsid w:val="001D2257"/>
    <w:rsid w:val="001D5AEE"/>
    <w:rsid w:val="001D5EED"/>
    <w:rsid w:val="001E503C"/>
    <w:rsid w:val="001E68D3"/>
    <w:rsid w:val="001F163E"/>
    <w:rsid w:val="001F49E0"/>
    <w:rsid w:val="001F656C"/>
    <w:rsid w:val="001F69D6"/>
    <w:rsid w:val="0020131A"/>
    <w:rsid w:val="00202946"/>
    <w:rsid w:val="00204C2D"/>
    <w:rsid w:val="002078A7"/>
    <w:rsid w:val="00207BD7"/>
    <w:rsid w:val="00210F36"/>
    <w:rsid w:val="00213C66"/>
    <w:rsid w:val="00213E3A"/>
    <w:rsid w:val="0021548B"/>
    <w:rsid w:val="002175EB"/>
    <w:rsid w:val="00217777"/>
    <w:rsid w:val="002179CF"/>
    <w:rsid w:val="0022063A"/>
    <w:rsid w:val="00220F8B"/>
    <w:rsid w:val="0022312B"/>
    <w:rsid w:val="00225696"/>
    <w:rsid w:val="00230856"/>
    <w:rsid w:val="00234BF6"/>
    <w:rsid w:val="00240701"/>
    <w:rsid w:val="00241683"/>
    <w:rsid w:val="00241C16"/>
    <w:rsid w:val="00244350"/>
    <w:rsid w:val="00245A36"/>
    <w:rsid w:val="00246E94"/>
    <w:rsid w:val="002507C3"/>
    <w:rsid w:val="0025183C"/>
    <w:rsid w:val="00254983"/>
    <w:rsid w:val="00254A32"/>
    <w:rsid w:val="00255FD4"/>
    <w:rsid w:val="00256000"/>
    <w:rsid w:val="002605B9"/>
    <w:rsid w:val="00262701"/>
    <w:rsid w:val="0026599F"/>
    <w:rsid w:val="00273A11"/>
    <w:rsid w:val="002832DC"/>
    <w:rsid w:val="00284860"/>
    <w:rsid w:val="002860BD"/>
    <w:rsid w:val="0028731E"/>
    <w:rsid w:val="0028786C"/>
    <w:rsid w:val="00287A80"/>
    <w:rsid w:val="00290E63"/>
    <w:rsid w:val="00292517"/>
    <w:rsid w:val="002926AC"/>
    <w:rsid w:val="00293469"/>
    <w:rsid w:val="00293F52"/>
    <w:rsid w:val="00294F6F"/>
    <w:rsid w:val="00294FE6"/>
    <w:rsid w:val="002A0B96"/>
    <w:rsid w:val="002A1084"/>
    <w:rsid w:val="002A2877"/>
    <w:rsid w:val="002A31EC"/>
    <w:rsid w:val="002A6EC2"/>
    <w:rsid w:val="002A7ADF"/>
    <w:rsid w:val="002B06F2"/>
    <w:rsid w:val="002B33CF"/>
    <w:rsid w:val="002B4E75"/>
    <w:rsid w:val="002B630D"/>
    <w:rsid w:val="002B7B64"/>
    <w:rsid w:val="002C38D8"/>
    <w:rsid w:val="002C4784"/>
    <w:rsid w:val="002C737E"/>
    <w:rsid w:val="002C7B86"/>
    <w:rsid w:val="002D1598"/>
    <w:rsid w:val="002D2CCC"/>
    <w:rsid w:val="002D2FDB"/>
    <w:rsid w:val="002D560D"/>
    <w:rsid w:val="002D6231"/>
    <w:rsid w:val="002D7539"/>
    <w:rsid w:val="002E0271"/>
    <w:rsid w:val="002E1456"/>
    <w:rsid w:val="002E1BF0"/>
    <w:rsid w:val="002E2E85"/>
    <w:rsid w:val="002E305A"/>
    <w:rsid w:val="002E30BC"/>
    <w:rsid w:val="002E4955"/>
    <w:rsid w:val="002E5CD7"/>
    <w:rsid w:val="002E6FCF"/>
    <w:rsid w:val="002F085D"/>
    <w:rsid w:val="002F1FE5"/>
    <w:rsid w:val="002F3E09"/>
    <w:rsid w:val="002F46B4"/>
    <w:rsid w:val="002F4B7A"/>
    <w:rsid w:val="002F616A"/>
    <w:rsid w:val="002F7E74"/>
    <w:rsid w:val="00301241"/>
    <w:rsid w:val="00301FA8"/>
    <w:rsid w:val="00304A72"/>
    <w:rsid w:val="00306AD1"/>
    <w:rsid w:val="00307D77"/>
    <w:rsid w:val="0031094F"/>
    <w:rsid w:val="00310C7F"/>
    <w:rsid w:val="00311C70"/>
    <w:rsid w:val="00313F8F"/>
    <w:rsid w:val="003150DB"/>
    <w:rsid w:val="00315B8B"/>
    <w:rsid w:val="003162D8"/>
    <w:rsid w:val="00316FFC"/>
    <w:rsid w:val="00317AA2"/>
    <w:rsid w:val="00320DB8"/>
    <w:rsid w:val="00322BF1"/>
    <w:rsid w:val="0032463C"/>
    <w:rsid w:val="003269BE"/>
    <w:rsid w:val="00330003"/>
    <w:rsid w:val="00330BF5"/>
    <w:rsid w:val="00331E1E"/>
    <w:rsid w:val="00334360"/>
    <w:rsid w:val="003409D7"/>
    <w:rsid w:val="00340BCA"/>
    <w:rsid w:val="00341ADD"/>
    <w:rsid w:val="00342F4C"/>
    <w:rsid w:val="003439B8"/>
    <w:rsid w:val="003453F0"/>
    <w:rsid w:val="003456E6"/>
    <w:rsid w:val="0034701F"/>
    <w:rsid w:val="003515FE"/>
    <w:rsid w:val="00351E52"/>
    <w:rsid w:val="00352A22"/>
    <w:rsid w:val="00354222"/>
    <w:rsid w:val="00355870"/>
    <w:rsid w:val="00356807"/>
    <w:rsid w:val="00361D52"/>
    <w:rsid w:val="00374235"/>
    <w:rsid w:val="00376F9D"/>
    <w:rsid w:val="00377FB1"/>
    <w:rsid w:val="003814F8"/>
    <w:rsid w:val="003823A2"/>
    <w:rsid w:val="00383646"/>
    <w:rsid w:val="003840A2"/>
    <w:rsid w:val="0038505D"/>
    <w:rsid w:val="0038538F"/>
    <w:rsid w:val="00385CD7"/>
    <w:rsid w:val="00385DB8"/>
    <w:rsid w:val="0038691E"/>
    <w:rsid w:val="00386AF8"/>
    <w:rsid w:val="003908B3"/>
    <w:rsid w:val="003914E9"/>
    <w:rsid w:val="00393F44"/>
    <w:rsid w:val="003945F5"/>
    <w:rsid w:val="00395B57"/>
    <w:rsid w:val="0039641D"/>
    <w:rsid w:val="003A18BC"/>
    <w:rsid w:val="003A22D0"/>
    <w:rsid w:val="003A3E99"/>
    <w:rsid w:val="003A40AB"/>
    <w:rsid w:val="003A50AC"/>
    <w:rsid w:val="003A772D"/>
    <w:rsid w:val="003A7900"/>
    <w:rsid w:val="003B0D23"/>
    <w:rsid w:val="003B303F"/>
    <w:rsid w:val="003B370B"/>
    <w:rsid w:val="003B3E67"/>
    <w:rsid w:val="003B4A7E"/>
    <w:rsid w:val="003B5FD3"/>
    <w:rsid w:val="003B6B87"/>
    <w:rsid w:val="003B7CBA"/>
    <w:rsid w:val="003C0038"/>
    <w:rsid w:val="003C0FFE"/>
    <w:rsid w:val="003C112D"/>
    <w:rsid w:val="003C1507"/>
    <w:rsid w:val="003C3369"/>
    <w:rsid w:val="003C4DED"/>
    <w:rsid w:val="003C7155"/>
    <w:rsid w:val="003D0F94"/>
    <w:rsid w:val="003D210F"/>
    <w:rsid w:val="003D37A2"/>
    <w:rsid w:val="003D482B"/>
    <w:rsid w:val="003E1E4C"/>
    <w:rsid w:val="003E50F0"/>
    <w:rsid w:val="003E6503"/>
    <w:rsid w:val="003F1292"/>
    <w:rsid w:val="003F2035"/>
    <w:rsid w:val="003F27E8"/>
    <w:rsid w:val="003F44A1"/>
    <w:rsid w:val="00402F2F"/>
    <w:rsid w:val="00404972"/>
    <w:rsid w:val="00407DB0"/>
    <w:rsid w:val="00407E05"/>
    <w:rsid w:val="00411C1B"/>
    <w:rsid w:val="00413387"/>
    <w:rsid w:val="004142CB"/>
    <w:rsid w:val="00416F6B"/>
    <w:rsid w:val="004205B1"/>
    <w:rsid w:val="00422C68"/>
    <w:rsid w:val="00422E11"/>
    <w:rsid w:val="00424910"/>
    <w:rsid w:val="00425E56"/>
    <w:rsid w:val="004307A1"/>
    <w:rsid w:val="00430B12"/>
    <w:rsid w:val="00430B44"/>
    <w:rsid w:val="00431AFF"/>
    <w:rsid w:val="004335C5"/>
    <w:rsid w:val="00434EAC"/>
    <w:rsid w:val="0043716A"/>
    <w:rsid w:val="00437F69"/>
    <w:rsid w:val="00441A1A"/>
    <w:rsid w:val="004439A6"/>
    <w:rsid w:val="00452BE1"/>
    <w:rsid w:val="00452F03"/>
    <w:rsid w:val="00453B9F"/>
    <w:rsid w:val="00455ED3"/>
    <w:rsid w:val="00457259"/>
    <w:rsid w:val="00457921"/>
    <w:rsid w:val="00462BFD"/>
    <w:rsid w:val="0046638A"/>
    <w:rsid w:val="0046708E"/>
    <w:rsid w:val="00467950"/>
    <w:rsid w:val="00467990"/>
    <w:rsid w:val="00473B8E"/>
    <w:rsid w:val="00475B36"/>
    <w:rsid w:val="00475F77"/>
    <w:rsid w:val="004779D0"/>
    <w:rsid w:val="00480189"/>
    <w:rsid w:val="004809C1"/>
    <w:rsid w:val="0048326C"/>
    <w:rsid w:val="00485850"/>
    <w:rsid w:val="004873DA"/>
    <w:rsid w:val="0049470D"/>
    <w:rsid w:val="004A4D18"/>
    <w:rsid w:val="004A4FB1"/>
    <w:rsid w:val="004A5453"/>
    <w:rsid w:val="004B0E4B"/>
    <w:rsid w:val="004B1176"/>
    <w:rsid w:val="004B312D"/>
    <w:rsid w:val="004B39A0"/>
    <w:rsid w:val="004B4F14"/>
    <w:rsid w:val="004B6B5F"/>
    <w:rsid w:val="004C357E"/>
    <w:rsid w:val="004C4250"/>
    <w:rsid w:val="004C667C"/>
    <w:rsid w:val="004C680F"/>
    <w:rsid w:val="004C6C5D"/>
    <w:rsid w:val="004D153F"/>
    <w:rsid w:val="004D2110"/>
    <w:rsid w:val="004D217D"/>
    <w:rsid w:val="004D265D"/>
    <w:rsid w:val="004D67AA"/>
    <w:rsid w:val="004E4930"/>
    <w:rsid w:val="004E50E0"/>
    <w:rsid w:val="004E723F"/>
    <w:rsid w:val="004F046A"/>
    <w:rsid w:val="004F2DF8"/>
    <w:rsid w:val="004F30C2"/>
    <w:rsid w:val="004F3E73"/>
    <w:rsid w:val="004F6D39"/>
    <w:rsid w:val="005017E2"/>
    <w:rsid w:val="005019D8"/>
    <w:rsid w:val="00502234"/>
    <w:rsid w:val="0050329A"/>
    <w:rsid w:val="0050484F"/>
    <w:rsid w:val="00507C8B"/>
    <w:rsid w:val="00510917"/>
    <w:rsid w:val="005128B3"/>
    <w:rsid w:val="00513F4C"/>
    <w:rsid w:val="00515A67"/>
    <w:rsid w:val="00515E62"/>
    <w:rsid w:val="00516803"/>
    <w:rsid w:val="00516C7F"/>
    <w:rsid w:val="00516F46"/>
    <w:rsid w:val="005219A3"/>
    <w:rsid w:val="0052297D"/>
    <w:rsid w:val="00524447"/>
    <w:rsid w:val="0052669D"/>
    <w:rsid w:val="0052687C"/>
    <w:rsid w:val="00530380"/>
    <w:rsid w:val="00530676"/>
    <w:rsid w:val="0053068A"/>
    <w:rsid w:val="00530AE4"/>
    <w:rsid w:val="00532B37"/>
    <w:rsid w:val="00533C48"/>
    <w:rsid w:val="00534532"/>
    <w:rsid w:val="00537572"/>
    <w:rsid w:val="0053787C"/>
    <w:rsid w:val="00542A6D"/>
    <w:rsid w:val="00543E7C"/>
    <w:rsid w:val="00544057"/>
    <w:rsid w:val="005442B0"/>
    <w:rsid w:val="00545D9D"/>
    <w:rsid w:val="0054692E"/>
    <w:rsid w:val="00551A73"/>
    <w:rsid w:val="00551D1B"/>
    <w:rsid w:val="00551DF2"/>
    <w:rsid w:val="00553E3B"/>
    <w:rsid w:val="00560F07"/>
    <w:rsid w:val="005610EC"/>
    <w:rsid w:val="00563F55"/>
    <w:rsid w:val="00565056"/>
    <w:rsid w:val="00565989"/>
    <w:rsid w:val="005710A7"/>
    <w:rsid w:val="0057291F"/>
    <w:rsid w:val="00572F1A"/>
    <w:rsid w:val="005751DC"/>
    <w:rsid w:val="005771B2"/>
    <w:rsid w:val="00577435"/>
    <w:rsid w:val="00581215"/>
    <w:rsid w:val="00585FC2"/>
    <w:rsid w:val="00591BFF"/>
    <w:rsid w:val="00593070"/>
    <w:rsid w:val="00593610"/>
    <w:rsid w:val="005941E5"/>
    <w:rsid w:val="005A1861"/>
    <w:rsid w:val="005A2923"/>
    <w:rsid w:val="005A54C8"/>
    <w:rsid w:val="005A593B"/>
    <w:rsid w:val="005A5E82"/>
    <w:rsid w:val="005A6300"/>
    <w:rsid w:val="005A69C3"/>
    <w:rsid w:val="005A6EB0"/>
    <w:rsid w:val="005B1DBD"/>
    <w:rsid w:val="005B3FFA"/>
    <w:rsid w:val="005B4E1B"/>
    <w:rsid w:val="005B5346"/>
    <w:rsid w:val="005B5641"/>
    <w:rsid w:val="005C0E37"/>
    <w:rsid w:val="005C13BF"/>
    <w:rsid w:val="005C4021"/>
    <w:rsid w:val="005C4510"/>
    <w:rsid w:val="005D1137"/>
    <w:rsid w:val="005D3E77"/>
    <w:rsid w:val="005D6162"/>
    <w:rsid w:val="005E0280"/>
    <w:rsid w:val="005E3670"/>
    <w:rsid w:val="005E36A8"/>
    <w:rsid w:val="005E44F1"/>
    <w:rsid w:val="005E520A"/>
    <w:rsid w:val="005F0BF9"/>
    <w:rsid w:val="005F282F"/>
    <w:rsid w:val="005F3C2E"/>
    <w:rsid w:val="00600777"/>
    <w:rsid w:val="00604F97"/>
    <w:rsid w:val="0061199A"/>
    <w:rsid w:val="006135E0"/>
    <w:rsid w:val="00613F23"/>
    <w:rsid w:val="00615960"/>
    <w:rsid w:val="006168C3"/>
    <w:rsid w:val="00617A1D"/>
    <w:rsid w:val="00622157"/>
    <w:rsid w:val="006237CB"/>
    <w:rsid w:val="00623CB3"/>
    <w:rsid w:val="00624847"/>
    <w:rsid w:val="00624DFE"/>
    <w:rsid w:val="00627F2A"/>
    <w:rsid w:val="006327DF"/>
    <w:rsid w:val="0063473A"/>
    <w:rsid w:val="00634A89"/>
    <w:rsid w:val="00634C3A"/>
    <w:rsid w:val="006351FE"/>
    <w:rsid w:val="00635C63"/>
    <w:rsid w:val="0063629B"/>
    <w:rsid w:val="006363B3"/>
    <w:rsid w:val="006373FD"/>
    <w:rsid w:val="00642C1E"/>
    <w:rsid w:val="006430BB"/>
    <w:rsid w:val="006433FE"/>
    <w:rsid w:val="00650F58"/>
    <w:rsid w:val="00653B1B"/>
    <w:rsid w:val="00662D4E"/>
    <w:rsid w:val="00666E40"/>
    <w:rsid w:val="00667C03"/>
    <w:rsid w:val="00670520"/>
    <w:rsid w:val="00672C96"/>
    <w:rsid w:val="00674542"/>
    <w:rsid w:val="006759B8"/>
    <w:rsid w:val="00682CA2"/>
    <w:rsid w:val="00686ADF"/>
    <w:rsid w:val="00686E1A"/>
    <w:rsid w:val="00687DBB"/>
    <w:rsid w:val="00691CF3"/>
    <w:rsid w:val="00693A80"/>
    <w:rsid w:val="006A18BB"/>
    <w:rsid w:val="006A3576"/>
    <w:rsid w:val="006A4B95"/>
    <w:rsid w:val="006A5B35"/>
    <w:rsid w:val="006A5B6B"/>
    <w:rsid w:val="006A665B"/>
    <w:rsid w:val="006B0969"/>
    <w:rsid w:val="006B0991"/>
    <w:rsid w:val="006B10B7"/>
    <w:rsid w:val="006B1EC7"/>
    <w:rsid w:val="006B2EA3"/>
    <w:rsid w:val="006B3804"/>
    <w:rsid w:val="006B4069"/>
    <w:rsid w:val="006B4458"/>
    <w:rsid w:val="006B7590"/>
    <w:rsid w:val="006B79AD"/>
    <w:rsid w:val="006C0A30"/>
    <w:rsid w:val="006C11C4"/>
    <w:rsid w:val="006C329B"/>
    <w:rsid w:val="006C3F97"/>
    <w:rsid w:val="006C5434"/>
    <w:rsid w:val="006D0017"/>
    <w:rsid w:val="006D0076"/>
    <w:rsid w:val="006D3CF8"/>
    <w:rsid w:val="006D4B93"/>
    <w:rsid w:val="006D5952"/>
    <w:rsid w:val="006E08DB"/>
    <w:rsid w:val="006E1257"/>
    <w:rsid w:val="006E2FE5"/>
    <w:rsid w:val="006E304C"/>
    <w:rsid w:val="006E680E"/>
    <w:rsid w:val="006F3879"/>
    <w:rsid w:val="006F7F0F"/>
    <w:rsid w:val="00702A33"/>
    <w:rsid w:val="00703F34"/>
    <w:rsid w:val="00705B6D"/>
    <w:rsid w:val="00714CDA"/>
    <w:rsid w:val="007152DE"/>
    <w:rsid w:val="00716F32"/>
    <w:rsid w:val="00717AB3"/>
    <w:rsid w:val="0072080B"/>
    <w:rsid w:val="00723C1C"/>
    <w:rsid w:val="007263E1"/>
    <w:rsid w:val="00727759"/>
    <w:rsid w:val="007311EA"/>
    <w:rsid w:val="00731B3C"/>
    <w:rsid w:val="00732DF5"/>
    <w:rsid w:val="00734173"/>
    <w:rsid w:val="00734B21"/>
    <w:rsid w:val="00737FA6"/>
    <w:rsid w:val="00742DB8"/>
    <w:rsid w:val="00742FB3"/>
    <w:rsid w:val="00747A48"/>
    <w:rsid w:val="0075103F"/>
    <w:rsid w:val="00755853"/>
    <w:rsid w:val="00762E08"/>
    <w:rsid w:val="00764389"/>
    <w:rsid w:val="00764571"/>
    <w:rsid w:val="00764AD7"/>
    <w:rsid w:val="00765729"/>
    <w:rsid w:val="00771189"/>
    <w:rsid w:val="00771508"/>
    <w:rsid w:val="007715E4"/>
    <w:rsid w:val="00774B94"/>
    <w:rsid w:val="007759D1"/>
    <w:rsid w:val="00776143"/>
    <w:rsid w:val="00780100"/>
    <w:rsid w:val="00782942"/>
    <w:rsid w:val="007845EB"/>
    <w:rsid w:val="0078540A"/>
    <w:rsid w:val="007875D9"/>
    <w:rsid w:val="0078780E"/>
    <w:rsid w:val="00790C15"/>
    <w:rsid w:val="00792FB5"/>
    <w:rsid w:val="007938CC"/>
    <w:rsid w:val="0079446A"/>
    <w:rsid w:val="007957B0"/>
    <w:rsid w:val="00795C2B"/>
    <w:rsid w:val="00797334"/>
    <w:rsid w:val="00797A05"/>
    <w:rsid w:val="007A04EB"/>
    <w:rsid w:val="007A25CF"/>
    <w:rsid w:val="007A2AD2"/>
    <w:rsid w:val="007A3D61"/>
    <w:rsid w:val="007A7B38"/>
    <w:rsid w:val="007B0201"/>
    <w:rsid w:val="007B19CE"/>
    <w:rsid w:val="007B3377"/>
    <w:rsid w:val="007B3748"/>
    <w:rsid w:val="007B4F96"/>
    <w:rsid w:val="007B771D"/>
    <w:rsid w:val="007C0963"/>
    <w:rsid w:val="007C1544"/>
    <w:rsid w:val="007C2091"/>
    <w:rsid w:val="007C27C8"/>
    <w:rsid w:val="007C27F2"/>
    <w:rsid w:val="007C3E59"/>
    <w:rsid w:val="007C5717"/>
    <w:rsid w:val="007C57A5"/>
    <w:rsid w:val="007C5C0C"/>
    <w:rsid w:val="007C6145"/>
    <w:rsid w:val="007C62CF"/>
    <w:rsid w:val="007D10CA"/>
    <w:rsid w:val="007D290A"/>
    <w:rsid w:val="007D2F2A"/>
    <w:rsid w:val="007D3CD5"/>
    <w:rsid w:val="007D4DFB"/>
    <w:rsid w:val="007E067A"/>
    <w:rsid w:val="007E168A"/>
    <w:rsid w:val="007E308C"/>
    <w:rsid w:val="007E501B"/>
    <w:rsid w:val="007E58BD"/>
    <w:rsid w:val="007F101E"/>
    <w:rsid w:val="007F1102"/>
    <w:rsid w:val="007F2D47"/>
    <w:rsid w:val="007F3C6A"/>
    <w:rsid w:val="007F4AEF"/>
    <w:rsid w:val="007F543C"/>
    <w:rsid w:val="0080011C"/>
    <w:rsid w:val="008004FC"/>
    <w:rsid w:val="00801360"/>
    <w:rsid w:val="008027D5"/>
    <w:rsid w:val="00803157"/>
    <w:rsid w:val="008033FA"/>
    <w:rsid w:val="00803592"/>
    <w:rsid w:val="00803B9E"/>
    <w:rsid w:val="00805EA1"/>
    <w:rsid w:val="00810213"/>
    <w:rsid w:val="00812117"/>
    <w:rsid w:val="008122F0"/>
    <w:rsid w:val="00822379"/>
    <w:rsid w:val="00822FD3"/>
    <w:rsid w:val="0082580B"/>
    <w:rsid w:val="00826F29"/>
    <w:rsid w:val="00827C8F"/>
    <w:rsid w:val="008303CF"/>
    <w:rsid w:val="00833769"/>
    <w:rsid w:val="00833EE1"/>
    <w:rsid w:val="008341E4"/>
    <w:rsid w:val="0083538A"/>
    <w:rsid w:val="00836098"/>
    <w:rsid w:val="00840A1D"/>
    <w:rsid w:val="008423CC"/>
    <w:rsid w:val="008438C4"/>
    <w:rsid w:val="00843F1B"/>
    <w:rsid w:val="00846271"/>
    <w:rsid w:val="00851D18"/>
    <w:rsid w:val="008522F7"/>
    <w:rsid w:val="008524F8"/>
    <w:rsid w:val="008547C3"/>
    <w:rsid w:val="00860575"/>
    <w:rsid w:val="008611D4"/>
    <w:rsid w:val="00862E18"/>
    <w:rsid w:val="0086334E"/>
    <w:rsid w:val="00863EDC"/>
    <w:rsid w:val="008702F0"/>
    <w:rsid w:val="00870402"/>
    <w:rsid w:val="0087102C"/>
    <w:rsid w:val="0087227F"/>
    <w:rsid w:val="008727AF"/>
    <w:rsid w:val="008735C1"/>
    <w:rsid w:val="008763E3"/>
    <w:rsid w:val="00877209"/>
    <w:rsid w:val="00881AB2"/>
    <w:rsid w:val="00883BE9"/>
    <w:rsid w:val="008844CA"/>
    <w:rsid w:val="00885FB5"/>
    <w:rsid w:val="00894C30"/>
    <w:rsid w:val="008A10F8"/>
    <w:rsid w:val="008A45C8"/>
    <w:rsid w:val="008A76FC"/>
    <w:rsid w:val="008B17DD"/>
    <w:rsid w:val="008B30F9"/>
    <w:rsid w:val="008B3483"/>
    <w:rsid w:val="008B472A"/>
    <w:rsid w:val="008B6D46"/>
    <w:rsid w:val="008C2D70"/>
    <w:rsid w:val="008C3A88"/>
    <w:rsid w:val="008C72ED"/>
    <w:rsid w:val="008C7A47"/>
    <w:rsid w:val="008C7F22"/>
    <w:rsid w:val="008D1F65"/>
    <w:rsid w:val="008D216E"/>
    <w:rsid w:val="008D4C48"/>
    <w:rsid w:val="008D5158"/>
    <w:rsid w:val="008D5C8B"/>
    <w:rsid w:val="008E2F7D"/>
    <w:rsid w:val="008E3954"/>
    <w:rsid w:val="008E59B8"/>
    <w:rsid w:val="008E76D7"/>
    <w:rsid w:val="008E7BC1"/>
    <w:rsid w:val="008F20AB"/>
    <w:rsid w:val="008F2E92"/>
    <w:rsid w:val="008F3F6B"/>
    <w:rsid w:val="008F4E08"/>
    <w:rsid w:val="008F5196"/>
    <w:rsid w:val="008F58B7"/>
    <w:rsid w:val="008F5ECA"/>
    <w:rsid w:val="009006D7"/>
    <w:rsid w:val="00900B5E"/>
    <w:rsid w:val="009024FE"/>
    <w:rsid w:val="00904652"/>
    <w:rsid w:val="00904D5F"/>
    <w:rsid w:val="00905AAD"/>
    <w:rsid w:val="009078CF"/>
    <w:rsid w:val="00912403"/>
    <w:rsid w:val="00912DB8"/>
    <w:rsid w:val="00913F41"/>
    <w:rsid w:val="0091403C"/>
    <w:rsid w:val="00916557"/>
    <w:rsid w:val="009207B0"/>
    <w:rsid w:val="00921A3D"/>
    <w:rsid w:val="00930C41"/>
    <w:rsid w:val="009333B7"/>
    <w:rsid w:val="0093467F"/>
    <w:rsid w:val="00936156"/>
    <w:rsid w:val="009375EE"/>
    <w:rsid w:val="00941470"/>
    <w:rsid w:val="009418CD"/>
    <w:rsid w:val="00941B34"/>
    <w:rsid w:val="009430D1"/>
    <w:rsid w:val="009441B0"/>
    <w:rsid w:val="009446A2"/>
    <w:rsid w:val="009475BD"/>
    <w:rsid w:val="00951ECD"/>
    <w:rsid w:val="009522E8"/>
    <w:rsid w:val="00952B56"/>
    <w:rsid w:val="00954684"/>
    <w:rsid w:val="00954ADE"/>
    <w:rsid w:val="00955242"/>
    <w:rsid w:val="009564AE"/>
    <w:rsid w:val="00956CEA"/>
    <w:rsid w:val="00960157"/>
    <w:rsid w:val="00961014"/>
    <w:rsid w:val="00962627"/>
    <w:rsid w:val="00963BFC"/>
    <w:rsid w:val="00964168"/>
    <w:rsid w:val="009649BB"/>
    <w:rsid w:val="00970B6A"/>
    <w:rsid w:val="0097150E"/>
    <w:rsid w:val="00976908"/>
    <w:rsid w:val="009802F1"/>
    <w:rsid w:val="00982572"/>
    <w:rsid w:val="00982A63"/>
    <w:rsid w:val="0098375E"/>
    <w:rsid w:val="0099057F"/>
    <w:rsid w:val="00990DB6"/>
    <w:rsid w:val="00990EB4"/>
    <w:rsid w:val="00991196"/>
    <w:rsid w:val="009919D4"/>
    <w:rsid w:val="00996919"/>
    <w:rsid w:val="00996AA9"/>
    <w:rsid w:val="00997260"/>
    <w:rsid w:val="009972DA"/>
    <w:rsid w:val="00997D02"/>
    <w:rsid w:val="009A0E9A"/>
    <w:rsid w:val="009A0F0C"/>
    <w:rsid w:val="009A14A2"/>
    <w:rsid w:val="009A177A"/>
    <w:rsid w:val="009A2B7E"/>
    <w:rsid w:val="009A605A"/>
    <w:rsid w:val="009A6D5A"/>
    <w:rsid w:val="009B23D5"/>
    <w:rsid w:val="009B24F4"/>
    <w:rsid w:val="009B36B9"/>
    <w:rsid w:val="009B50AD"/>
    <w:rsid w:val="009B7822"/>
    <w:rsid w:val="009C1E0D"/>
    <w:rsid w:val="009C4EDC"/>
    <w:rsid w:val="009C6FA8"/>
    <w:rsid w:val="009C7A90"/>
    <w:rsid w:val="009D0B22"/>
    <w:rsid w:val="009D3CCB"/>
    <w:rsid w:val="009D3F8C"/>
    <w:rsid w:val="009D4E5D"/>
    <w:rsid w:val="009D5B56"/>
    <w:rsid w:val="009E06D6"/>
    <w:rsid w:val="009E313B"/>
    <w:rsid w:val="009E4262"/>
    <w:rsid w:val="009E4FA3"/>
    <w:rsid w:val="009E5026"/>
    <w:rsid w:val="009E6E20"/>
    <w:rsid w:val="009F0D1A"/>
    <w:rsid w:val="009F21F3"/>
    <w:rsid w:val="009F27F6"/>
    <w:rsid w:val="009F3265"/>
    <w:rsid w:val="009F526A"/>
    <w:rsid w:val="009F6A51"/>
    <w:rsid w:val="009F6FCC"/>
    <w:rsid w:val="009F7385"/>
    <w:rsid w:val="00A02956"/>
    <w:rsid w:val="00A05708"/>
    <w:rsid w:val="00A05C74"/>
    <w:rsid w:val="00A06811"/>
    <w:rsid w:val="00A079DE"/>
    <w:rsid w:val="00A11155"/>
    <w:rsid w:val="00A134EE"/>
    <w:rsid w:val="00A13A84"/>
    <w:rsid w:val="00A160D8"/>
    <w:rsid w:val="00A16D86"/>
    <w:rsid w:val="00A16F08"/>
    <w:rsid w:val="00A1727B"/>
    <w:rsid w:val="00A178A6"/>
    <w:rsid w:val="00A17D35"/>
    <w:rsid w:val="00A21FEC"/>
    <w:rsid w:val="00A2589B"/>
    <w:rsid w:val="00A25A7E"/>
    <w:rsid w:val="00A26DB8"/>
    <w:rsid w:val="00A273F2"/>
    <w:rsid w:val="00A30A06"/>
    <w:rsid w:val="00A31A47"/>
    <w:rsid w:val="00A3388A"/>
    <w:rsid w:val="00A33BEF"/>
    <w:rsid w:val="00A34E1B"/>
    <w:rsid w:val="00A35111"/>
    <w:rsid w:val="00A3554D"/>
    <w:rsid w:val="00A372B9"/>
    <w:rsid w:val="00A40959"/>
    <w:rsid w:val="00A44196"/>
    <w:rsid w:val="00A4498C"/>
    <w:rsid w:val="00A44DC1"/>
    <w:rsid w:val="00A50D20"/>
    <w:rsid w:val="00A51EFD"/>
    <w:rsid w:val="00A5253A"/>
    <w:rsid w:val="00A5405D"/>
    <w:rsid w:val="00A56272"/>
    <w:rsid w:val="00A56812"/>
    <w:rsid w:val="00A572C6"/>
    <w:rsid w:val="00A5787A"/>
    <w:rsid w:val="00A602D3"/>
    <w:rsid w:val="00A60B6B"/>
    <w:rsid w:val="00A6196F"/>
    <w:rsid w:val="00A61B68"/>
    <w:rsid w:val="00A63591"/>
    <w:rsid w:val="00A637D6"/>
    <w:rsid w:val="00A63B54"/>
    <w:rsid w:val="00A70BBB"/>
    <w:rsid w:val="00A72C14"/>
    <w:rsid w:val="00A72C75"/>
    <w:rsid w:val="00A74CDD"/>
    <w:rsid w:val="00A76708"/>
    <w:rsid w:val="00A76E8A"/>
    <w:rsid w:val="00A80CAD"/>
    <w:rsid w:val="00A84ACA"/>
    <w:rsid w:val="00A851BB"/>
    <w:rsid w:val="00A85A0C"/>
    <w:rsid w:val="00A866BC"/>
    <w:rsid w:val="00A905F8"/>
    <w:rsid w:val="00AA1AB8"/>
    <w:rsid w:val="00AA36FB"/>
    <w:rsid w:val="00AA77CD"/>
    <w:rsid w:val="00AB2143"/>
    <w:rsid w:val="00AB3096"/>
    <w:rsid w:val="00AB4153"/>
    <w:rsid w:val="00AB42EB"/>
    <w:rsid w:val="00AB437E"/>
    <w:rsid w:val="00AB7215"/>
    <w:rsid w:val="00AB775B"/>
    <w:rsid w:val="00AC0CD1"/>
    <w:rsid w:val="00AC2078"/>
    <w:rsid w:val="00AC236B"/>
    <w:rsid w:val="00AC7442"/>
    <w:rsid w:val="00AD0235"/>
    <w:rsid w:val="00AD481F"/>
    <w:rsid w:val="00AD4FBF"/>
    <w:rsid w:val="00AD55FC"/>
    <w:rsid w:val="00AD6142"/>
    <w:rsid w:val="00AD6387"/>
    <w:rsid w:val="00AD6D95"/>
    <w:rsid w:val="00AE04D1"/>
    <w:rsid w:val="00AE0748"/>
    <w:rsid w:val="00AE13EA"/>
    <w:rsid w:val="00AE1CAD"/>
    <w:rsid w:val="00AE2C2E"/>
    <w:rsid w:val="00AF2D2F"/>
    <w:rsid w:val="00AF3178"/>
    <w:rsid w:val="00AF31A8"/>
    <w:rsid w:val="00AF70B7"/>
    <w:rsid w:val="00AF7BDB"/>
    <w:rsid w:val="00AF7EFF"/>
    <w:rsid w:val="00B00F50"/>
    <w:rsid w:val="00B0498D"/>
    <w:rsid w:val="00B06B88"/>
    <w:rsid w:val="00B11CC8"/>
    <w:rsid w:val="00B17056"/>
    <w:rsid w:val="00B20C95"/>
    <w:rsid w:val="00B22884"/>
    <w:rsid w:val="00B2464B"/>
    <w:rsid w:val="00B32625"/>
    <w:rsid w:val="00B32A56"/>
    <w:rsid w:val="00B32E8D"/>
    <w:rsid w:val="00B351CB"/>
    <w:rsid w:val="00B354C7"/>
    <w:rsid w:val="00B35725"/>
    <w:rsid w:val="00B4118E"/>
    <w:rsid w:val="00B42EB6"/>
    <w:rsid w:val="00B44D56"/>
    <w:rsid w:val="00B478EB"/>
    <w:rsid w:val="00B52410"/>
    <w:rsid w:val="00B536AF"/>
    <w:rsid w:val="00B53C1B"/>
    <w:rsid w:val="00B54BF9"/>
    <w:rsid w:val="00B56061"/>
    <w:rsid w:val="00B60DCA"/>
    <w:rsid w:val="00B60DF3"/>
    <w:rsid w:val="00B615BD"/>
    <w:rsid w:val="00B639E5"/>
    <w:rsid w:val="00B63AD9"/>
    <w:rsid w:val="00B7178E"/>
    <w:rsid w:val="00B7245C"/>
    <w:rsid w:val="00B72D2A"/>
    <w:rsid w:val="00B75F44"/>
    <w:rsid w:val="00B77B6F"/>
    <w:rsid w:val="00B819D3"/>
    <w:rsid w:val="00B847AF"/>
    <w:rsid w:val="00B849DE"/>
    <w:rsid w:val="00B8526D"/>
    <w:rsid w:val="00B90851"/>
    <w:rsid w:val="00B9113E"/>
    <w:rsid w:val="00B93C93"/>
    <w:rsid w:val="00B96CB5"/>
    <w:rsid w:val="00BA3AF8"/>
    <w:rsid w:val="00BA40D5"/>
    <w:rsid w:val="00BA4770"/>
    <w:rsid w:val="00BA75F0"/>
    <w:rsid w:val="00BB0E99"/>
    <w:rsid w:val="00BB21B2"/>
    <w:rsid w:val="00BB3B61"/>
    <w:rsid w:val="00BB4B2B"/>
    <w:rsid w:val="00BC3000"/>
    <w:rsid w:val="00BC5D09"/>
    <w:rsid w:val="00BC67DB"/>
    <w:rsid w:val="00BC76E5"/>
    <w:rsid w:val="00BD56A7"/>
    <w:rsid w:val="00BD5AA8"/>
    <w:rsid w:val="00BE0F69"/>
    <w:rsid w:val="00BE10E5"/>
    <w:rsid w:val="00BE287E"/>
    <w:rsid w:val="00BE4FCF"/>
    <w:rsid w:val="00BE6B9F"/>
    <w:rsid w:val="00BF0F2E"/>
    <w:rsid w:val="00BF4DFB"/>
    <w:rsid w:val="00BF662F"/>
    <w:rsid w:val="00BF6803"/>
    <w:rsid w:val="00C010C7"/>
    <w:rsid w:val="00C0421B"/>
    <w:rsid w:val="00C04974"/>
    <w:rsid w:val="00C06181"/>
    <w:rsid w:val="00C06546"/>
    <w:rsid w:val="00C07FB2"/>
    <w:rsid w:val="00C10793"/>
    <w:rsid w:val="00C109A1"/>
    <w:rsid w:val="00C10B04"/>
    <w:rsid w:val="00C11229"/>
    <w:rsid w:val="00C11913"/>
    <w:rsid w:val="00C1197B"/>
    <w:rsid w:val="00C131D2"/>
    <w:rsid w:val="00C140EA"/>
    <w:rsid w:val="00C15B84"/>
    <w:rsid w:val="00C1644B"/>
    <w:rsid w:val="00C2361B"/>
    <w:rsid w:val="00C25818"/>
    <w:rsid w:val="00C26BCA"/>
    <w:rsid w:val="00C26C5E"/>
    <w:rsid w:val="00C3655B"/>
    <w:rsid w:val="00C40EA4"/>
    <w:rsid w:val="00C4198A"/>
    <w:rsid w:val="00C41994"/>
    <w:rsid w:val="00C43EAF"/>
    <w:rsid w:val="00C47A88"/>
    <w:rsid w:val="00C5532A"/>
    <w:rsid w:val="00C56D15"/>
    <w:rsid w:val="00C60730"/>
    <w:rsid w:val="00C62A02"/>
    <w:rsid w:val="00C6655A"/>
    <w:rsid w:val="00C674DD"/>
    <w:rsid w:val="00C6773C"/>
    <w:rsid w:val="00C723D0"/>
    <w:rsid w:val="00C735B1"/>
    <w:rsid w:val="00C736F8"/>
    <w:rsid w:val="00C739E8"/>
    <w:rsid w:val="00C769BD"/>
    <w:rsid w:val="00C826C2"/>
    <w:rsid w:val="00C83C1B"/>
    <w:rsid w:val="00C84203"/>
    <w:rsid w:val="00C848D8"/>
    <w:rsid w:val="00C84E02"/>
    <w:rsid w:val="00C914DD"/>
    <w:rsid w:val="00C93BCB"/>
    <w:rsid w:val="00C93EC8"/>
    <w:rsid w:val="00C953E9"/>
    <w:rsid w:val="00CA08AE"/>
    <w:rsid w:val="00CA25F2"/>
    <w:rsid w:val="00CA2CAC"/>
    <w:rsid w:val="00CA4B78"/>
    <w:rsid w:val="00CA6164"/>
    <w:rsid w:val="00CA7148"/>
    <w:rsid w:val="00CB1B92"/>
    <w:rsid w:val="00CB20B2"/>
    <w:rsid w:val="00CB31D0"/>
    <w:rsid w:val="00CB4019"/>
    <w:rsid w:val="00CB4D24"/>
    <w:rsid w:val="00CB593F"/>
    <w:rsid w:val="00CB65F1"/>
    <w:rsid w:val="00CB7762"/>
    <w:rsid w:val="00CC1895"/>
    <w:rsid w:val="00CC4224"/>
    <w:rsid w:val="00CC4F81"/>
    <w:rsid w:val="00CC764E"/>
    <w:rsid w:val="00CD147F"/>
    <w:rsid w:val="00CD2C74"/>
    <w:rsid w:val="00CD32F9"/>
    <w:rsid w:val="00CD4A74"/>
    <w:rsid w:val="00CD5207"/>
    <w:rsid w:val="00CD7736"/>
    <w:rsid w:val="00CE1453"/>
    <w:rsid w:val="00CE27BE"/>
    <w:rsid w:val="00CE4760"/>
    <w:rsid w:val="00CF0C17"/>
    <w:rsid w:val="00CF4376"/>
    <w:rsid w:val="00CF4F44"/>
    <w:rsid w:val="00CF5AEF"/>
    <w:rsid w:val="00D00B48"/>
    <w:rsid w:val="00D00EEF"/>
    <w:rsid w:val="00D0146A"/>
    <w:rsid w:val="00D02CE2"/>
    <w:rsid w:val="00D0306B"/>
    <w:rsid w:val="00D04F40"/>
    <w:rsid w:val="00D1033C"/>
    <w:rsid w:val="00D10DF3"/>
    <w:rsid w:val="00D14503"/>
    <w:rsid w:val="00D14DE4"/>
    <w:rsid w:val="00D1624F"/>
    <w:rsid w:val="00D206DF"/>
    <w:rsid w:val="00D215AE"/>
    <w:rsid w:val="00D23A20"/>
    <w:rsid w:val="00D2643B"/>
    <w:rsid w:val="00D324F7"/>
    <w:rsid w:val="00D33675"/>
    <w:rsid w:val="00D33758"/>
    <w:rsid w:val="00D34AD4"/>
    <w:rsid w:val="00D35D84"/>
    <w:rsid w:val="00D37031"/>
    <w:rsid w:val="00D371A4"/>
    <w:rsid w:val="00D37A80"/>
    <w:rsid w:val="00D37FC7"/>
    <w:rsid w:val="00D406E6"/>
    <w:rsid w:val="00D40E06"/>
    <w:rsid w:val="00D40EFF"/>
    <w:rsid w:val="00D41FD4"/>
    <w:rsid w:val="00D42D54"/>
    <w:rsid w:val="00D43DDE"/>
    <w:rsid w:val="00D44708"/>
    <w:rsid w:val="00D4527D"/>
    <w:rsid w:val="00D5009A"/>
    <w:rsid w:val="00D501BB"/>
    <w:rsid w:val="00D5047C"/>
    <w:rsid w:val="00D50B4A"/>
    <w:rsid w:val="00D511DE"/>
    <w:rsid w:val="00D51231"/>
    <w:rsid w:val="00D52FD1"/>
    <w:rsid w:val="00D542C8"/>
    <w:rsid w:val="00D550FE"/>
    <w:rsid w:val="00D62FB8"/>
    <w:rsid w:val="00D63473"/>
    <w:rsid w:val="00D71174"/>
    <w:rsid w:val="00D717C1"/>
    <w:rsid w:val="00D76EB0"/>
    <w:rsid w:val="00D81221"/>
    <w:rsid w:val="00D82918"/>
    <w:rsid w:val="00D82FED"/>
    <w:rsid w:val="00D8349F"/>
    <w:rsid w:val="00D84A53"/>
    <w:rsid w:val="00D857A2"/>
    <w:rsid w:val="00D92DDE"/>
    <w:rsid w:val="00D95110"/>
    <w:rsid w:val="00D96B63"/>
    <w:rsid w:val="00DA0DCD"/>
    <w:rsid w:val="00DA11AF"/>
    <w:rsid w:val="00DA3671"/>
    <w:rsid w:val="00DA38D0"/>
    <w:rsid w:val="00DA63D0"/>
    <w:rsid w:val="00DB09D6"/>
    <w:rsid w:val="00DB2FA8"/>
    <w:rsid w:val="00DB2FD6"/>
    <w:rsid w:val="00DB5D75"/>
    <w:rsid w:val="00DB7EBA"/>
    <w:rsid w:val="00DC1275"/>
    <w:rsid w:val="00DC2263"/>
    <w:rsid w:val="00DC3995"/>
    <w:rsid w:val="00DD034F"/>
    <w:rsid w:val="00DD085B"/>
    <w:rsid w:val="00DD2A6C"/>
    <w:rsid w:val="00DD3D45"/>
    <w:rsid w:val="00DD5D4E"/>
    <w:rsid w:val="00DD6F43"/>
    <w:rsid w:val="00DE0EEF"/>
    <w:rsid w:val="00DE4460"/>
    <w:rsid w:val="00DE44B9"/>
    <w:rsid w:val="00DF17DA"/>
    <w:rsid w:val="00DF54D7"/>
    <w:rsid w:val="00DF7E67"/>
    <w:rsid w:val="00E00C05"/>
    <w:rsid w:val="00E02924"/>
    <w:rsid w:val="00E043DE"/>
    <w:rsid w:val="00E0541C"/>
    <w:rsid w:val="00E056F1"/>
    <w:rsid w:val="00E05F27"/>
    <w:rsid w:val="00E073BF"/>
    <w:rsid w:val="00E0747E"/>
    <w:rsid w:val="00E07954"/>
    <w:rsid w:val="00E07CB7"/>
    <w:rsid w:val="00E10CB7"/>
    <w:rsid w:val="00E152EC"/>
    <w:rsid w:val="00E1764D"/>
    <w:rsid w:val="00E17AB4"/>
    <w:rsid w:val="00E2344F"/>
    <w:rsid w:val="00E268E9"/>
    <w:rsid w:val="00E27D39"/>
    <w:rsid w:val="00E308C0"/>
    <w:rsid w:val="00E30B92"/>
    <w:rsid w:val="00E30D4A"/>
    <w:rsid w:val="00E30F06"/>
    <w:rsid w:val="00E33CF3"/>
    <w:rsid w:val="00E34447"/>
    <w:rsid w:val="00E365C9"/>
    <w:rsid w:val="00E36D61"/>
    <w:rsid w:val="00E402C5"/>
    <w:rsid w:val="00E4039B"/>
    <w:rsid w:val="00E416C2"/>
    <w:rsid w:val="00E4243B"/>
    <w:rsid w:val="00E46427"/>
    <w:rsid w:val="00E472F6"/>
    <w:rsid w:val="00E5187B"/>
    <w:rsid w:val="00E525AE"/>
    <w:rsid w:val="00E52D5E"/>
    <w:rsid w:val="00E55AFD"/>
    <w:rsid w:val="00E55EF0"/>
    <w:rsid w:val="00E56321"/>
    <w:rsid w:val="00E57824"/>
    <w:rsid w:val="00E629E0"/>
    <w:rsid w:val="00E64596"/>
    <w:rsid w:val="00E647CC"/>
    <w:rsid w:val="00E648F7"/>
    <w:rsid w:val="00E650C0"/>
    <w:rsid w:val="00E66360"/>
    <w:rsid w:val="00E72FD8"/>
    <w:rsid w:val="00E74520"/>
    <w:rsid w:val="00E74AD0"/>
    <w:rsid w:val="00E76302"/>
    <w:rsid w:val="00E8327F"/>
    <w:rsid w:val="00E84079"/>
    <w:rsid w:val="00E84820"/>
    <w:rsid w:val="00E848BD"/>
    <w:rsid w:val="00E854EB"/>
    <w:rsid w:val="00E85C74"/>
    <w:rsid w:val="00E85EAF"/>
    <w:rsid w:val="00E862BE"/>
    <w:rsid w:val="00E92C13"/>
    <w:rsid w:val="00E93C57"/>
    <w:rsid w:val="00E94735"/>
    <w:rsid w:val="00E94A2D"/>
    <w:rsid w:val="00E97C66"/>
    <w:rsid w:val="00EA1CB9"/>
    <w:rsid w:val="00EA28D5"/>
    <w:rsid w:val="00EA50D1"/>
    <w:rsid w:val="00EB1253"/>
    <w:rsid w:val="00EB217F"/>
    <w:rsid w:val="00EB522A"/>
    <w:rsid w:val="00EB5E45"/>
    <w:rsid w:val="00EB7FF1"/>
    <w:rsid w:val="00EC0F56"/>
    <w:rsid w:val="00EC20D0"/>
    <w:rsid w:val="00EC2CC6"/>
    <w:rsid w:val="00EC32A7"/>
    <w:rsid w:val="00EC35BA"/>
    <w:rsid w:val="00EC3E98"/>
    <w:rsid w:val="00EC6040"/>
    <w:rsid w:val="00EC6EA8"/>
    <w:rsid w:val="00EC781C"/>
    <w:rsid w:val="00ED1A4B"/>
    <w:rsid w:val="00ED24C5"/>
    <w:rsid w:val="00ED2EF6"/>
    <w:rsid w:val="00ED4DAC"/>
    <w:rsid w:val="00ED5188"/>
    <w:rsid w:val="00ED62C6"/>
    <w:rsid w:val="00ED790F"/>
    <w:rsid w:val="00EE14ED"/>
    <w:rsid w:val="00EE298D"/>
    <w:rsid w:val="00EE35A6"/>
    <w:rsid w:val="00EF0574"/>
    <w:rsid w:val="00EF05EF"/>
    <w:rsid w:val="00EF2760"/>
    <w:rsid w:val="00EF379A"/>
    <w:rsid w:val="00EF42F3"/>
    <w:rsid w:val="00EF4E75"/>
    <w:rsid w:val="00EF6DDB"/>
    <w:rsid w:val="00F02489"/>
    <w:rsid w:val="00F04CF5"/>
    <w:rsid w:val="00F053C1"/>
    <w:rsid w:val="00F06A7C"/>
    <w:rsid w:val="00F072E0"/>
    <w:rsid w:val="00F07E3A"/>
    <w:rsid w:val="00F1078C"/>
    <w:rsid w:val="00F109C5"/>
    <w:rsid w:val="00F10EBC"/>
    <w:rsid w:val="00F11AAD"/>
    <w:rsid w:val="00F15042"/>
    <w:rsid w:val="00F1537F"/>
    <w:rsid w:val="00F176C9"/>
    <w:rsid w:val="00F23F39"/>
    <w:rsid w:val="00F24A9D"/>
    <w:rsid w:val="00F27C50"/>
    <w:rsid w:val="00F30E5A"/>
    <w:rsid w:val="00F32314"/>
    <w:rsid w:val="00F32B70"/>
    <w:rsid w:val="00F33EDC"/>
    <w:rsid w:val="00F33F48"/>
    <w:rsid w:val="00F349D2"/>
    <w:rsid w:val="00F36F8E"/>
    <w:rsid w:val="00F37CF2"/>
    <w:rsid w:val="00F40DB0"/>
    <w:rsid w:val="00F41046"/>
    <w:rsid w:val="00F42208"/>
    <w:rsid w:val="00F42673"/>
    <w:rsid w:val="00F430D1"/>
    <w:rsid w:val="00F45FBE"/>
    <w:rsid w:val="00F45FC9"/>
    <w:rsid w:val="00F502F2"/>
    <w:rsid w:val="00F50544"/>
    <w:rsid w:val="00F51CC6"/>
    <w:rsid w:val="00F5339E"/>
    <w:rsid w:val="00F607BE"/>
    <w:rsid w:val="00F60A4C"/>
    <w:rsid w:val="00F61629"/>
    <w:rsid w:val="00F62F98"/>
    <w:rsid w:val="00F6707D"/>
    <w:rsid w:val="00F672AD"/>
    <w:rsid w:val="00F73560"/>
    <w:rsid w:val="00F746B0"/>
    <w:rsid w:val="00F755F6"/>
    <w:rsid w:val="00F760B6"/>
    <w:rsid w:val="00F770CC"/>
    <w:rsid w:val="00F77CFF"/>
    <w:rsid w:val="00F8231C"/>
    <w:rsid w:val="00F82DEF"/>
    <w:rsid w:val="00F90694"/>
    <w:rsid w:val="00F92523"/>
    <w:rsid w:val="00F928BB"/>
    <w:rsid w:val="00F96527"/>
    <w:rsid w:val="00FA067C"/>
    <w:rsid w:val="00FA24E5"/>
    <w:rsid w:val="00FA54A0"/>
    <w:rsid w:val="00FB0128"/>
    <w:rsid w:val="00FB0460"/>
    <w:rsid w:val="00FB0610"/>
    <w:rsid w:val="00FB1186"/>
    <w:rsid w:val="00FB14A9"/>
    <w:rsid w:val="00FB188D"/>
    <w:rsid w:val="00FB26EE"/>
    <w:rsid w:val="00FB302D"/>
    <w:rsid w:val="00FB33FB"/>
    <w:rsid w:val="00FB6579"/>
    <w:rsid w:val="00FB6E05"/>
    <w:rsid w:val="00FC168C"/>
    <w:rsid w:val="00FC1DC6"/>
    <w:rsid w:val="00FC3EDA"/>
    <w:rsid w:val="00FC4234"/>
    <w:rsid w:val="00FC43F8"/>
    <w:rsid w:val="00FC5F32"/>
    <w:rsid w:val="00FD1372"/>
    <w:rsid w:val="00FD1D3C"/>
    <w:rsid w:val="00FD3385"/>
    <w:rsid w:val="00FD4571"/>
    <w:rsid w:val="00FD4A75"/>
    <w:rsid w:val="00FD5530"/>
    <w:rsid w:val="00FD5738"/>
    <w:rsid w:val="00FE1120"/>
    <w:rsid w:val="00FE1A95"/>
    <w:rsid w:val="00FE39F9"/>
    <w:rsid w:val="00FE40DE"/>
    <w:rsid w:val="00FE539F"/>
    <w:rsid w:val="00FE59E2"/>
    <w:rsid w:val="00FE5D2A"/>
    <w:rsid w:val="00FE60FC"/>
    <w:rsid w:val="00FE6353"/>
    <w:rsid w:val="00FE67DD"/>
    <w:rsid w:val="00FF557B"/>
    <w:rsid w:val="00FF5C82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4137BF"/>
  <w14:defaultImageDpi w14:val="96"/>
  <w15:docId w15:val="{946F1052-F2B4-4992-AFF5-B2D09CB6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3B"/>
    <w:pPr>
      <w:spacing w:after="200" w:line="276" w:lineRule="auto"/>
    </w:pPr>
    <w:rPr>
      <w:rFonts w:ascii="Verdana" w:hAnsi="Verdana" w:cs="Times New Roman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43B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43B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43B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43B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43B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2643B"/>
    <w:rPr>
      <w:rFonts w:ascii="Verdana" w:hAnsi="Verdana" w:cs="Times New Roman"/>
      <w:b/>
      <w:color w:val="365F91"/>
      <w:sz w:val="28"/>
    </w:rPr>
  </w:style>
  <w:style w:type="character" w:customStyle="1" w:styleId="Heading2Char">
    <w:name w:val="Heading 2 Char"/>
    <w:link w:val="Heading2"/>
    <w:uiPriority w:val="9"/>
    <w:locked/>
    <w:rsid w:val="00D2643B"/>
    <w:rPr>
      <w:rFonts w:ascii="Verdana" w:hAnsi="Verdana" w:cs="Times New Roman"/>
      <w:b/>
      <w:color w:val="4F81BD"/>
      <w:sz w:val="26"/>
    </w:rPr>
  </w:style>
  <w:style w:type="character" w:customStyle="1" w:styleId="Heading3Char">
    <w:name w:val="Heading 3 Char"/>
    <w:link w:val="Heading3"/>
    <w:uiPriority w:val="9"/>
    <w:locked/>
    <w:rsid w:val="00D2643B"/>
    <w:rPr>
      <w:rFonts w:ascii="Verdana" w:hAnsi="Verdana" w:cs="Times New Roman"/>
      <w:b/>
      <w:color w:val="4F81BD"/>
    </w:rPr>
  </w:style>
  <w:style w:type="character" w:customStyle="1" w:styleId="Heading4Char">
    <w:name w:val="Heading 4 Char"/>
    <w:link w:val="Heading4"/>
    <w:uiPriority w:val="9"/>
    <w:locked/>
    <w:rsid w:val="00D2643B"/>
    <w:rPr>
      <w:rFonts w:ascii="Verdana" w:hAnsi="Verdana" w:cs="Times New Roman"/>
      <w:b/>
      <w:i/>
      <w:color w:val="4F81BD"/>
    </w:rPr>
  </w:style>
  <w:style w:type="character" w:customStyle="1" w:styleId="Heading5Char">
    <w:name w:val="Heading 5 Char"/>
    <w:link w:val="Heading5"/>
    <w:uiPriority w:val="9"/>
    <w:semiHidden/>
    <w:locked/>
    <w:rsid w:val="00D2643B"/>
    <w:rPr>
      <w:rFonts w:ascii="Verdana" w:hAnsi="Verdana" w:cs="Times New Roman"/>
      <w:color w:val="243F60"/>
    </w:rPr>
  </w:style>
  <w:style w:type="character" w:styleId="Hyperlink">
    <w:name w:val="Hyperlink"/>
    <w:uiPriority w:val="99"/>
    <w:unhideWhenUsed/>
    <w:rsid w:val="00581215"/>
    <w:rPr>
      <w:rFonts w:cs="Times New Roman"/>
      <w:color w:val="4C83C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812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81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581215"/>
    <w:rPr>
      <w:rFonts w:cs="Times New Roman"/>
      <w:sz w:val="20"/>
    </w:rPr>
  </w:style>
  <w:style w:type="character" w:styleId="FootnoteReference">
    <w:name w:val="footnote reference"/>
    <w:uiPriority w:val="99"/>
    <w:unhideWhenUsed/>
    <w:rsid w:val="0058121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72B9"/>
    <w:rPr>
      <w:rFonts w:ascii="Tahoma" w:hAnsi="Tahoma" w:cs="Times New Roman"/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166199"/>
    <w:pPr>
      <w:spacing w:line="240" w:lineRule="auto"/>
    </w:pPr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3D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A63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63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63D0"/>
    <w:pPr>
      <w:spacing w:after="100"/>
      <w:ind w:left="440"/>
    </w:pPr>
  </w:style>
  <w:style w:type="table" w:styleId="TableGrid">
    <w:name w:val="Table Grid"/>
    <w:basedOn w:val="TableNormal"/>
    <w:uiPriority w:val="59"/>
    <w:rsid w:val="00D8291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D2643B"/>
    <w:rPr>
      <w:rFonts w:cs="Times New Roman"/>
      <w:b/>
    </w:rPr>
  </w:style>
  <w:style w:type="character" w:styleId="FollowedHyperlink">
    <w:name w:val="FollowedHyperlink"/>
    <w:uiPriority w:val="99"/>
    <w:semiHidden/>
    <w:unhideWhenUsed/>
    <w:rsid w:val="0052687C"/>
    <w:rPr>
      <w:rFonts w:cs="Times New Roman"/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E85EA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763E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763E3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09A1"/>
    <w:pPr>
      <w:spacing w:after="0" w:line="240" w:lineRule="auto"/>
    </w:pPr>
    <w:rPr>
      <w:rFonts w:ascii="Calibri" w:hAnsi="Calibri"/>
    </w:rPr>
  </w:style>
  <w:style w:type="character" w:customStyle="1" w:styleId="PlainTextChar">
    <w:name w:val="Plain Text Char"/>
    <w:link w:val="PlainText"/>
    <w:uiPriority w:val="99"/>
    <w:semiHidden/>
    <w:locked/>
    <w:rsid w:val="00C109A1"/>
    <w:rPr>
      <w:rFonts w:ascii="Calibri" w:hAnsi="Calibri" w:cs="Times New Roman"/>
    </w:rPr>
  </w:style>
  <w:style w:type="paragraph" w:styleId="NoSpacing">
    <w:name w:val="No Spacing"/>
    <w:uiPriority w:val="1"/>
    <w:qFormat/>
    <w:rsid w:val="00D2643B"/>
    <w:rPr>
      <w:rFonts w:ascii="Verdana" w:hAnsi="Verdana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2643B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D2643B"/>
    <w:rPr>
      <w:rFonts w:ascii="Verdana" w:hAnsi="Verdana"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43B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D2643B"/>
    <w:rPr>
      <w:rFonts w:ascii="Verdana" w:hAnsi="Verdana" w:cs="Times New Roman"/>
      <w:i/>
      <w:color w:val="4F81BD"/>
      <w:spacing w:val="15"/>
      <w:sz w:val="24"/>
    </w:rPr>
  </w:style>
  <w:style w:type="character" w:styleId="SubtleEmphasis">
    <w:name w:val="Subtle Emphasis"/>
    <w:uiPriority w:val="19"/>
    <w:qFormat/>
    <w:rsid w:val="00D2643B"/>
    <w:rPr>
      <w:rFonts w:ascii="Verdana" w:hAnsi="Verdana" w:cs="Times New Roman"/>
      <w:i/>
      <w:color w:val="808080"/>
    </w:rPr>
  </w:style>
  <w:style w:type="character" w:styleId="Emphasis">
    <w:name w:val="Emphasis"/>
    <w:uiPriority w:val="20"/>
    <w:qFormat/>
    <w:rsid w:val="00D2643B"/>
    <w:rPr>
      <w:rFonts w:cs="Times New Roman"/>
      <w:i/>
    </w:rPr>
  </w:style>
  <w:style w:type="character" w:styleId="IntenseEmphasis">
    <w:name w:val="Intense Emphasis"/>
    <w:uiPriority w:val="21"/>
    <w:qFormat/>
    <w:rsid w:val="00D2643B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2643B"/>
    <w:rPr>
      <w:i/>
      <w:iCs/>
      <w:color w:val="000000"/>
    </w:rPr>
  </w:style>
  <w:style w:type="character" w:customStyle="1" w:styleId="QuoteChar">
    <w:name w:val="Quote Char"/>
    <w:link w:val="Quote"/>
    <w:uiPriority w:val="29"/>
    <w:locked/>
    <w:rsid w:val="00D2643B"/>
    <w:rPr>
      <w:rFonts w:ascii="Verdana" w:hAnsi="Verdana"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4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locked/>
    <w:rsid w:val="00D2643B"/>
    <w:rPr>
      <w:rFonts w:ascii="Verdana" w:hAnsi="Verdana" w:cs="Times New Roman"/>
      <w:b/>
      <w:i/>
      <w:color w:val="4F81BD"/>
    </w:rPr>
  </w:style>
  <w:style w:type="character" w:styleId="SubtleReference">
    <w:name w:val="Subtle Reference"/>
    <w:uiPriority w:val="31"/>
    <w:qFormat/>
    <w:rsid w:val="00D2643B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D2643B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2643B"/>
    <w:rPr>
      <w:rFonts w:cs="Times New Roman"/>
      <w:b/>
      <w:smallCaps/>
      <w:spacing w:val="5"/>
    </w:rPr>
  </w:style>
  <w:style w:type="character" w:styleId="CommentReference">
    <w:name w:val="annotation reference"/>
    <w:uiPriority w:val="99"/>
    <w:semiHidden/>
    <w:unhideWhenUsed/>
    <w:rsid w:val="004B4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F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B4F14"/>
    <w:rPr>
      <w:rFonts w:ascii="Verdana" w:hAnsi="Verdan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F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F14"/>
    <w:rPr>
      <w:rFonts w:ascii="Verdana" w:hAnsi="Verdana" w:cs="Times New Roman"/>
      <w:b/>
      <w:bCs/>
      <w:lang w:eastAsia="en-US"/>
    </w:rPr>
  </w:style>
  <w:style w:type="table" w:styleId="ListTable3-Accent1">
    <w:name w:val="List Table 3 Accent 1"/>
    <w:basedOn w:val="TableNormal"/>
    <w:uiPriority w:val="48"/>
    <w:rsid w:val="002E5C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ImportedStyle1">
    <w:name w:val="Imported Style 1"/>
    <w:rsid w:val="0000510C"/>
    <w:pPr>
      <w:numPr>
        <w:numId w:val="1"/>
      </w:numPr>
    </w:pPr>
  </w:style>
  <w:style w:type="table" w:styleId="GridTable4-Accent1">
    <w:name w:val="Grid Table 4 Accent 1"/>
    <w:basedOn w:val="TableNormal"/>
    <w:uiPriority w:val="49"/>
    <w:rsid w:val="00304A7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4A4D18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en-GB"/>
    </w:rPr>
  </w:style>
  <w:style w:type="character" w:customStyle="1" w:styleId="EmailStyle67">
    <w:name w:val="EmailStyle67"/>
    <w:basedOn w:val="DefaultParagraphFont"/>
    <w:semiHidden/>
    <w:rsid w:val="00033B5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2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2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3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5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2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0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4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3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554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5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4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Template</DocType2>
    <Financial_x0020_Period xmlns="242c32be-31bf-422c-ab0d-7abc8ae381ac">2017/18</Financial_x0020_Period>
    <Estates_x0020_1 xmlns="242c32be-31bf-422c-ab0d-7abc8ae381ac"/>
    <Financial_x0020_Period0 xmlns="242c32be-31bf-422c-ab0d-7abc8ae381ac">Q1</Financial_x0020_Period0>
    <Topic xmlns="242c32be-31bf-422c-ab0d-7abc8ae381ac">Scrutiny</Topic>
    <Month xmlns="242c32be-31bf-422c-ab0d-7abc8ae381ac">Apr</Month>
    <ProjectSub xmlns="242c32be-31bf-422c-ab0d-7abc8ae381ac"/>
    <Term xmlns="242c32be-31bf-422c-ab0d-7abc8ae381ac">
      <Value>Term1</Value>
      <Value>Term2</Value>
    </Term>
    <Forum xmlns="242c32be-31bf-422c-ab0d-7abc8ae381ac">QAP</Forum>
    <Project xmlns="242c32be-31bf-422c-ab0d-7abc8ae381ac" xsi:nil="true"/>
    <Destruction_x0020_Date xmlns="242c32be-31bf-422c-ab0d-7abc8ae381ac">3000-03-30T23:00:00+00:00</Destruction_x0020_Date>
    <TaxCatchAll xmlns="cf6dc0cf-1d45-4a2f-a37f-b5391cb0490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5AE9-E647-47AC-BF00-1150D1FA6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4E152-71F5-499D-A597-F5B577FD128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426A924-87E7-4FAC-9E41-12FCDD8ACEAC}">
  <ds:schemaRefs>
    <ds:schemaRef ds:uri="http://purl.org/dc/elements/1.1/"/>
    <ds:schemaRef ds:uri="http://schemas.microsoft.com/office/2006/metadata/properties"/>
    <ds:schemaRef ds:uri="http://purl.org/dc/terms/"/>
    <ds:schemaRef ds:uri="242c32be-31bf-422c-ab0d-7abc8ae38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f6dc0cf-1d45-4a2f-a37f-b5391cb0490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009C6D-AD74-47E7-872A-8F7227EBA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5848C7-09B0-4341-A248-E2F68C13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7592</CharactersWithSpaces>
  <SharedDoc>false</SharedDoc>
  <HLinks>
    <vt:vector size="72" baseType="variant">
      <vt:variant>
        <vt:i4>589855</vt:i4>
      </vt:variant>
      <vt:variant>
        <vt:i4>69</vt:i4>
      </vt:variant>
      <vt:variant>
        <vt:i4>0</vt:i4>
      </vt:variant>
      <vt:variant>
        <vt:i4>5</vt:i4>
      </vt:variant>
      <vt:variant>
        <vt:lpwstr>http://www.dyfed-powys.pcc.police.uk/Document-Library/Have-Your-Say/ResidentsPanel-OnlineReports-Background-Intro.pdf</vt:lpwstr>
      </vt:variant>
      <vt:variant>
        <vt:lpwstr/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_Toc400357806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_Toc400357805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_Toc400357804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_Toc400357803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_Toc400357802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_Toc400357801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_Toc400357800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_Toc400357799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_Toc400357798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_Toc400357797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_Toc400357796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Bryant Claire OPCC</dc:creator>
  <cp:lastModifiedBy>Bond Caryl OPCC</cp:lastModifiedBy>
  <cp:revision>2</cp:revision>
  <cp:lastPrinted>2014-07-17T16:40:00Z</cp:lastPrinted>
  <dcterms:created xsi:type="dcterms:W3CDTF">2021-08-05T11:30:00Z</dcterms:created>
  <dcterms:modified xsi:type="dcterms:W3CDTF">2021-08-05T11:30:00Z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lpwstr>0</vt:lpwstr>
  </property>
  <property fmtid="{D5CDD505-2E9C-101B-9397-08002B2CF9AE}" pid="4" name="Order">
    <vt:lpwstr>148400.000000000</vt:lpwstr>
  </property>
  <property fmtid="{D5CDD505-2E9C-101B-9397-08002B2CF9AE}" pid="5" name="TitusGUID">
    <vt:lpwstr>787064ff-2b44-4d04-97ba-b30dac10bbe7</vt:lpwstr>
  </property>
  <property fmtid="{D5CDD505-2E9C-101B-9397-08002B2CF9AE}" pid="6" name="MSIP_Label_7beefdff-6834-454f-be00-a68b5bc5f471_Enabled">
    <vt:lpwstr>true</vt:lpwstr>
  </property>
  <property fmtid="{D5CDD505-2E9C-101B-9397-08002B2CF9AE}" pid="7" name="MSIP_Label_7beefdff-6834-454f-be00-a68b5bc5f471_SetDate">
    <vt:lpwstr>2021-05-29T08:46:53Z</vt:lpwstr>
  </property>
  <property fmtid="{D5CDD505-2E9C-101B-9397-08002B2CF9AE}" pid="8" name="MSIP_Label_7beefdff-6834-454f-be00-a68b5bc5f471_Method">
    <vt:lpwstr>Standard</vt:lpwstr>
  </property>
  <property fmtid="{D5CDD505-2E9C-101B-9397-08002B2CF9AE}" pid="9" name="MSIP_Label_7beefdff-6834-454f-be00-a68b5bc5f471_Name">
    <vt:lpwstr>OFFICIAL</vt:lpwstr>
  </property>
  <property fmtid="{D5CDD505-2E9C-101B-9397-08002B2CF9AE}" pid="10" name="MSIP_Label_7beefdff-6834-454f-be00-a68b5bc5f471_SiteId">
    <vt:lpwstr>39683655-1d97-4b22-be8c-246da0f47a41</vt:lpwstr>
  </property>
  <property fmtid="{D5CDD505-2E9C-101B-9397-08002B2CF9AE}" pid="11" name="MSIP_Label_7beefdff-6834-454f-be00-a68b5bc5f471_ActionId">
    <vt:lpwstr>6fd8db6f-8ee4-428e-8678-9d13b368ef9f</vt:lpwstr>
  </property>
  <property fmtid="{D5CDD505-2E9C-101B-9397-08002B2CF9AE}" pid="12" name="MSIP_Label_7beefdff-6834-454f-be00-a68b5bc5f471_ContentBits">
    <vt:lpwstr>0</vt:lpwstr>
  </property>
</Properties>
</file>