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C54F" w14:textId="549DF203" w:rsidR="00A65725" w:rsidRPr="008E374B" w:rsidRDefault="007B5F12" w:rsidP="000C0235">
      <w:pPr>
        <w:spacing w:after="0"/>
        <w:jc w:val="center"/>
        <w:rPr>
          <w:rFonts w:ascii="Verdana" w:eastAsia="Times New Roman" w:hAnsi="Verdana" w:cs="Arial"/>
          <w:b/>
          <w:sz w:val="24"/>
          <w:szCs w:val="24"/>
        </w:rPr>
      </w:pPr>
      <w:r w:rsidRPr="008E374B">
        <w:rPr>
          <w:rFonts w:ascii="Verdana" w:eastAsia="Times New Roman" w:hAnsi="Verdana" w:cs="Arial"/>
          <w:b/>
          <w:noProof/>
          <w:sz w:val="24"/>
          <w:szCs w:val="24"/>
        </w:rPr>
        <w:drawing>
          <wp:anchor distT="0" distB="0" distL="114300" distR="114300" simplePos="0" relativeHeight="251673600" behindDoc="1" locked="0" layoutInCell="1" allowOverlap="1" wp14:anchorId="41A3AB49" wp14:editId="67C752B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8E374B">
        <w:rPr>
          <w:rFonts w:ascii="Verdana" w:eastAsia="Times New Roman" w:hAnsi="Verdana" w:cs="Arial"/>
          <w:b/>
          <w:noProof/>
          <w:sz w:val="24"/>
          <w:szCs w:val="24"/>
        </w:rPr>
        <w:drawing>
          <wp:anchor distT="0" distB="0" distL="114300" distR="114300" simplePos="0" relativeHeight="251653120" behindDoc="1" locked="0" layoutInCell="1" allowOverlap="1" wp14:anchorId="3E256589" wp14:editId="39AAF791">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r w:rsidRPr="008E374B">
        <w:rPr>
          <w:rFonts w:ascii="Verdana" w:hAnsi="Verdana" w:cs="Times New Roman"/>
          <w:noProof/>
          <w:sz w:val="24"/>
          <w:szCs w:val="24"/>
          <w:lang w:eastAsia="en-GB"/>
        </w:rPr>
        <mc:AlternateContent>
          <mc:Choice Requires="wps">
            <w:drawing>
              <wp:anchor distT="0" distB="0" distL="114300" distR="114300" simplePos="0" relativeHeight="251663360" behindDoc="0" locked="0" layoutInCell="1" allowOverlap="1" wp14:anchorId="1BDF0735" wp14:editId="07D72CC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64123BAE"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74611350"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532330">
                              <w:rPr>
                                <w:rFonts w:ascii="Verdana" w:hAnsi="Verdana" w:cs="Arial"/>
                                <w:b/>
                                <w:bCs/>
                                <w:sz w:val="18"/>
                                <w:szCs w:val="18"/>
                              </w:rPr>
                              <w:t>2</w:t>
                            </w:r>
                            <w:r w:rsidR="00C9313E">
                              <w:rPr>
                                <w:rFonts w:ascii="Verdana" w:hAnsi="Verdana" w:cs="Arial"/>
                                <w:b/>
                                <w:bCs/>
                                <w:sz w:val="18"/>
                                <w:szCs w:val="18"/>
                              </w:rPr>
                              <w:t>8</w:t>
                            </w:r>
                            <w:r w:rsidR="00532330">
                              <w:rPr>
                                <w:rFonts w:ascii="Verdana" w:hAnsi="Verdana" w:cs="Arial"/>
                                <w:b/>
                                <w:bCs/>
                                <w:sz w:val="18"/>
                                <w:szCs w:val="18"/>
                                <w:vertAlign w:val="superscript"/>
                              </w:rPr>
                              <w:t>th</w:t>
                            </w:r>
                            <w:r>
                              <w:rPr>
                                <w:rFonts w:ascii="Verdana" w:hAnsi="Verdana" w:cs="Arial"/>
                                <w:b/>
                                <w:bCs/>
                                <w:sz w:val="18"/>
                                <w:szCs w:val="18"/>
                              </w:rPr>
                              <w:t xml:space="preserve"> </w:t>
                            </w:r>
                            <w:r w:rsidR="00C9313E">
                              <w:rPr>
                                <w:rFonts w:ascii="Verdana" w:hAnsi="Verdana" w:cs="Arial"/>
                                <w:b/>
                                <w:bCs/>
                                <w:sz w:val="18"/>
                                <w:szCs w:val="18"/>
                              </w:rPr>
                              <w:t>April</w:t>
                            </w:r>
                            <w:r w:rsidR="00532330">
                              <w:rPr>
                                <w:rFonts w:ascii="Verdana" w:hAnsi="Verdana" w:cs="Arial"/>
                                <w:b/>
                                <w:bCs/>
                                <w:sz w:val="18"/>
                                <w:szCs w:val="18"/>
                              </w:rPr>
                              <w:t xml:space="preserve"> </w:t>
                            </w:r>
                            <w:r>
                              <w:rPr>
                                <w:rFonts w:ascii="Verdana" w:hAnsi="Verdana" w:cs="Arial"/>
                                <w:b/>
                                <w:bCs/>
                                <w:sz w:val="18"/>
                                <w:szCs w:val="18"/>
                              </w:rPr>
                              <w:t>2022</w:t>
                            </w:r>
                          </w:p>
                          <w:p w14:paraId="27BDFFCC" w14:textId="0A32315A"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C9313E">
                              <w:rPr>
                                <w:rFonts w:ascii="Verdana" w:hAnsi="Verdana" w:cs="Arial"/>
                                <w:b/>
                                <w:bCs/>
                                <w:sz w:val="18"/>
                                <w:szCs w:val="18"/>
                              </w:rPr>
                              <w:t>09</w:t>
                            </w:r>
                            <w:r>
                              <w:rPr>
                                <w:rFonts w:ascii="Verdana" w:hAnsi="Verdana" w:cs="Arial"/>
                                <w:b/>
                                <w:bCs/>
                                <w:sz w:val="18"/>
                                <w:szCs w:val="18"/>
                              </w:rPr>
                              <w:t>:00 – 1</w:t>
                            </w:r>
                            <w:r w:rsidR="00C9313E">
                              <w:rPr>
                                <w:rFonts w:ascii="Verdana" w:hAnsi="Verdana" w:cs="Arial"/>
                                <w:b/>
                                <w:bCs/>
                                <w:sz w:val="18"/>
                                <w:szCs w:val="18"/>
                              </w:rPr>
                              <w:t>0</w:t>
                            </w:r>
                            <w:r>
                              <w:rPr>
                                <w:rFonts w:ascii="Verdana" w:hAnsi="Verdana" w:cs="Arial"/>
                                <w:b/>
                                <w:bCs/>
                                <w:sz w:val="18"/>
                                <w:szCs w:val="18"/>
                              </w:rPr>
                              <w:t>:</w:t>
                            </w:r>
                            <w:r w:rsidR="00C9313E">
                              <w:rPr>
                                <w:rFonts w:ascii="Verdana" w:hAnsi="Verdana" w:cs="Arial"/>
                                <w:b/>
                                <w:bCs/>
                                <w:sz w:val="18"/>
                                <w:szCs w:val="18"/>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">
                <v:textbox>
                  <w:txbxContent>
                    <w:p w14:paraId="64123BAE"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74611350"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532330">
                        <w:rPr>
                          <w:rFonts w:ascii="Verdana" w:hAnsi="Verdana" w:cs="Arial"/>
                          <w:b/>
                          <w:bCs/>
                          <w:sz w:val="18"/>
                          <w:szCs w:val="18"/>
                        </w:rPr>
                        <w:t>2</w:t>
                      </w:r>
                      <w:r w:rsidR="00C9313E">
                        <w:rPr>
                          <w:rFonts w:ascii="Verdana" w:hAnsi="Verdana" w:cs="Arial"/>
                          <w:b/>
                          <w:bCs/>
                          <w:sz w:val="18"/>
                          <w:szCs w:val="18"/>
                        </w:rPr>
                        <w:t>8</w:t>
                      </w:r>
                      <w:r w:rsidR="00532330">
                        <w:rPr>
                          <w:rFonts w:ascii="Verdana" w:hAnsi="Verdana" w:cs="Arial"/>
                          <w:b/>
                          <w:bCs/>
                          <w:sz w:val="18"/>
                          <w:szCs w:val="18"/>
                          <w:vertAlign w:val="superscript"/>
                        </w:rPr>
                        <w:t>th</w:t>
                      </w:r>
                      <w:r>
                        <w:rPr>
                          <w:rFonts w:ascii="Verdana" w:hAnsi="Verdana" w:cs="Arial"/>
                          <w:b/>
                          <w:bCs/>
                          <w:sz w:val="18"/>
                          <w:szCs w:val="18"/>
                        </w:rPr>
                        <w:t xml:space="preserve"> </w:t>
                      </w:r>
                      <w:r w:rsidR="00C9313E">
                        <w:rPr>
                          <w:rFonts w:ascii="Verdana" w:hAnsi="Verdana" w:cs="Arial"/>
                          <w:b/>
                          <w:bCs/>
                          <w:sz w:val="18"/>
                          <w:szCs w:val="18"/>
                        </w:rPr>
                        <w:t>April</w:t>
                      </w:r>
                      <w:r w:rsidR="00532330">
                        <w:rPr>
                          <w:rFonts w:ascii="Verdana" w:hAnsi="Verdana" w:cs="Arial"/>
                          <w:b/>
                          <w:bCs/>
                          <w:sz w:val="18"/>
                          <w:szCs w:val="18"/>
                        </w:rPr>
                        <w:t xml:space="preserve"> </w:t>
                      </w:r>
                      <w:r>
                        <w:rPr>
                          <w:rFonts w:ascii="Verdana" w:hAnsi="Verdana" w:cs="Arial"/>
                          <w:b/>
                          <w:bCs/>
                          <w:sz w:val="18"/>
                          <w:szCs w:val="18"/>
                        </w:rPr>
                        <w:t>2022</w:t>
                      </w:r>
                    </w:p>
                    <w:p w14:paraId="27BDFFCC" w14:textId="0A32315A"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C9313E">
                        <w:rPr>
                          <w:rFonts w:ascii="Verdana" w:hAnsi="Verdana" w:cs="Arial"/>
                          <w:b/>
                          <w:bCs/>
                          <w:sz w:val="18"/>
                          <w:szCs w:val="18"/>
                        </w:rPr>
                        <w:t>09</w:t>
                      </w:r>
                      <w:r>
                        <w:rPr>
                          <w:rFonts w:ascii="Verdana" w:hAnsi="Verdana" w:cs="Arial"/>
                          <w:b/>
                          <w:bCs/>
                          <w:sz w:val="18"/>
                          <w:szCs w:val="18"/>
                        </w:rPr>
                        <w:t>:00 – 1</w:t>
                      </w:r>
                      <w:r w:rsidR="00C9313E">
                        <w:rPr>
                          <w:rFonts w:ascii="Verdana" w:hAnsi="Verdana" w:cs="Arial"/>
                          <w:b/>
                          <w:bCs/>
                          <w:sz w:val="18"/>
                          <w:szCs w:val="18"/>
                        </w:rPr>
                        <w:t>0</w:t>
                      </w:r>
                      <w:r>
                        <w:rPr>
                          <w:rFonts w:ascii="Verdana" w:hAnsi="Verdana" w:cs="Arial"/>
                          <w:b/>
                          <w:bCs/>
                          <w:sz w:val="18"/>
                          <w:szCs w:val="18"/>
                        </w:rPr>
                        <w:t>:</w:t>
                      </w:r>
                      <w:r w:rsidR="00C9313E">
                        <w:rPr>
                          <w:rFonts w:ascii="Verdana" w:hAnsi="Verdana" w:cs="Arial"/>
                          <w:b/>
                          <w:bCs/>
                          <w:sz w:val="18"/>
                          <w:szCs w:val="18"/>
                        </w:rPr>
                        <w:t>45</w:t>
                      </w:r>
                    </w:p>
                  </w:txbxContent>
                </v:textbox>
                <w10:wrap anchorx="margin"/>
              </v:shape>
            </w:pict>
          </mc:Fallback>
        </mc:AlternateContent>
      </w:r>
      <w:r w:rsidR="00482A51">
        <w:rPr>
          <w:rFonts w:ascii="Verdana" w:eastAsia="Times New Roman" w:hAnsi="Verdana" w:cs="Arial"/>
          <w:b/>
          <w:sz w:val="24"/>
          <w:szCs w:val="24"/>
        </w:rPr>
        <w:t>/</w:t>
      </w:r>
    </w:p>
    <w:p w14:paraId="3F0AF805" w14:textId="77777777" w:rsidR="00DA2335" w:rsidRPr="008E374B" w:rsidRDefault="00DA2335" w:rsidP="000C0235">
      <w:pPr>
        <w:spacing w:after="0"/>
        <w:jc w:val="center"/>
        <w:rPr>
          <w:rFonts w:ascii="Verdana" w:eastAsia="Times New Roman" w:hAnsi="Verdana" w:cs="Arial"/>
          <w:b/>
          <w:sz w:val="24"/>
          <w:szCs w:val="24"/>
        </w:rPr>
      </w:pPr>
    </w:p>
    <w:p w14:paraId="22D9B986" w14:textId="77777777" w:rsidR="00DA2335" w:rsidRPr="008E374B" w:rsidRDefault="00DA2335" w:rsidP="000C0235">
      <w:pPr>
        <w:spacing w:after="0"/>
        <w:jc w:val="center"/>
        <w:rPr>
          <w:rFonts w:ascii="Verdana" w:eastAsia="Times New Roman" w:hAnsi="Verdana" w:cs="Arial"/>
          <w:b/>
          <w:sz w:val="24"/>
          <w:szCs w:val="24"/>
        </w:rPr>
      </w:pPr>
    </w:p>
    <w:p w14:paraId="15AF1E20" w14:textId="77777777" w:rsidR="00DA2335" w:rsidRPr="008E374B" w:rsidRDefault="00DA2335" w:rsidP="000C0235">
      <w:pPr>
        <w:spacing w:after="0"/>
        <w:jc w:val="center"/>
        <w:rPr>
          <w:rFonts w:ascii="Verdana" w:eastAsia="Times New Roman" w:hAnsi="Verdana" w:cs="Arial"/>
          <w:b/>
          <w:sz w:val="24"/>
          <w:szCs w:val="24"/>
        </w:rPr>
      </w:pPr>
    </w:p>
    <w:p w14:paraId="7A23804C" w14:textId="77777777" w:rsidR="00A65725" w:rsidRPr="008E374B"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6D7C90" w:rsidRPr="008E374B" w14:paraId="26FC5739" w14:textId="77777777" w:rsidTr="00105FC1">
        <w:tc>
          <w:tcPr>
            <w:tcW w:w="1980" w:type="dxa"/>
          </w:tcPr>
          <w:p w14:paraId="3EFDD92C" w14:textId="77777777" w:rsidR="006D7C90" w:rsidRPr="008E374B" w:rsidRDefault="00A67E37" w:rsidP="000C023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2B8146AD" w14:textId="77777777" w:rsidR="00105FC1" w:rsidRPr="008E374B" w:rsidRDefault="00105FC1"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Dafydd Llywelyn, Police and Crime Commissioner (PCC)</w:t>
            </w:r>
          </w:p>
          <w:p w14:paraId="19811E96" w14:textId="77777777" w:rsidR="00105FC1" w:rsidRPr="008E374B" w:rsidRDefault="00105FC1"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Constable Dr Richard Lewis (CC)</w:t>
            </w:r>
          </w:p>
          <w:p w14:paraId="6C58D550" w14:textId="58D00B43" w:rsidR="000C187F" w:rsidRPr="008E374B" w:rsidRDefault="000C187F"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Beverly Peatling</w:t>
            </w:r>
            <w:r w:rsidR="003D6086" w:rsidRPr="008E374B">
              <w:rPr>
                <w:rFonts w:ascii="Verdana" w:eastAsia="Times New Roman" w:hAnsi="Verdana" w:cs="Times New Roman"/>
                <w:sz w:val="24"/>
                <w:szCs w:val="24"/>
              </w:rPr>
              <w:t xml:space="preserve">, Chief Finance </w:t>
            </w:r>
            <w:r w:rsidR="005C54BC" w:rsidRPr="008E374B">
              <w:rPr>
                <w:rFonts w:ascii="Verdana" w:eastAsia="Times New Roman" w:hAnsi="Verdana" w:cs="Times New Roman"/>
                <w:sz w:val="24"/>
                <w:szCs w:val="24"/>
              </w:rPr>
              <w:t>O</w:t>
            </w:r>
            <w:r w:rsidR="003D6086" w:rsidRPr="008E374B">
              <w:rPr>
                <w:rFonts w:ascii="Verdana" w:eastAsia="Times New Roman" w:hAnsi="Verdana" w:cs="Times New Roman"/>
                <w:sz w:val="24"/>
                <w:szCs w:val="24"/>
              </w:rPr>
              <w:t>fficer</w:t>
            </w:r>
            <w:r w:rsidR="007B5F12" w:rsidRPr="008E374B">
              <w:rPr>
                <w:rFonts w:ascii="Verdana" w:eastAsia="Times New Roman" w:hAnsi="Verdana" w:cs="Times New Roman"/>
                <w:sz w:val="24"/>
                <w:szCs w:val="24"/>
              </w:rPr>
              <w:t>, OPCC</w:t>
            </w:r>
            <w:r w:rsidRPr="008E374B">
              <w:rPr>
                <w:rFonts w:ascii="Verdana" w:eastAsia="Times New Roman" w:hAnsi="Verdana" w:cs="Times New Roman"/>
                <w:sz w:val="24"/>
                <w:szCs w:val="24"/>
              </w:rPr>
              <w:t xml:space="preserve"> (CF</w:t>
            </w:r>
            <w:r w:rsidR="007B5F12" w:rsidRPr="008E374B">
              <w:rPr>
                <w:rFonts w:ascii="Verdana" w:eastAsia="Times New Roman" w:hAnsi="Verdana" w:cs="Times New Roman"/>
                <w:sz w:val="24"/>
                <w:szCs w:val="24"/>
              </w:rPr>
              <w:t>O</w:t>
            </w:r>
            <w:r w:rsidRPr="008E374B">
              <w:rPr>
                <w:rFonts w:ascii="Verdana" w:eastAsia="Times New Roman" w:hAnsi="Verdana" w:cs="Times New Roman"/>
                <w:sz w:val="24"/>
                <w:szCs w:val="24"/>
              </w:rPr>
              <w:t>)</w:t>
            </w:r>
            <w:r w:rsidR="008E61B3" w:rsidRPr="008E374B">
              <w:rPr>
                <w:rFonts w:ascii="Verdana" w:eastAsia="Times New Roman" w:hAnsi="Verdana" w:cs="Times New Roman"/>
                <w:sz w:val="24"/>
                <w:szCs w:val="24"/>
              </w:rPr>
              <w:t xml:space="preserve"> Carys Morgans, Chief of Staff, OPCC (CoS)</w:t>
            </w:r>
          </w:p>
        </w:tc>
      </w:tr>
      <w:tr w:rsidR="006D7C90" w:rsidRPr="008E374B" w14:paraId="11884FFF" w14:textId="77777777" w:rsidTr="00105FC1">
        <w:tc>
          <w:tcPr>
            <w:tcW w:w="1980" w:type="dxa"/>
          </w:tcPr>
          <w:p w14:paraId="39AAF49B" w14:textId="523CF9FB" w:rsidR="006D7C90" w:rsidRPr="008E374B" w:rsidRDefault="00453A16" w:rsidP="000C023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w:t>
            </w:r>
            <w:r w:rsidR="00A67E37" w:rsidRPr="008E374B">
              <w:rPr>
                <w:rFonts w:ascii="Verdana" w:eastAsia="Times New Roman" w:hAnsi="Verdana" w:cs="Times New Roman"/>
                <w:b/>
                <w:bCs/>
                <w:sz w:val="24"/>
                <w:szCs w:val="24"/>
              </w:rPr>
              <w:t xml:space="preserve"> Present:</w:t>
            </w:r>
          </w:p>
        </w:tc>
        <w:tc>
          <w:tcPr>
            <w:tcW w:w="7036" w:type="dxa"/>
          </w:tcPr>
          <w:p w14:paraId="5D0D29C2" w14:textId="77777777" w:rsidR="006D7C90" w:rsidRPr="008E374B" w:rsidRDefault="001D6804"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Inspector Chris Neve, Staff Officer, DPP (CN)</w:t>
            </w:r>
          </w:p>
          <w:p w14:paraId="5D07DBCE" w14:textId="6B956E99" w:rsidR="00BC0A1D" w:rsidRPr="008E374B" w:rsidRDefault="0074636D"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Claire Bryant</w:t>
            </w:r>
            <w:r w:rsidR="007B5F12" w:rsidRPr="008E374B">
              <w:rPr>
                <w:rFonts w:ascii="Verdana" w:eastAsia="Times New Roman" w:hAnsi="Verdana" w:cs="Times New Roman"/>
                <w:sz w:val="24"/>
                <w:szCs w:val="24"/>
              </w:rPr>
              <w:t>,</w:t>
            </w:r>
            <w:r w:rsidRPr="008E374B">
              <w:rPr>
                <w:rFonts w:ascii="Verdana" w:eastAsia="Times New Roman" w:hAnsi="Verdana" w:cs="Times New Roman"/>
                <w:sz w:val="24"/>
                <w:szCs w:val="24"/>
              </w:rPr>
              <w:t xml:space="preserve"> Policy &amp; Assurance Advisor,</w:t>
            </w:r>
            <w:r w:rsidR="003D6086" w:rsidRPr="008E374B">
              <w:rPr>
                <w:rFonts w:ascii="Verdana" w:eastAsia="Times New Roman" w:hAnsi="Verdana" w:cs="Times New Roman"/>
                <w:sz w:val="24"/>
                <w:szCs w:val="24"/>
              </w:rPr>
              <w:t xml:space="preserve"> OPCC </w:t>
            </w:r>
            <w:r w:rsidR="007B5F12" w:rsidRPr="008E374B">
              <w:rPr>
                <w:rFonts w:ascii="Verdana" w:eastAsia="Times New Roman" w:hAnsi="Verdana" w:cs="Times New Roman"/>
                <w:sz w:val="24"/>
                <w:szCs w:val="24"/>
              </w:rPr>
              <w:t>(</w:t>
            </w:r>
            <w:r w:rsidRPr="008E374B">
              <w:rPr>
                <w:rFonts w:ascii="Verdana" w:eastAsia="Times New Roman" w:hAnsi="Verdana" w:cs="Times New Roman"/>
                <w:sz w:val="24"/>
                <w:szCs w:val="24"/>
              </w:rPr>
              <w:t>CB</w:t>
            </w:r>
            <w:r w:rsidR="007B5F12" w:rsidRPr="008E374B">
              <w:rPr>
                <w:rFonts w:ascii="Verdana" w:eastAsia="Times New Roman" w:hAnsi="Verdana" w:cs="Times New Roman"/>
                <w:sz w:val="24"/>
                <w:szCs w:val="24"/>
              </w:rPr>
              <w:t>)</w:t>
            </w:r>
          </w:p>
        </w:tc>
      </w:tr>
    </w:tbl>
    <w:p w14:paraId="35719B2A" w14:textId="77777777" w:rsidR="00A65725" w:rsidRPr="008E374B" w:rsidRDefault="00A65725" w:rsidP="000C0235">
      <w:pPr>
        <w:spacing w:after="0"/>
        <w:jc w:val="center"/>
        <w:rPr>
          <w:rFonts w:ascii="Verdana" w:eastAsia="Times New Roman" w:hAnsi="Verdana" w:cs="Times New Roman"/>
          <w:sz w:val="24"/>
          <w:szCs w:val="24"/>
        </w:rPr>
      </w:pPr>
    </w:p>
    <w:tbl>
      <w:tblPr>
        <w:tblStyle w:val="TableGrid"/>
        <w:tblW w:w="9885" w:type="dxa"/>
        <w:tblInd w:w="-392" w:type="dxa"/>
        <w:tblLook w:val="04A0" w:firstRow="1" w:lastRow="0" w:firstColumn="1" w:lastColumn="0" w:noHBand="0" w:noVBand="1"/>
      </w:tblPr>
      <w:tblGrid>
        <w:gridCol w:w="1844"/>
        <w:gridCol w:w="8041"/>
      </w:tblGrid>
      <w:tr w:rsidR="007B5F12" w:rsidRPr="008E374B" w14:paraId="294ACFE5" w14:textId="77777777" w:rsidTr="000C0235">
        <w:trPr>
          <w:trHeight w:val="740"/>
        </w:trPr>
        <w:tc>
          <w:tcPr>
            <w:tcW w:w="1844" w:type="dxa"/>
            <w:shd w:val="clear" w:color="auto" w:fill="B8CCE4" w:themeFill="accent1" w:themeFillTint="66"/>
          </w:tcPr>
          <w:p w14:paraId="625A7691" w14:textId="1A8AA26B" w:rsidR="007B5F12" w:rsidRPr="008E374B" w:rsidRDefault="007B5F12" w:rsidP="000C0235">
            <w:pPr>
              <w:spacing w:line="276" w:lineRule="auto"/>
              <w:jc w:val="center"/>
              <w:rPr>
                <w:rFonts w:ascii="Verdana" w:eastAsia="Times New Roman" w:hAnsi="Verdana" w:cs="Times New Roman"/>
                <w:b/>
                <w:bCs/>
                <w:sz w:val="24"/>
                <w:szCs w:val="24"/>
              </w:rPr>
            </w:pPr>
            <w:r w:rsidRPr="008E374B">
              <w:rPr>
                <w:rFonts w:ascii="Verdana" w:eastAsia="Times New Roman" w:hAnsi="Verdana" w:cs="Times New Roman"/>
                <w:b/>
                <w:bCs/>
                <w:sz w:val="24"/>
                <w:szCs w:val="24"/>
              </w:rPr>
              <w:t>Decision N</w:t>
            </w:r>
            <w:r w:rsidR="00270835" w:rsidRPr="008E374B">
              <w:rPr>
                <w:rFonts w:ascii="Verdana" w:eastAsia="Times New Roman" w:hAnsi="Verdana" w:cs="Times New Roman"/>
                <w:b/>
                <w:bCs/>
                <w:sz w:val="24"/>
                <w:szCs w:val="24"/>
              </w:rPr>
              <w:t>o.</w:t>
            </w:r>
          </w:p>
        </w:tc>
        <w:tc>
          <w:tcPr>
            <w:tcW w:w="8041" w:type="dxa"/>
            <w:shd w:val="clear" w:color="auto" w:fill="B8CCE4" w:themeFill="accent1" w:themeFillTint="66"/>
          </w:tcPr>
          <w:p w14:paraId="4383907C" w14:textId="77777777" w:rsidR="007B5F12" w:rsidRPr="008E374B" w:rsidRDefault="007B5F12" w:rsidP="000C0235">
            <w:pPr>
              <w:spacing w:line="276" w:lineRule="auto"/>
              <w:jc w:val="center"/>
              <w:rPr>
                <w:rFonts w:ascii="Verdana" w:eastAsia="Times New Roman" w:hAnsi="Verdana" w:cs="Times New Roman"/>
                <w:b/>
                <w:bCs/>
                <w:sz w:val="24"/>
                <w:szCs w:val="24"/>
              </w:rPr>
            </w:pPr>
            <w:r w:rsidRPr="008E374B">
              <w:rPr>
                <w:rFonts w:ascii="Verdana" w:eastAsia="Times New Roman" w:hAnsi="Verdana" w:cs="Times New Roman"/>
                <w:b/>
                <w:bCs/>
                <w:sz w:val="24"/>
                <w:szCs w:val="24"/>
              </w:rPr>
              <w:t>Decision Summary</w:t>
            </w:r>
          </w:p>
        </w:tc>
      </w:tr>
      <w:tr w:rsidR="007B5F12" w:rsidRPr="008E374B" w14:paraId="6F886C0F" w14:textId="77777777" w:rsidTr="000C0235">
        <w:trPr>
          <w:trHeight w:val="453"/>
        </w:trPr>
        <w:tc>
          <w:tcPr>
            <w:tcW w:w="1844" w:type="dxa"/>
          </w:tcPr>
          <w:p w14:paraId="36165EC8" w14:textId="0BE0E6E4" w:rsidR="007B5F12" w:rsidRPr="00502CA7" w:rsidRDefault="00B577EF" w:rsidP="000C0235">
            <w:pPr>
              <w:spacing w:line="276" w:lineRule="auto"/>
              <w:jc w:val="center"/>
              <w:rPr>
                <w:rFonts w:ascii="Verdana" w:eastAsia="Times New Roman" w:hAnsi="Verdana" w:cs="Times New Roman"/>
                <w:sz w:val="24"/>
                <w:szCs w:val="24"/>
              </w:rPr>
            </w:pPr>
            <w:r w:rsidRPr="00502CA7">
              <w:rPr>
                <w:rFonts w:ascii="Verdana" w:eastAsia="Times New Roman" w:hAnsi="Verdana" w:cs="Times New Roman"/>
                <w:sz w:val="24"/>
                <w:szCs w:val="24"/>
              </w:rPr>
              <w:t xml:space="preserve">PB T3 </w:t>
            </w:r>
            <w:r w:rsidR="00401D03" w:rsidRPr="00502CA7">
              <w:rPr>
                <w:rFonts w:ascii="Verdana" w:eastAsia="Times New Roman" w:hAnsi="Verdana" w:cs="Times New Roman"/>
                <w:sz w:val="24"/>
                <w:szCs w:val="24"/>
              </w:rPr>
              <w:t>3</w:t>
            </w:r>
            <w:r w:rsidR="00482A51">
              <w:rPr>
                <w:rFonts w:ascii="Verdana" w:eastAsia="Times New Roman" w:hAnsi="Verdana" w:cs="Times New Roman"/>
                <w:sz w:val="24"/>
                <w:szCs w:val="24"/>
              </w:rPr>
              <w:t>2</w:t>
            </w:r>
          </w:p>
        </w:tc>
        <w:tc>
          <w:tcPr>
            <w:tcW w:w="8041" w:type="dxa"/>
          </w:tcPr>
          <w:p w14:paraId="133EE94A" w14:textId="0DD7CEB1" w:rsidR="007B5F12" w:rsidRPr="00502CA7" w:rsidRDefault="00502CA7" w:rsidP="000C0235">
            <w:pPr>
              <w:spacing w:line="276" w:lineRule="auto"/>
              <w:rPr>
                <w:rFonts w:ascii="Verdana" w:eastAsia="Times New Roman" w:hAnsi="Verdana" w:cs="Times New Roman"/>
                <w:sz w:val="24"/>
                <w:szCs w:val="24"/>
              </w:rPr>
            </w:pPr>
            <w:r w:rsidRPr="00502CA7">
              <w:rPr>
                <w:rFonts w:ascii="Verdana" w:hAnsi="Verdana" w:cs="Arial"/>
                <w:sz w:val="24"/>
                <w:szCs w:val="24"/>
              </w:rPr>
              <w:t>The PCC, in consultation with the CC, approved the signing of the Modern Slavery and Organised Immigration Crime Programme 2021-22 S22a agreement</w:t>
            </w:r>
          </w:p>
        </w:tc>
      </w:tr>
      <w:tr w:rsidR="00893AD9" w:rsidRPr="008E374B" w14:paraId="37A48B18" w14:textId="77777777" w:rsidTr="000C0235">
        <w:trPr>
          <w:trHeight w:val="453"/>
        </w:trPr>
        <w:tc>
          <w:tcPr>
            <w:tcW w:w="1844" w:type="dxa"/>
          </w:tcPr>
          <w:p w14:paraId="23137DA5" w14:textId="682DB5BB" w:rsidR="00893AD9" w:rsidRPr="00893AD9" w:rsidRDefault="00893AD9" w:rsidP="000C0235">
            <w:pPr>
              <w:jc w:val="center"/>
              <w:rPr>
                <w:rFonts w:ascii="Verdana" w:eastAsia="Times New Roman" w:hAnsi="Verdana" w:cs="Times New Roman"/>
                <w:bCs/>
                <w:sz w:val="24"/>
                <w:szCs w:val="24"/>
              </w:rPr>
            </w:pPr>
            <w:r>
              <w:rPr>
                <w:rFonts w:ascii="Verdana" w:eastAsia="Times New Roman" w:hAnsi="Verdana" w:cs="Times New Roman"/>
                <w:bCs/>
                <w:sz w:val="24"/>
                <w:szCs w:val="24"/>
              </w:rPr>
              <w:t>PB T3 3</w:t>
            </w:r>
            <w:r w:rsidR="00482A51">
              <w:rPr>
                <w:rFonts w:ascii="Verdana" w:eastAsia="Times New Roman" w:hAnsi="Verdana" w:cs="Times New Roman"/>
                <w:bCs/>
                <w:sz w:val="24"/>
                <w:szCs w:val="24"/>
              </w:rPr>
              <w:t>3</w:t>
            </w:r>
          </w:p>
        </w:tc>
        <w:tc>
          <w:tcPr>
            <w:tcW w:w="8041" w:type="dxa"/>
          </w:tcPr>
          <w:p w14:paraId="3DC7DE36" w14:textId="40FE1B53" w:rsidR="00893AD9" w:rsidRPr="00893AD9" w:rsidRDefault="00893AD9" w:rsidP="000C0235">
            <w:pPr>
              <w:rPr>
                <w:rFonts w:ascii="Verdana" w:hAnsi="Verdana" w:cs="Arial"/>
                <w:bCs/>
                <w:sz w:val="24"/>
                <w:szCs w:val="24"/>
              </w:rPr>
            </w:pPr>
            <w:r w:rsidRPr="00893AD9">
              <w:rPr>
                <w:rFonts w:ascii="Verdana" w:hAnsi="Verdana" w:cs="Arial"/>
                <w:bCs/>
                <w:sz w:val="24"/>
                <w:szCs w:val="24"/>
              </w:rPr>
              <w:t>Th</w:t>
            </w:r>
            <w:r w:rsidR="00F37CAC">
              <w:rPr>
                <w:rFonts w:ascii="Verdana" w:hAnsi="Verdana" w:cs="Arial"/>
                <w:bCs/>
                <w:sz w:val="24"/>
                <w:szCs w:val="24"/>
              </w:rPr>
              <w:t>e PCC decided that</w:t>
            </w:r>
            <w:r w:rsidRPr="00893AD9">
              <w:rPr>
                <w:rFonts w:ascii="Verdana" w:hAnsi="Verdana" w:cs="Arial"/>
                <w:bCs/>
                <w:sz w:val="24"/>
                <w:szCs w:val="24"/>
              </w:rPr>
              <w:t xml:space="preserve"> the Policing Accountability Board meeting scheduled for May 12</w:t>
            </w:r>
            <w:r w:rsidRPr="00893AD9">
              <w:rPr>
                <w:rFonts w:ascii="Verdana" w:hAnsi="Verdana" w:cs="Arial"/>
                <w:bCs/>
                <w:sz w:val="24"/>
                <w:szCs w:val="24"/>
                <w:vertAlign w:val="superscript"/>
              </w:rPr>
              <w:t>th</w:t>
            </w:r>
            <w:r w:rsidRPr="00893AD9">
              <w:rPr>
                <w:rFonts w:ascii="Verdana" w:hAnsi="Verdana" w:cs="Arial"/>
                <w:bCs/>
                <w:sz w:val="24"/>
                <w:szCs w:val="24"/>
              </w:rPr>
              <w:t xml:space="preserve"> 2022 </w:t>
            </w:r>
            <w:r w:rsidR="0098774D">
              <w:rPr>
                <w:rFonts w:ascii="Verdana" w:hAnsi="Verdana" w:cs="Arial"/>
                <w:bCs/>
                <w:sz w:val="24"/>
                <w:szCs w:val="24"/>
              </w:rPr>
              <w:t xml:space="preserve">would </w:t>
            </w:r>
            <w:r w:rsidRPr="00893AD9">
              <w:rPr>
                <w:rFonts w:ascii="Verdana" w:hAnsi="Verdana" w:cs="Arial"/>
                <w:bCs/>
                <w:sz w:val="24"/>
                <w:szCs w:val="24"/>
              </w:rPr>
              <w:t>be cancelled</w:t>
            </w:r>
          </w:p>
        </w:tc>
      </w:tr>
    </w:tbl>
    <w:p w14:paraId="4D3E0D5A" w14:textId="1239A8E8" w:rsidR="00E743FF" w:rsidRPr="008E374B" w:rsidRDefault="00E743FF" w:rsidP="00E743FF">
      <w:pPr>
        <w:pStyle w:val="ListParagraph"/>
        <w:tabs>
          <w:tab w:val="left" w:pos="0"/>
          <w:tab w:val="left" w:pos="709"/>
        </w:tabs>
        <w:ind w:left="0"/>
        <w:rPr>
          <w:rFonts w:ascii="Verdana" w:hAnsi="Verdana" w:cs="Arial"/>
          <w:bCs/>
          <w:sz w:val="24"/>
          <w:szCs w:val="24"/>
        </w:rPr>
      </w:pPr>
    </w:p>
    <w:tbl>
      <w:tblPr>
        <w:tblStyle w:val="TableGrid"/>
        <w:tblW w:w="9924" w:type="dxa"/>
        <w:tblInd w:w="-431" w:type="dxa"/>
        <w:tblLook w:val="04A0" w:firstRow="1" w:lastRow="0" w:firstColumn="1" w:lastColumn="0" w:noHBand="0" w:noVBand="1"/>
      </w:tblPr>
      <w:tblGrid>
        <w:gridCol w:w="1417"/>
        <w:gridCol w:w="6360"/>
        <w:gridCol w:w="2147"/>
      </w:tblGrid>
      <w:tr w:rsidR="003C729A" w:rsidRPr="008E374B" w14:paraId="06482779" w14:textId="77777777" w:rsidTr="0074636D">
        <w:tc>
          <w:tcPr>
            <w:tcW w:w="1417" w:type="dxa"/>
            <w:shd w:val="clear" w:color="auto" w:fill="B8CCE4" w:themeFill="accent1" w:themeFillTint="66"/>
          </w:tcPr>
          <w:p w14:paraId="3DB59A4A" w14:textId="09B1BC86" w:rsidR="003C729A" w:rsidRPr="008E374B" w:rsidRDefault="003C729A" w:rsidP="0074636D">
            <w:pPr>
              <w:spacing w:line="276" w:lineRule="auto"/>
              <w:jc w:val="center"/>
              <w:rPr>
                <w:rFonts w:ascii="Verdana" w:eastAsia="Times New Roman" w:hAnsi="Verdana" w:cs="Times New Roman"/>
                <w:b/>
                <w:bCs/>
                <w:sz w:val="24"/>
                <w:szCs w:val="24"/>
              </w:rPr>
            </w:pPr>
            <w:r w:rsidRPr="008E374B">
              <w:rPr>
                <w:rFonts w:ascii="Verdana" w:eastAsia="Times New Roman" w:hAnsi="Verdana" w:cs="Times New Roman"/>
                <w:b/>
                <w:bCs/>
                <w:sz w:val="24"/>
                <w:szCs w:val="24"/>
              </w:rPr>
              <w:t>Action N</w:t>
            </w:r>
            <w:r w:rsidR="00270835" w:rsidRPr="008E374B">
              <w:rPr>
                <w:rFonts w:ascii="Verdana" w:eastAsia="Times New Roman" w:hAnsi="Verdana" w:cs="Times New Roman"/>
                <w:b/>
                <w:bCs/>
                <w:sz w:val="24"/>
                <w:szCs w:val="24"/>
              </w:rPr>
              <w:t>o.</w:t>
            </w:r>
          </w:p>
        </w:tc>
        <w:tc>
          <w:tcPr>
            <w:tcW w:w="6360" w:type="dxa"/>
            <w:shd w:val="clear" w:color="auto" w:fill="B8CCE4" w:themeFill="accent1" w:themeFillTint="66"/>
          </w:tcPr>
          <w:p w14:paraId="7AECDE5F" w14:textId="77777777" w:rsidR="003C729A" w:rsidRPr="008E374B" w:rsidRDefault="003C729A" w:rsidP="0074636D">
            <w:pPr>
              <w:spacing w:line="276" w:lineRule="auto"/>
              <w:jc w:val="center"/>
              <w:rPr>
                <w:rFonts w:ascii="Verdana" w:eastAsia="Times New Roman" w:hAnsi="Verdana" w:cs="Times New Roman"/>
                <w:b/>
                <w:bCs/>
                <w:sz w:val="24"/>
                <w:szCs w:val="24"/>
              </w:rPr>
            </w:pPr>
            <w:r w:rsidRPr="008E374B">
              <w:rPr>
                <w:rFonts w:ascii="Verdana" w:eastAsia="Times New Roman" w:hAnsi="Verdana" w:cs="Times New Roman"/>
                <w:b/>
                <w:bCs/>
                <w:sz w:val="24"/>
                <w:szCs w:val="24"/>
              </w:rPr>
              <w:t>Action Summary</w:t>
            </w:r>
          </w:p>
        </w:tc>
        <w:tc>
          <w:tcPr>
            <w:tcW w:w="2147" w:type="dxa"/>
            <w:shd w:val="clear" w:color="auto" w:fill="B8CCE4" w:themeFill="accent1" w:themeFillTint="66"/>
          </w:tcPr>
          <w:p w14:paraId="6C1BEC61" w14:textId="77777777" w:rsidR="003C729A" w:rsidRPr="008E374B" w:rsidRDefault="003C729A" w:rsidP="00470E5C">
            <w:pPr>
              <w:spacing w:line="276" w:lineRule="auto"/>
              <w:jc w:val="center"/>
              <w:rPr>
                <w:rFonts w:ascii="Verdana" w:eastAsia="Times New Roman" w:hAnsi="Verdana" w:cs="Times New Roman"/>
                <w:b/>
                <w:bCs/>
                <w:sz w:val="24"/>
                <w:szCs w:val="24"/>
              </w:rPr>
            </w:pPr>
            <w:r w:rsidRPr="008E374B">
              <w:rPr>
                <w:rFonts w:ascii="Verdana" w:eastAsia="Times New Roman" w:hAnsi="Verdana" w:cs="Times New Roman"/>
                <w:b/>
                <w:bCs/>
                <w:sz w:val="24"/>
                <w:szCs w:val="24"/>
              </w:rPr>
              <w:t>Update</w:t>
            </w:r>
          </w:p>
        </w:tc>
      </w:tr>
      <w:tr w:rsidR="003C729A" w:rsidRPr="008E374B" w14:paraId="0BE9876A" w14:textId="77777777" w:rsidTr="0074636D">
        <w:tc>
          <w:tcPr>
            <w:tcW w:w="1417" w:type="dxa"/>
          </w:tcPr>
          <w:p w14:paraId="191F0588" w14:textId="77777777"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 xml:space="preserve">PB 105 </w:t>
            </w:r>
          </w:p>
        </w:tc>
        <w:tc>
          <w:tcPr>
            <w:tcW w:w="6360" w:type="dxa"/>
          </w:tcPr>
          <w:p w14:paraId="5623EB33" w14:textId="77777777"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OPCC and Force engagement to develop engagement plan for Eisteddfod, to include consideration of recruitment and debates</w:t>
            </w:r>
          </w:p>
        </w:tc>
        <w:tc>
          <w:tcPr>
            <w:tcW w:w="2147" w:type="dxa"/>
          </w:tcPr>
          <w:p w14:paraId="7BE1438E" w14:textId="18EC9B27" w:rsidR="003C729A" w:rsidRPr="008E374B" w:rsidRDefault="003C729A" w:rsidP="00470E5C">
            <w:pPr>
              <w:jc w:val="center"/>
              <w:rPr>
                <w:rFonts w:ascii="Verdana" w:eastAsia="Calibri" w:hAnsi="Verdana" w:cs="Times New Roman"/>
                <w:sz w:val="24"/>
                <w:szCs w:val="24"/>
              </w:rPr>
            </w:pPr>
            <w:r w:rsidRPr="008E374B">
              <w:rPr>
                <w:rFonts w:ascii="Verdana" w:eastAsia="Calibri" w:hAnsi="Verdana" w:cs="Times New Roman"/>
                <w:sz w:val="24"/>
                <w:szCs w:val="24"/>
              </w:rPr>
              <w:t>Complete</w:t>
            </w:r>
          </w:p>
        </w:tc>
      </w:tr>
      <w:tr w:rsidR="003C729A" w:rsidRPr="008E374B" w14:paraId="76780CAF" w14:textId="77777777" w:rsidTr="0074636D">
        <w:tc>
          <w:tcPr>
            <w:tcW w:w="1417" w:type="dxa"/>
          </w:tcPr>
          <w:p w14:paraId="18FCA57B" w14:textId="77777777"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PB 119</w:t>
            </w:r>
          </w:p>
        </w:tc>
        <w:tc>
          <w:tcPr>
            <w:tcW w:w="6360" w:type="dxa"/>
          </w:tcPr>
          <w:p w14:paraId="2F652D76" w14:textId="77777777"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To progress estates future decisions for South Ceredigion forward operating base and future strategy for Pembrokeshire estates</w:t>
            </w:r>
          </w:p>
        </w:tc>
        <w:tc>
          <w:tcPr>
            <w:tcW w:w="2147" w:type="dxa"/>
          </w:tcPr>
          <w:p w14:paraId="5C4D5835" w14:textId="49949936" w:rsidR="008E374B" w:rsidRPr="008E374B" w:rsidRDefault="003C729A" w:rsidP="00470E5C">
            <w:pPr>
              <w:jc w:val="center"/>
              <w:rPr>
                <w:rFonts w:ascii="Verdana" w:eastAsia="Calibri" w:hAnsi="Verdana" w:cs="Times New Roman"/>
                <w:sz w:val="24"/>
                <w:szCs w:val="24"/>
              </w:rPr>
            </w:pPr>
            <w:r w:rsidRPr="008E374B">
              <w:rPr>
                <w:rFonts w:ascii="Verdana" w:eastAsia="Calibri" w:hAnsi="Verdana" w:cs="Times New Roman"/>
                <w:sz w:val="24"/>
                <w:szCs w:val="24"/>
              </w:rPr>
              <w:t>Ongoing</w:t>
            </w:r>
          </w:p>
          <w:p w14:paraId="578DD02C" w14:textId="7A740FF8" w:rsidR="003C729A" w:rsidRPr="008E374B" w:rsidRDefault="003C729A" w:rsidP="00470E5C">
            <w:pPr>
              <w:jc w:val="center"/>
              <w:rPr>
                <w:rFonts w:ascii="Verdana" w:eastAsia="Calibri" w:hAnsi="Verdana" w:cs="Times New Roman"/>
                <w:sz w:val="24"/>
                <w:szCs w:val="24"/>
              </w:rPr>
            </w:pPr>
          </w:p>
        </w:tc>
      </w:tr>
      <w:tr w:rsidR="003C729A" w:rsidRPr="008E374B" w14:paraId="3C4CF73A" w14:textId="77777777" w:rsidTr="0074636D">
        <w:tc>
          <w:tcPr>
            <w:tcW w:w="1417" w:type="dxa"/>
          </w:tcPr>
          <w:p w14:paraId="768B9A92" w14:textId="77777777"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PB 124</w:t>
            </w:r>
          </w:p>
        </w:tc>
        <w:tc>
          <w:tcPr>
            <w:tcW w:w="6360" w:type="dxa"/>
          </w:tcPr>
          <w:p w14:paraId="64B5BCC3" w14:textId="77777777"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PCC to arrange discussion with UNISON regarding redundancy entitlements following the JNCC meeting</w:t>
            </w:r>
          </w:p>
        </w:tc>
        <w:tc>
          <w:tcPr>
            <w:tcW w:w="2147" w:type="dxa"/>
          </w:tcPr>
          <w:p w14:paraId="24FD74F0" w14:textId="1E908D8F" w:rsidR="00E25755" w:rsidRPr="008E374B" w:rsidRDefault="003C729A" w:rsidP="00470E5C">
            <w:pPr>
              <w:jc w:val="center"/>
              <w:rPr>
                <w:rFonts w:ascii="Verdana" w:eastAsia="Calibri" w:hAnsi="Verdana" w:cs="Times New Roman"/>
                <w:b/>
                <w:bCs/>
                <w:sz w:val="24"/>
                <w:szCs w:val="24"/>
              </w:rPr>
            </w:pPr>
            <w:r w:rsidRPr="008E374B">
              <w:rPr>
                <w:rFonts w:ascii="Verdana" w:eastAsia="Calibri" w:hAnsi="Verdana" w:cs="Times New Roman"/>
                <w:sz w:val="24"/>
                <w:szCs w:val="24"/>
              </w:rPr>
              <w:t>Complete</w:t>
            </w:r>
          </w:p>
          <w:p w14:paraId="2B176A12" w14:textId="1483183B" w:rsidR="00B91039" w:rsidRPr="008E374B" w:rsidRDefault="00B91039" w:rsidP="00470E5C">
            <w:pPr>
              <w:jc w:val="center"/>
              <w:rPr>
                <w:rFonts w:ascii="Verdana" w:eastAsia="Calibri" w:hAnsi="Verdana" w:cs="Times New Roman"/>
                <w:b/>
                <w:bCs/>
                <w:sz w:val="24"/>
                <w:szCs w:val="24"/>
              </w:rPr>
            </w:pPr>
          </w:p>
        </w:tc>
      </w:tr>
      <w:tr w:rsidR="003C729A" w:rsidRPr="008E374B" w14:paraId="70821DDE" w14:textId="77777777" w:rsidTr="0074636D">
        <w:tc>
          <w:tcPr>
            <w:tcW w:w="1417" w:type="dxa"/>
          </w:tcPr>
          <w:p w14:paraId="6FB538DF" w14:textId="7CC84BF1"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PB 12</w:t>
            </w:r>
            <w:r w:rsidR="00E55710">
              <w:rPr>
                <w:rFonts w:ascii="Verdana" w:eastAsia="Calibri" w:hAnsi="Verdana" w:cs="Times New Roman"/>
                <w:sz w:val="24"/>
                <w:szCs w:val="24"/>
              </w:rPr>
              <w:t>5</w:t>
            </w:r>
          </w:p>
        </w:tc>
        <w:tc>
          <w:tcPr>
            <w:tcW w:w="6360" w:type="dxa"/>
          </w:tcPr>
          <w:p w14:paraId="1653A3D2" w14:textId="77777777"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 xml:space="preserve">OPCC to engage with recent stop and search data to understand the effect on race disproportionality </w:t>
            </w:r>
          </w:p>
        </w:tc>
        <w:tc>
          <w:tcPr>
            <w:tcW w:w="2147" w:type="dxa"/>
          </w:tcPr>
          <w:p w14:paraId="21C07CD8" w14:textId="2D89E7DB" w:rsidR="003C729A" w:rsidRPr="008E374B" w:rsidRDefault="003F1273" w:rsidP="00470E5C">
            <w:pPr>
              <w:jc w:val="center"/>
              <w:rPr>
                <w:rFonts w:ascii="Verdana" w:eastAsia="Calibri" w:hAnsi="Verdana" w:cs="Times New Roman"/>
                <w:sz w:val="24"/>
                <w:szCs w:val="24"/>
              </w:rPr>
            </w:pPr>
            <w:r w:rsidRPr="008E374B">
              <w:rPr>
                <w:rFonts w:ascii="Verdana" w:eastAsia="Calibri" w:hAnsi="Verdana" w:cs="Times New Roman"/>
                <w:sz w:val="24"/>
                <w:szCs w:val="24"/>
              </w:rPr>
              <w:t>In progress</w:t>
            </w:r>
          </w:p>
        </w:tc>
      </w:tr>
      <w:tr w:rsidR="003C729A" w:rsidRPr="008E374B" w14:paraId="2380B1CB" w14:textId="77777777" w:rsidTr="0074636D">
        <w:tc>
          <w:tcPr>
            <w:tcW w:w="1417" w:type="dxa"/>
          </w:tcPr>
          <w:p w14:paraId="4AC0BEB7" w14:textId="14B4A112"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PB 12</w:t>
            </w:r>
            <w:r w:rsidR="00E55710">
              <w:rPr>
                <w:rFonts w:ascii="Verdana" w:eastAsia="Calibri" w:hAnsi="Verdana" w:cs="Times New Roman"/>
                <w:sz w:val="24"/>
                <w:szCs w:val="24"/>
              </w:rPr>
              <w:t>6</w:t>
            </w:r>
          </w:p>
        </w:tc>
        <w:tc>
          <w:tcPr>
            <w:tcW w:w="6360" w:type="dxa"/>
          </w:tcPr>
          <w:p w14:paraId="5F615010" w14:textId="77777777"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PCC to circulate weekly update ahead of next PB meeting</w:t>
            </w:r>
          </w:p>
        </w:tc>
        <w:tc>
          <w:tcPr>
            <w:tcW w:w="2147" w:type="dxa"/>
          </w:tcPr>
          <w:p w14:paraId="334970FF" w14:textId="5EC8E5A5" w:rsidR="003C729A" w:rsidRPr="008E374B" w:rsidRDefault="003F1273" w:rsidP="00470E5C">
            <w:pPr>
              <w:jc w:val="center"/>
              <w:rPr>
                <w:rFonts w:ascii="Verdana" w:eastAsia="Calibri" w:hAnsi="Verdana" w:cs="Times New Roman"/>
                <w:sz w:val="24"/>
                <w:szCs w:val="24"/>
              </w:rPr>
            </w:pPr>
            <w:r w:rsidRPr="008E374B">
              <w:rPr>
                <w:rFonts w:ascii="Verdana" w:eastAsia="Calibri" w:hAnsi="Verdana" w:cs="Times New Roman"/>
                <w:sz w:val="24"/>
                <w:szCs w:val="24"/>
              </w:rPr>
              <w:t>Discharged</w:t>
            </w:r>
          </w:p>
        </w:tc>
      </w:tr>
      <w:tr w:rsidR="003C729A" w:rsidRPr="008E374B" w14:paraId="12FDA3FB" w14:textId="77777777" w:rsidTr="0074636D">
        <w:tc>
          <w:tcPr>
            <w:tcW w:w="1417" w:type="dxa"/>
          </w:tcPr>
          <w:p w14:paraId="1B317358" w14:textId="73B28B0C"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PB 12</w:t>
            </w:r>
            <w:r w:rsidR="00E55710">
              <w:rPr>
                <w:rFonts w:ascii="Verdana" w:eastAsia="Calibri" w:hAnsi="Verdana" w:cs="Times New Roman"/>
                <w:sz w:val="24"/>
                <w:szCs w:val="24"/>
              </w:rPr>
              <w:t>7</w:t>
            </w:r>
          </w:p>
        </w:tc>
        <w:tc>
          <w:tcPr>
            <w:tcW w:w="6360" w:type="dxa"/>
          </w:tcPr>
          <w:p w14:paraId="5322AC18" w14:textId="77777777"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PCC and CC to sign the acceptance of the bronze award in the defence employer recognition scheme.</w:t>
            </w:r>
          </w:p>
        </w:tc>
        <w:tc>
          <w:tcPr>
            <w:tcW w:w="2147" w:type="dxa"/>
          </w:tcPr>
          <w:p w14:paraId="7430E63D" w14:textId="5A628D1C" w:rsidR="003C729A" w:rsidRPr="008E374B" w:rsidRDefault="003C729A" w:rsidP="00470E5C">
            <w:pPr>
              <w:jc w:val="center"/>
              <w:rPr>
                <w:rFonts w:ascii="Verdana" w:eastAsia="Calibri" w:hAnsi="Verdana" w:cs="Times New Roman"/>
                <w:sz w:val="24"/>
                <w:szCs w:val="24"/>
              </w:rPr>
            </w:pPr>
            <w:r w:rsidRPr="008E374B">
              <w:rPr>
                <w:rFonts w:ascii="Verdana" w:eastAsia="Calibri" w:hAnsi="Verdana" w:cs="Times New Roman"/>
                <w:sz w:val="24"/>
                <w:szCs w:val="24"/>
              </w:rPr>
              <w:t>In Progres</w:t>
            </w:r>
            <w:r w:rsidR="00EB335A">
              <w:rPr>
                <w:rFonts w:ascii="Verdana" w:eastAsia="Calibri" w:hAnsi="Verdana" w:cs="Times New Roman"/>
                <w:sz w:val="24"/>
                <w:szCs w:val="24"/>
              </w:rPr>
              <w:t>s</w:t>
            </w:r>
          </w:p>
        </w:tc>
      </w:tr>
      <w:tr w:rsidR="003C729A" w:rsidRPr="008E374B" w14:paraId="710120FA" w14:textId="77777777" w:rsidTr="0074636D">
        <w:tc>
          <w:tcPr>
            <w:tcW w:w="1417" w:type="dxa"/>
          </w:tcPr>
          <w:p w14:paraId="2788845D" w14:textId="6FB6C141"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PB 12</w:t>
            </w:r>
            <w:r w:rsidR="00E55710">
              <w:rPr>
                <w:rFonts w:ascii="Verdana" w:eastAsia="Calibri" w:hAnsi="Verdana" w:cs="Times New Roman"/>
                <w:sz w:val="24"/>
                <w:szCs w:val="24"/>
              </w:rPr>
              <w:t>8</w:t>
            </w:r>
          </w:p>
        </w:tc>
        <w:tc>
          <w:tcPr>
            <w:tcW w:w="6360" w:type="dxa"/>
          </w:tcPr>
          <w:p w14:paraId="3B4AB5C2" w14:textId="4EB3005D"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 xml:space="preserve">CC to write to the PCC formally explaining the steps taken and </w:t>
            </w:r>
            <w:r w:rsidR="003F1273" w:rsidRPr="008E374B">
              <w:rPr>
                <w:rFonts w:ascii="Verdana" w:eastAsia="Calibri" w:hAnsi="Verdana" w:cs="Times New Roman"/>
                <w:sz w:val="24"/>
                <w:szCs w:val="24"/>
              </w:rPr>
              <w:t>his assurances and view on the individual case discussed</w:t>
            </w:r>
          </w:p>
        </w:tc>
        <w:tc>
          <w:tcPr>
            <w:tcW w:w="2147" w:type="dxa"/>
          </w:tcPr>
          <w:p w14:paraId="3C2BA260" w14:textId="7E577EA5" w:rsidR="003C729A" w:rsidRPr="008E374B" w:rsidRDefault="003F1273" w:rsidP="00470E5C">
            <w:pPr>
              <w:jc w:val="center"/>
              <w:rPr>
                <w:rFonts w:ascii="Verdana" w:eastAsia="Calibri" w:hAnsi="Verdana" w:cs="Times New Roman"/>
                <w:sz w:val="24"/>
                <w:szCs w:val="24"/>
              </w:rPr>
            </w:pPr>
            <w:r w:rsidRPr="008E374B">
              <w:rPr>
                <w:rFonts w:ascii="Verdana" w:eastAsia="Calibri" w:hAnsi="Verdana" w:cs="Times New Roman"/>
                <w:sz w:val="24"/>
                <w:szCs w:val="24"/>
              </w:rPr>
              <w:t>Complete</w:t>
            </w:r>
          </w:p>
        </w:tc>
      </w:tr>
      <w:tr w:rsidR="003C729A" w:rsidRPr="008E374B" w14:paraId="2715268C" w14:textId="77777777" w:rsidTr="0074636D">
        <w:tc>
          <w:tcPr>
            <w:tcW w:w="1417" w:type="dxa"/>
          </w:tcPr>
          <w:p w14:paraId="535B0A6F" w14:textId="6AC39825"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PB 1</w:t>
            </w:r>
            <w:r w:rsidR="00E55710">
              <w:rPr>
                <w:rFonts w:ascii="Verdana" w:eastAsia="Calibri" w:hAnsi="Verdana" w:cs="Times New Roman"/>
                <w:sz w:val="24"/>
                <w:szCs w:val="24"/>
              </w:rPr>
              <w:t>29</w:t>
            </w:r>
          </w:p>
        </w:tc>
        <w:tc>
          <w:tcPr>
            <w:tcW w:w="6360" w:type="dxa"/>
          </w:tcPr>
          <w:p w14:paraId="66AC28A7" w14:textId="77777777" w:rsidR="003C729A" w:rsidRPr="008E374B" w:rsidRDefault="003C729A" w:rsidP="009C6DA0">
            <w:pPr>
              <w:rPr>
                <w:rFonts w:ascii="Verdana" w:eastAsia="Calibri" w:hAnsi="Verdana" w:cs="Times New Roman"/>
                <w:sz w:val="24"/>
                <w:szCs w:val="24"/>
              </w:rPr>
            </w:pPr>
            <w:r w:rsidRPr="008E374B">
              <w:rPr>
                <w:rFonts w:ascii="Verdana" w:eastAsia="Calibri" w:hAnsi="Verdana" w:cs="Times New Roman"/>
                <w:sz w:val="24"/>
                <w:szCs w:val="24"/>
              </w:rPr>
              <w:t>CFO to review Section 22 Agreement between the West Coast Collaboration forces</w:t>
            </w:r>
          </w:p>
        </w:tc>
        <w:tc>
          <w:tcPr>
            <w:tcW w:w="2147" w:type="dxa"/>
          </w:tcPr>
          <w:p w14:paraId="75A070D2" w14:textId="396C4C84" w:rsidR="003C729A" w:rsidRPr="008E374B" w:rsidRDefault="00E63C91" w:rsidP="00470E5C">
            <w:pPr>
              <w:jc w:val="center"/>
              <w:rPr>
                <w:rFonts w:ascii="Verdana" w:eastAsia="Calibri" w:hAnsi="Verdana" w:cs="Times New Roman"/>
                <w:sz w:val="24"/>
                <w:szCs w:val="24"/>
              </w:rPr>
            </w:pPr>
            <w:r>
              <w:rPr>
                <w:rFonts w:ascii="Verdana" w:eastAsia="Calibri" w:hAnsi="Verdana" w:cs="Times New Roman"/>
                <w:sz w:val="24"/>
                <w:szCs w:val="24"/>
              </w:rPr>
              <w:t>Complete</w:t>
            </w:r>
          </w:p>
        </w:tc>
      </w:tr>
    </w:tbl>
    <w:p w14:paraId="6857FFD3" w14:textId="37BC4F00" w:rsidR="003A5761" w:rsidRPr="008E374B" w:rsidRDefault="003A5761" w:rsidP="00F37CAC">
      <w:pPr>
        <w:pStyle w:val="ListParagraph"/>
        <w:tabs>
          <w:tab w:val="left" w:pos="0"/>
          <w:tab w:val="left" w:pos="709"/>
        </w:tabs>
        <w:ind w:left="1069"/>
        <w:jc w:val="both"/>
        <w:rPr>
          <w:rFonts w:ascii="Verdana" w:hAnsi="Verdana" w:cs="Arial"/>
          <w:b/>
          <w:sz w:val="24"/>
          <w:szCs w:val="24"/>
        </w:rPr>
      </w:pPr>
    </w:p>
    <w:p w14:paraId="4E2F7D54" w14:textId="38887B0C" w:rsidR="00873A09" w:rsidRPr="008E374B" w:rsidRDefault="00873A09" w:rsidP="00F37CAC">
      <w:pPr>
        <w:pStyle w:val="ListParagraph"/>
        <w:tabs>
          <w:tab w:val="left" w:pos="0"/>
          <w:tab w:val="left" w:pos="709"/>
        </w:tabs>
        <w:ind w:left="0"/>
        <w:jc w:val="both"/>
        <w:rPr>
          <w:rFonts w:ascii="Verdana" w:hAnsi="Verdana" w:cs="Arial"/>
          <w:bCs/>
          <w:sz w:val="24"/>
          <w:szCs w:val="24"/>
        </w:rPr>
      </w:pPr>
      <w:r w:rsidRPr="008E374B">
        <w:rPr>
          <w:rFonts w:ascii="Verdana" w:hAnsi="Verdana" w:cs="Arial"/>
          <w:bCs/>
          <w:sz w:val="24"/>
          <w:szCs w:val="24"/>
        </w:rPr>
        <w:t xml:space="preserve">The </w:t>
      </w:r>
      <w:r w:rsidR="00401D03" w:rsidRPr="008E374B">
        <w:rPr>
          <w:rFonts w:ascii="Verdana" w:hAnsi="Verdana" w:cs="Arial"/>
          <w:bCs/>
          <w:sz w:val="24"/>
          <w:szCs w:val="24"/>
        </w:rPr>
        <w:t>PCC opened the meeting welcoming the CoS back from a period of sickness absence.</w:t>
      </w:r>
    </w:p>
    <w:p w14:paraId="709E3D50" w14:textId="77777777" w:rsidR="00873A09" w:rsidRPr="008E374B" w:rsidRDefault="00873A09" w:rsidP="00F37CAC">
      <w:pPr>
        <w:pStyle w:val="ListParagraph"/>
        <w:tabs>
          <w:tab w:val="left" w:pos="0"/>
          <w:tab w:val="left" w:pos="709"/>
        </w:tabs>
        <w:ind w:left="0"/>
        <w:jc w:val="both"/>
        <w:rPr>
          <w:rFonts w:ascii="Verdana" w:hAnsi="Verdana" w:cs="Arial"/>
          <w:b/>
          <w:sz w:val="24"/>
          <w:szCs w:val="24"/>
        </w:rPr>
      </w:pPr>
    </w:p>
    <w:p w14:paraId="3E66619A" w14:textId="14B46A20" w:rsidR="00376E4A" w:rsidRPr="008E374B" w:rsidRDefault="00376E4A" w:rsidP="00F37CAC">
      <w:pPr>
        <w:pStyle w:val="ListParagraph"/>
        <w:numPr>
          <w:ilvl w:val="0"/>
          <w:numId w:val="14"/>
        </w:numPr>
        <w:tabs>
          <w:tab w:val="left" w:pos="0"/>
          <w:tab w:val="left" w:pos="709"/>
        </w:tabs>
        <w:jc w:val="both"/>
        <w:rPr>
          <w:rFonts w:ascii="Verdana" w:hAnsi="Verdana" w:cs="Arial"/>
          <w:b/>
          <w:sz w:val="24"/>
          <w:szCs w:val="24"/>
        </w:rPr>
      </w:pPr>
      <w:r w:rsidRPr="008E374B">
        <w:rPr>
          <w:rFonts w:ascii="Verdana" w:hAnsi="Verdana" w:cs="Arial"/>
          <w:b/>
          <w:sz w:val="24"/>
          <w:szCs w:val="24"/>
        </w:rPr>
        <w:t>Update on actions from previous meetings</w:t>
      </w:r>
      <w:r w:rsidRPr="008E374B">
        <w:rPr>
          <w:rFonts w:ascii="Verdana" w:hAnsi="Verdana" w:cs="Arial"/>
          <w:sz w:val="24"/>
          <w:szCs w:val="24"/>
        </w:rPr>
        <w:t xml:space="preserve"> </w:t>
      </w:r>
    </w:p>
    <w:p w14:paraId="78BB307A" w14:textId="69D24122" w:rsidR="00376E4A" w:rsidRPr="008E374B" w:rsidRDefault="00376E4A" w:rsidP="00F37CAC">
      <w:pPr>
        <w:pStyle w:val="ListParagraph"/>
        <w:tabs>
          <w:tab w:val="left" w:pos="0"/>
          <w:tab w:val="left" w:pos="709"/>
        </w:tabs>
        <w:ind w:left="0"/>
        <w:jc w:val="both"/>
        <w:rPr>
          <w:rFonts w:ascii="Verdana" w:hAnsi="Verdana" w:cs="Arial"/>
          <w:bCs/>
          <w:sz w:val="24"/>
          <w:szCs w:val="24"/>
        </w:rPr>
      </w:pPr>
      <w:r w:rsidRPr="008E374B">
        <w:rPr>
          <w:rFonts w:ascii="Verdana" w:hAnsi="Verdana" w:cs="Arial"/>
          <w:bCs/>
          <w:sz w:val="24"/>
          <w:szCs w:val="24"/>
        </w:rPr>
        <w:t>The minutes from the previous meeting were approved</w:t>
      </w:r>
      <w:r w:rsidR="00A21881" w:rsidRPr="008E374B">
        <w:rPr>
          <w:rFonts w:ascii="Verdana" w:hAnsi="Verdana" w:cs="Arial"/>
          <w:bCs/>
          <w:sz w:val="24"/>
          <w:szCs w:val="24"/>
        </w:rPr>
        <w:t xml:space="preserve"> as a true and accurate record of the meeting held on </w:t>
      </w:r>
      <w:r w:rsidR="003C729A" w:rsidRPr="008E374B">
        <w:rPr>
          <w:rFonts w:ascii="Verdana" w:hAnsi="Verdana" w:cs="Arial"/>
          <w:bCs/>
          <w:sz w:val="24"/>
          <w:szCs w:val="24"/>
        </w:rPr>
        <w:t>29</w:t>
      </w:r>
      <w:r w:rsidR="003C729A" w:rsidRPr="008E374B">
        <w:rPr>
          <w:rFonts w:ascii="Verdana" w:hAnsi="Verdana" w:cs="Arial"/>
          <w:bCs/>
          <w:sz w:val="24"/>
          <w:szCs w:val="24"/>
          <w:vertAlign w:val="superscript"/>
        </w:rPr>
        <w:t>th</w:t>
      </w:r>
      <w:r w:rsidR="003C729A" w:rsidRPr="008E374B">
        <w:rPr>
          <w:rFonts w:ascii="Verdana" w:hAnsi="Verdana" w:cs="Arial"/>
          <w:bCs/>
          <w:sz w:val="24"/>
          <w:szCs w:val="24"/>
        </w:rPr>
        <w:t xml:space="preserve"> March 2022</w:t>
      </w:r>
      <w:r w:rsidR="00A21881" w:rsidRPr="008E374B">
        <w:rPr>
          <w:rFonts w:ascii="Verdana" w:hAnsi="Verdana" w:cs="Arial"/>
          <w:bCs/>
          <w:sz w:val="24"/>
          <w:szCs w:val="24"/>
        </w:rPr>
        <w:t>.</w:t>
      </w:r>
    </w:p>
    <w:p w14:paraId="7273F560" w14:textId="36A534CA" w:rsidR="00445580" w:rsidRDefault="00445580" w:rsidP="00F37CAC">
      <w:pPr>
        <w:pStyle w:val="ListParagraph"/>
        <w:tabs>
          <w:tab w:val="left" w:pos="0"/>
          <w:tab w:val="left" w:pos="709"/>
        </w:tabs>
        <w:ind w:left="0"/>
        <w:jc w:val="both"/>
        <w:rPr>
          <w:rFonts w:ascii="Verdana" w:hAnsi="Verdana" w:cs="Arial"/>
          <w:bCs/>
          <w:sz w:val="24"/>
          <w:szCs w:val="24"/>
        </w:rPr>
      </w:pPr>
    </w:p>
    <w:p w14:paraId="3821867B" w14:textId="77777777" w:rsidR="00D466E9" w:rsidRDefault="00D466E9" w:rsidP="00F37CAC">
      <w:pPr>
        <w:jc w:val="both"/>
        <w:rPr>
          <w:rFonts w:ascii="Verdana" w:eastAsia="Calibri" w:hAnsi="Verdana" w:cs="Times New Roman"/>
          <w:sz w:val="24"/>
          <w:szCs w:val="24"/>
        </w:rPr>
      </w:pPr>
      <w:r w:rsidRPr="008E374B">
        <w:rPr>
          <w:rFonts w:ascii="Verdana" w:eastAsia="Calibri" w:hAnsi="Verdana" w:cs="Times New Roman"/>
          <w:b/>
          <w:bCs/>
          <w:i/>
          <w:iCs/>
          <w:sz w:val="24"/>
          <w:szCs w:val="24"/>
        </w:rPr>
        <w:t>PB 105 – Eisteddfod engagement plan.</w:t>
      </w:r>
      <w:r w:rsidRPr="008E374B">
        <w:rPr>
          <w:rFonts w:ascii="Verdana" w:eastAsia="Calibri" w:hAnsi="Verdana" w:cs="Times New Roman"/>
          <w:sz w:val="24"/>
          <w:szCs w:val="24"/>
        </w:rPr>
        <w:t xml:space="preserve"> A working group was meeting on a fortnightly basis to progress an action plan of engagement activities. It was also highlighted that the Urdd Eisteddfod in 2023 and 2024 would take place in the Force area, in Llandovery and Machynlleth respectively.</w:t>
      </w:r>
    </w:p>
    <w:p w14:paraId="7930DB65" w14:textId="77399ECD" w:rsidR="00D466E9" w:rsidRDefault="00D466E9" w:rsidP="00F37CAC">
      <w:pPr>
        <w:jc w:val="both"/>
        <w:rPr>
          <w:rFonts w:ascii="Verdana" w:eastAsia="Calibri" w:hAnsi="Verdana" w:cs="Times New Roman"/>
          <w:sz w:val="24"/>
          <w:szCs w:val="24"/>
        </w:rPr>
      </w:pPr>
      <w:r w:rsidRPr="008E374B">
        <w:rPr>
          <w:rFonts w:ascii="Verdana" w:eastAsia="Calibri" w:hAnsi="Verdana" w:cs="Times New Roman"/>
          <w:b/>
          <w:bCs/>
          <w:i/>
          <w:iCs/>
          <w:sz w:val="24"/>
          <w:szCs w:val="24"/>
        </w:rPr>
        <w:t>PB 119 – Estates future.</w:t>
      </w:r>
      <w:r>
        <w:rPr>
          <w:rFonts w:ascii="Verdana" w:eastAsia="Calibri" w:hAnsi="Verdana" w:cs="Times New Roman"/>
          <w:sz w:val="24"/>
          <w:szCs w:val="24"/>
        </w:rPr>
        <w:t xml:space="preserve"> The CC was awaiting the outcome of the six month review of the End to End project to inform the decision-making. A discussion ensued regarding response demand. The CC stated that f</w:t>
      </w:r>
      <w:r w:rsidRPr="008E374B">
        <w:rPr>
          <w:rFonts w:ascii="Verdana" w:eastAsia="Calibri" w:hAnsi="Verdana" w:cs="Times New Roman"/>
          <w:sz w:val="24"/>
          <w:szCs w:val="24"/>
        </w:rPr>
        <w:t>eedback</w:t>
      </w:r>
      <w:r>
        <w:rPr>
          <w:rFonts w:ascii="Verdana" w:eastAsia="Calibri" w:hAnsi="Verdana" w:cs="Times New Roman"/>
          <w:sz w:val="24"/>
          <w:szCs w:val="24"/>
        </w:rPr>
        <w:t xml:space="preserve"> received from the frontline had suggested that the project was being received well in Carmarthenshire and Pembrokeshire. Resourcing challenges in Ceredigion and Powys had resulted in less favourable feedback from these areas.</w:t>
      </w:r>
    </w:p>
    <w:p w14:paraId="625DB32A" w14:textId="11CB83AC" w:rsidR="00D466E9" w:rsidRDefault="00D466E9" w:rsidP="00F37CAC">
      <w:pPr>
        <w:jc w:val="both"/>
        <w:rPr>
          <w:rFonts w:ascii="Verdana" w:eastAsia="Calibri" w:hAnsi="Verdana" w:cs="Times New Roman"/>
          <w:sz w:val="24"/>
          <w:szCs w:val="24"/>
        </w:rPr>
      </w:pPr>
      <w:r>
        <w:rPr>
          <w:rFonts w:ascii="Verdana" w:eastAsia="Calibri" w:hAnsi="Verdana" w:cs="Times New Roman"/>
          <w:sz w:val="24"/>
          <w:szCs w:val="24"/>
        </w:rPr>
        <w:t>The PCC expressed his interest in seeing the data for the project and that suggested the Force exercise caution</w:t>
      </w:r>
      <w:r w:rsidRPr="008E374B">
        <w:rPr>
          <w:rFonts w:ascii="Verdana" w:eastAsia="Calibri" w:hAnsi="Verdana" w:cs="Times New Roman"/>
          <w:sz w:val="24"/>
          <w:szCs w:val="24"/>
        </w:rPr>
        <w:t xml:space="preserve"> </w:t>
      </w:r>
      <w:r>
        <w:rPr>
          <w:rFonts w:ascii="Verdana" w:eastAsia="Calibri" w:hAnsi="Verdana" w:cs="Times New Roman"/>
          <w:sz w:val="24"/>
          <w:szCs w:val="24"/>
        </w:rPr>
        <w:t>in ensuring consistent</w:t>
      </w:r>
      <w:r w:rsidRPr="008E374B">
        <w:rPr>
          <w:rFonts w:ascii="Verdana" w:eastAsia="Calibri" w:hAnsi="Verdana" w:cs="Times New Roman"/>
          <w:sz w:val="24"/>
          <w:szCs w:val="24"/>
        </w:rPr>
        <w:t xml:space="preserve"> data sets</w:t>
      </w:r>
      <w:r>
        <w:rPr>
          <w:rFonts w:ascii="Verdana" w:eastAsia="Calibri" w:hAnsi="Verdana" w:cs="Times New Roman"/>
          <w:sz w:val="24"/>
          <w:szCs w:val="24"/>
        </w:rPr>
        <w:t xml:space="preserve"> are presented</w:t>
      </w:r>
      <w:r w:rsidRPr="008E374B">
        <w:rPr>
          <w:rFonts w:ascii="Verdana" w:eastAsia="Calibri" w:hAnsi="Verdana" w:cs="Times New Roman"/>
          <w:sz w:val="24"/>
          <w:szCs w:val="24"/>
        </w:rPr>
        <w:t>.</w:t>
      </w:r>
      <w:r w:rsidR="00937B14">
        <w:rPr>
          <w:rFonts w:ascii="Verdana" w:eastAsia="Calibri" w:hAnsi="Verdana" w:cs="Times New Roman"/>
          <w:sz w:val="24"/>
          <w:szCs w:val="24"/>
        </w:rPr>
        <w:t xml:space="preserve"> He also emphasised his pleasure at seeing the CC’s high visibility in conducting regular station and patrol visits.</w:t>
      </w:r>
    </w:p>
    <w:p w14:paraId="3FAF4DAA" w14:textId="77777777" w:rsidR="00D466E9" w:rsidRDefault="00D466E9" w:rsidP="00F37CAC">
      <w:pPr>
        <w:jc w:val="both"/>
        <w:rPr>
          <w:rFonts w:ascii="Verdana" w:eastAsia="Calibri" w:hAnsi="Verdana" w:cs="Times New Roman"/>
          <w:sz w:val="24"/>
          <w:szCs w:val="24"/>
        </w:rPr>
      </w:pPr>
      <w:r w:rsidRPr="00E25755">
        <w:rPr>
          <w:rFonts w:ascii="Verdana" w:eastAsia="Calibri" w:hAnsi="Verdana" w:cs="Times New Roman"/>
          <w:b/>
          <w:bCs/>
          <w:i/>
          <w:iCs/>
          <w:sz w:val="24"/>
          <w:szCs w:val="24"/>
        </w:rPr>
        <w:t>PB 124 – Redundancy entitlements.</w:t>
      </w:r>
      <w:r>
        <w:rPr>
          <w:rFonts w:ascii="Verdana" w:eastAsia="Calibri" w:hAnsi="Verdana" w:cs="Times New Roman"/>
          <w:sz w:val="24"/>
          <w:szCs w:val="24"/>
        </w:rPr>
        <w:t xml:space="preserve"> The PCC stated that </w:t>
      </w:r>
      <w:r w:rsidRPr="008E374B">
        <w:rPr>
          <w:rFonts w:ascii="Verdana" w:eastAsia="Calibri" w:hAnsi="Verdana" w:cs="Times New Roman"/>
          <w:sz w:val="24"/>
          <w:szCs w:val="24"/>
        </w:rPr>
        <w:t>U</w:t>
      </w:r>
      <w:r>
        <w:rPr>
          <w:rFonts w:ascii="Verdana" w:eastAsia="Calibri" w:hAnsi="Verdana" w:cs="Times New Roman"/>
          <w:sz w:val="24"/>
          <w:szCs w:val="24"/>
        </w:rPr>
        <w:t>NISON</w:t>
      </w:r>
      <w:r w:rsidRPr="008E374B">
        <w:rPr>
          <w:rFonts w:ascii="Verdana" w:eastAsia="Calibri" w:hAnsi="Verdana" w:cs="Times New Roman"/>
          <w:sz w:val="24"/>
          <w:szCs w:val="24"/>
        </w:rPr>
        <w:t xml:space="preserve"> ha</w:t>
      </w:r>
      <w:r>
        <w:rPr>
          <w:rFonts w:ascii="Verdana" w:eastAsia="Calibri" w:hAnsi="Verdana" w:cs="Times New Roman"/>
          <w:sz w:val="24"/>
          <w:szCs w:val="24"/>
        </w:rPr>
        <w:t>d</w:t>
      </w:r>
      <w:r w:rsidRPr="008E374B">
        <w:rPr>
          <w:rFonts w:ascii="Verdana" w:eastAsia="Calibri" w:hAnsi="Verdana" w:cs="Times New Roman"/>
          <w:sz w:val="24"/>
          <w:szCs w:val="24"/>
        </w:rPr>
        <w:t xml:space="preserve"> written to </w:t>
      </w:r>
      <w:r>
        <w:rPr>
          <w:rFonts w:ascii="Verdana" w:eastAsia="Calibri" w:hAnsi="Verdana" w:cs="Times New Roman"/>
          <w:sz w:val="24"/>
          <w:szCs w:val="24"/>
        </w:rPr>
        <w:t>him</w:t>
      </w:r>
      <w:r w:rsidRPr="008E374B">
        <w:rPr>
          <w:rFonts w:ascii="Verdana" w:eastAsia="Calibri" w:hAnsi="Verdana" w:cs="Times New Roman"/>
          <w:sz w:val="24"/>
          <w:szCs w:val="24"/>
        </w:rPr>
        <w:t xml:space="preserve"> formally </w:t>
      </w:r>
      <w:r>
        <w:rPr>
          <w:rFonts w:ascii="Verdana" w:eastAsia="Calibri" w:hAnsi="Verdana" w:cs="Times New Roman"/>
          <w:sz w:val="24"/>
          <w:szCs w:val="24"/>
        </w:rPr>
        <w:t>following their discussion on the matter, expressing their frustration that</w:t>
      </w:r>
      <w:r w:rsidRPr="008E374B">
        <w:rPr>
          <w:rFonts w:ascii="Verdana" w:eastAsia="Calibri" w:hAnsi="Verdana" w:cs="Times New Roman"/>
          <w:sz w:val="24"/>
          <w:szCs w:val="24"/>
        </w:rPr>
        <w:t xml:space="preserve"> DPP </w:t>
      </w:r>
      <w:r>
        <w:rPr>
          <w:rFonts w:ascii="Verdana" w:eastAsia="Calibri" w:hAnsi="Verdana" w:cs="Times New Roman"/>
          <w:sz w:val="24"/>
          <w:szCs w:val="24"/>
        </w:rPr>
        <w:t>currently offered the lowest staff redundancy package</w:t>
      </w:r>
      <w:r w:rsidRPr="008E374B">
        <w:rPr>
          <w:rFonts w:ascii="Verdana" w:eastAsia="Calibri" w:hAnsi="Verdana" w:cs="Times New Roman"/>
          <w:sz w:val="24"/>
          <w:szCs w:val="24"/>
        </w:rPr>
        <w:t xml:space="preserve"> across Wales. </w:t>
      </w:r>
      <w:r>
        <w:rPr>
          <w:rFonts w:ascii="Verdana" w:eastAsia="Calibri" w:hAnsi="Verdana" w:cs="Times New Roman"/>
          <w:sz w:val="24"/>
          <w:szCs w:val="24"/>
        </w:rPr>
        <w:t xml:space="preserve">The </w:t>
      </w:r>
      <w:r w:rsidRPr="008E374B">
        <w:rPr>
          <w:rFonts w:ascii="Verdana" w:eastAsia="Calibri" w:hAnsi="Verdana" w:cs="Times New Roman"/>
          <w:sz w:val="24"/>
          <w:szCs w:val="24"/>
        </w:rPr>
        <w:t xml:space="preserve">PCC </w:t>
      </w:r>
      <w:r>
        <w:rPr>
          <w:rFonts w:ascii="Verdana" w:eastAsia="Calibri" w:hAnsi="Verdana" w:cs="Times New Roman"/>
          <w:sz w:val="24"/>
          <w:szCs w:val="24"/>
        </w:rPr>
        <w:t xml:space="preserve">expressed his desire to </w:t>
      </w:r>
      <w:r w:rsidRPr="008E374B">
        <w:rPr>
          <w:rFonts w:ascii="Verdana" w:eastAsia="Calibri" w:hAnsi="Verdana" w:cs="Times New Roman"/>
          <w:sz w:val="24"/>
          <w:szCs w:val="24"/>
        </w:rPr>
        <w:t>see parity</w:t>
      </w:r>
      <w:r>
        <w:rPr>
          <w:rFonts w:ascii="Verdana" w:eastAsia="Calibri" w:hAnsi="Verdana" w:cs="Times New Roman"/>
          <w:sz w:val="24"/>
          <w:szCs w:val="24"/>
        </w:rPr>
        <w:t xml:space="preserve"> across the four Welsh forces. A discussion ensued where it was agreed that a comparison of the Welsh forces’ packages be conducted to consider the differences and impact on staff.</w:t>
      </w:r>
    </w:p>
    <w:p w14:paraId="631F84F1" w14:textId="03C81EDA" w:rsidR="00D6522B" w:rsidRPr="00466B33" w:rsidRDefault="00D466E9" w:rsidP="00F37CAC">
      <w:pPr>
        <w:jc w:val="both"/>
        <w:rPr>
          <w:rFonts w:ascii="Verdana" w:eastAsia="Calibri" w:hAnsi="Verdana" w:cs="Times New Roman"/>
          <w:b/>
          <w:bCs/>
          <w:sz w:val="24"/>
          <w:szCs w:val="24"/>
        </w:rPr>
      </w:pPr>
      <w:r>
        <w:rPr>
          <w:rFonts w:ascii="Verdana" w:eastAsia="Calibri" w:hAnsi="Verdana" w:cs="Times New Roman"/>
          <w:b/>
          <w:bCs/>
          <w:sz w:val="24"/>
          <w:szCs w:val="24"/>
        </w:rPr>
        <w:t>A</w:t>
      </w:r>
      <w:r w:rsidRPr="008E374B">
        <w:rPr>
          <w:rFonts w:ascii="Verdana" w:eastAsia="Calibri" w:hAnsi="Verdana" w:cs="Times New Roman"/>
          <w:b/>
          <w:bCs/>
          <w:sz w:val="24"/>
          <w:szCs w:val="24"/>
        </w:rPr>
        <w:t>ction: Comparison of all-Wales staff pay &amp; conditions to be undertaken and reported to the Policing Board meeting of 2</w:t>
      </w:r>
      <w:r>
        <w:rPr>
          <w:rFonts w:ascii="Verdana" w:eastAsia="Calibri" w:hAnsi="Verdana" w:cs="Times New Roman"/>
          <w:b/>
          <w:bCs/>
          <w:sz w:val="24"/>
          <w:szCs w:val="24"/>
        </w:rPr>
        <w:t>1</w:t>
      </w:r>
      <w:r w:rsidRPr="006C09F6">
        <w:rPr>
          <w:rFonts w:ascii="Verdana" w:eastAsia="Calibri" w:hAnsi="Verdana" w:cs="Times New Roman"/>
          <w:b/>
          <w:bCs/>
          <w:sz w:val="24"/>
          <w:szCs w:val="24"/>
          <w:vertAlign w:val="superscript"/>
        </w:rPr>
        <w:t>st</w:t>
      </w:r>
      <w:r>
        <w:rPr>
          <w:rFonts w:ascii="Verdana" w:eastAsia="Calibri" w:hAnsi="Verdana" w:cs="Times New Roman"/>
          <w:b/>
          <w:bCs/>
          <w:sz w:val="24"/>
          <w:szCs w:val="24"/>
        </w:rPr>
        <w:t xml:space="preserve"> </w:t>
      </w:r>
      <w:r w:rsidRPr="008E374B">
        <w:rPr>
          <w:rFonts w:ascii="Verdana" w:eastAsia="Calibri" w:hAnsi="Verdana" w:cs="Times New Roman"/>
          <w:b/>
          <w:bCs/>
          <w:sz w:val="24"/>
          <w:szCs w:val="24"/>
        </w:rPr>
        <w:t>June</w:t>
      </w:r>
    </w:p>
    <w:p w14:paraId="429F712F" w14:textId="1557C4A4" w:rsidR="00D466E9" w:rsidRDefault="00D466E9" w:rsidP="00F37CAC">
      <w:pPr>
        <w:jc w:val="both"/>
        <w:rPr>
          <w:rFonts w:ascii="Verdana" w:eastAsia="Calibri" w:hAnsi="Verdana" w:cs="Times New Roman"/>
          <w:sz w:val="24"/>
          <w:szCs w:val="24"/>
        </w:rPr>
      </w:pPr>
      <w:r w:rsidRPr="00D466E9">
        <w:rPr>
          <w:rFonts w:ascii="Verdana" w:eastAsia="Calibri" w:hAnsi="Verdana" w:cs="Times New Roman"/>
          <w:b/>
          <w:bCs/>
          <w:i/>
          <w:iCs/>
          <w:sz w:val="24"/>
          <w:szCs w:val="24"/>
        </w:rPr>
        <w:t>PB 126 – Stop and search data.</w:t>
      </w:r>
      <w:r>
        <w:rPr>
          <w:rFonts w:ascii="Verdana" w:eastAsia="Calibri" w:hAnsi="Verdana" w:cs="Times New Roman"/>
          <w:b/>
          <w:bCs/>
          <w:i/>
          <w:iCs/>
          <w:sz w:val="24"/>
          <w:szCs w:val="24"/>
        </w:rPr>
        <w:t xml:space="preserve"> </w:t>
      </w:r>
      <w:r>
        <w:rPr>
          <w:rFonts w:ascii="Verdana" w:eastAsia="Calibri" w:hAnsi="Verdana" w:cs="Times New Roman"/>
          <w:sz w:val="24"/>
          <w:szCs w:val="24"/>
        </w:rPr>
        <w:t>CB1 confirmed that she had received an update on the current Force data via a recent Ethical Use of Police Powers meeting. She confirmed that further analysis would be completed in order to brief the PCC fully.</w:t>
      </w:r>
    </w:p>
    <w:p w14:paraId="27978E7B" w14:textId="46D1BF31" w:rsidR="00470E5C" w:rsidRDefault="00470E5C" w:rsidP="00F37CAC">
      <w:pPr>
        <w:jc w:val="both"/>
        <w:rPr>
          <w:rFonts w:ascii="Verdana" w:eastAsia="Calibri" w:hAnsi="Verdana" w:cs="Times New Roman"/>
          <w:sz w:val="24"/>
          <w:szCs w:val="24"/>
        </w:rPr>
      </w:pPr>
      <w:r w:rsidRPr="00470E5C">
        <w:rPr>
          <w:rFonts w:ascii="Verdana" w:eastAsia="Calibri" w:hAnsi="Verdana" w:cs="Times New Roman"/>
          <w:b/>
          <w:bCs/>
          <w:i/>
          <w:iCs/>
          <w:sz w:val="24"/>
          <w:szCs w:val="24"/>
        </w:rPr>
        <w:lastRenderedPageBreak/>
        <w:t>PB 127 - PCC weekly updates.</w:t>
      </w:r>
      <w:r>
        <w:rPr>
          <w:rFonts w:ascii="Verdana" w:eastAsia="Calibri" w:hAnsi="Verdana" w:cs="Times New Roman"/>
          <w:sz w:val="24"/>
          <w:szCs w:val="24"/>
        </w:rPr>
        <w:t xml:space="preserve"> The PCC explained this would be progressed when his office’s restructure </w:t>
      </w:r>
      <w:r w:rsidR="00851FBE">
        <w:rPr>
          <w:rFonts w:ascii="Verdana" w:eastAsia="Calibri" w:hAnsi="Verdana" w:cs="Times New Roman"/>
          <w:sz w:val="24"/>
          <w:szCs w:val="24"/>
        </w:rPr>
        <w:t>had been</w:t>
      </w:r>
      <w:r>
        <w:rPr>
          <w:rFonts w:ascii="Verdana" w:eastAsia="Calibri" w:hAnsi="Verdana" w:cs="Times New Roman"/>
          <w:sz w:val="24"/>
          <w:szCs w:val="24"/>
        </w:rPr>
        <w:t xml:space="preserve"> </w:t>
      </w:r>
      <w:r w:rsidR="00851FBE">
        <w:rPr>
          <w:rFonts w:ascii="Verdana" w:eastAsia="Calibri" w:hAnsi="Verdana" w:cs="Times New Roman"/>
          <w:sz w:val="24"/>
          <w:szCs w:val="24"/>
        </w:rPr>
        <w:t>completed</w:t>
      </w:r>
      <w:r>
        <w:rPr>
          <w:rFonts w:ascii="Verdana" w:eastAsia="Calibri" w:hAnsi="Verdana" w:cs="Times New Roman"/>
          <w:sz w:val="24"/>
          <w:szCs w:val="24"/>
        </w:rPr>
        <w:t>.</w:t>
      </w:r>
    </w:p>
    <w:p w14:paraId="67DBCF17" w14:textId="3D63BCA3" w:rsidR="00EB335A" w:rsidRDefault="00EB335A" w:rsidP="00F37CAC">
      <w:pPr>
        <w:jc w:val="both"/>
        <w:rPr>
          <w:rFonts w:ascii="Verdana" w:eastAsia="Calibri" w:hAnsi="Verdana" w:cs="Times New Roman"/>
          <w:sz w:val="24"/>
          <w:szCs w:val="24"/>
        </w:rPr>
      </w:pPr>
      <w:r w:rsidRPr="00EB335A">
        <w:rPr>
          <w:rFonts w:ascii="Verdana" w:eastAsia="Calibri" w:hAnsi="Verdana" w:cs="Times New Roman"/>
          <w:b/>
          <w:bCs/>
          <w:i/>
          <w:iCs/>
          <w:sz w:val="24"/>
          <w:szCs w:val="24"/>
        </w:rPr>
        <w:t>PB 128 – receipt of the Defence Employer Recognition Scheme</w:t>
      </w:r>
      <w:r>
        <w:rPr>
          <w:rFonts w:ascii="Verdana" w:eastAsia="Calibri" w:hAnsi="Verdana" w:cs="Times New Roman"/>
          <w:b/>
          <w:bCs/>
          <w:i/>
          <w:iCs/>
          <w:sz w:val="24"/>
          <w:szCs w:val="24"/>
        </w:rPr>
        <w:t xml:space="preserve"> bronze award</w:t>
      </w:r>
      <w:r w:rsidRPr="00EB335A">
        <w:rPr>
          <w:rFonts w:ascii="Verdana" w:eastAsia="Calibri" w:hAnsi="Verdana" w:cs="Times New Roman"/>
          <w:b/>
          <w:bCs/>
          <w:i/>
          <w:iCs/>
          <w:sz w:val="24"/>
          <w:szCs w:val="24"/>
        </w:rPr>
        <w:t>.</w:t>
      </w:r>
      <w:r>
        <w:rPr>
          <w:rFonts w:ascii="Verdana" w:eastAsia="Calibri" w:hAnsi="Verdana" w:cs="Times New Roman"/>
          <w:sz w:val="24"/>
          <w:szCs w:val="24"/>
        </w:rPr>
        <w:t xml:space="preserve"> </w:t>
      </w:r>
      <w:r w:rsidRPr="008E374B">
        <w:rPr>
          <w:rFonts w:ascii="Verdana" w:eastAsia="Calibri" w:hAnsi="Verdana" w:cs="Times New Roman"/>
          <w:sz w:val="24"/>
          <w:szCs w:val="24"/>
        </w:rPr>
        <w:t>Signing to be held off until after the Purdah period due to local elections.</w:t>
      </w:r>
    </w:p>
    <w:p w14:paraId="3648803F" w14:textId="77777777" w:rsidR="00AE4BFB" w:rsidRDefault="00AE4BFB" w:rsidP="00F37CAC">
      <w:pPr>
        <w:jc w:val="both"/>
        <w:rPr>
          <w:rFonts w:ascii="Verdana" w:eastAsia="Calibri" w:hAnsi="Verdana" w:cs="Times New Roman"/>
          <w:sz w:val="24"/>
          <w:szCs w:val="24"/>
        </w:rPr>
      </w:pPr>
    </w:p>
    <w:p w14:paraId="07488AA9" w14:textId="28DD019F" w:rsidR="00D04BF9" w:rsidRPr="00D466E9" w:rsidRDefault="00D04BF9" w:rsidP="00F37CAC">
      <w:pPr>
        <w:pStyle w:val="ListParagraph"/>
        <w:numPr>
          <w:ilvl w:val="0"/>
          <w:numId w:val="14"/>
        </w:numPr>
        <w:tabs>
          <w:tab w:val="left" w:pos="0"/>
          <w:tab w:val="left" w:pos="709"/>
        </w:tabs>
        <w:jc w:val="both"/>
        <w:rPr>
          <w:rFonts w:ascii="Verdana" w:hAnsi="Verdana" w:cs="Arial"/>
          <w:b/>
          <w:bCs/>
          <w:iCs/>
          <w:sz w:val="24"/>
          <w:szCs w:val="24"/>
        </w:rPr>
      </w:pPr>
      <w:r w:rsidRPr="00D466E9">
        <w:rPr>
          <w:rFonts w:ascii="Verdana" w:hAnsi="Verdana" w:cs="Arial"/>
          <w:b/>
          <w:bCs/>
          <w:iCs/>
          <w:sz w:val="24"/>
          <w:szCs w:val="24"/>
        </w:rPr>
        <w:t xml:space="preserve">Standing Items </w:t>
      </w:r>
    </w:p>
    <w:p w14:paraId="3103A905" w14:textId="478EFE7B" w:rsidR="008902C3" w:rsidRPr="00A252DE" w:rsidRDefault="00D04BF9" w:rsidP="00F37CAC">
      <w:pPr>
        <w:pStyle w:val="ListParagraph"/>
        <w:numPr>
          <w:ilvl w:val="1"/>
          <w:numId w:val="14"/>
        </w:numPr>
        <w:tabs>
          <w:tab w:val="left" w:pos="0"/>
          <w:tab w:val="left" w:pos="709"/>
        </w:tabs>
        <w:jc w:val="both"/>
        <w:rPr>
          <w:rFonts w:ascii="Verdana" w:hAnsi="Verdana" w:cs="Arial"/>
          <w:b/>
          <w:sz w:val="24"/>
          <w:szCs w:val="24"/>
        </w:rPr>
      </w:pPr>
      <w:r w:rsidRPr="00A252DE">
        <w:rPr>
          <w:rFonts w:ascii="Verdana" w:hAnsi="Verdana" w:cs="Arial"/>
          <w:b/>
          <w:sz w:val="24"/>
          <w:szCs w:val="24"/>
        </w:rPr>
        <w:t>C</w:t>
      </w:r>
      <w:r w:rsidR="00A65725" w:rsidRPr="00A252DE">
        <w:rPr>
          <w:rFonts w:ascii="Verdana" w:hAnsi="Verdana" w:cs="Arial"/>
          <w:b/>
          <w:sz w:val="24"/>
          <w:szCs w:val="24"/>
        </w:rPr>
        <w:t xml:space="preserve">hief Constable’s </w:t>
      </w:r>
      <w:r w:rsidR="00AF0D6C">
        <w:rPr>
          <w:rFonts w:ascii="Verdana" w:hAnsi="Verdana" w:cs="Arial"/>
          <w:b/>
          <w:sz w:val="24"/>
          <w:szCs w:val="24"/>
        </w:rPr>
        <w:t>u</w:t>
      </w:r>
      <w:r w:rsidR="00A65725" w:rsidRPr="00A252DE">
        <w:rPr>
          <w:rFonts w:ascii="Verdana" w:hAnsi="Verdana" w:cs="Arial"/>
          <w:b/>
          <w:sz w:val="24"/>
          <w:szCs w:val="24"/>
        </w:rPr>
        <w:t>pdate</w:t>
      </w:r>
    </w:p>
    <w:p w14:paraId="2FE5B1F6" w14:textId="77777777" w:rsidR="00217F62" w:rsidRPr="008E374B" w:rsidRDefault="00217F62" w:rsidP="00F37CAC">
      <w:pPr>
        <w:pStyle w:val="ListParagraph"/>
        <w:ind w:left="0"/>
        <w:jc w:val="both"/>
        <w:rPr>
          <w:rFonts w:ascii="Verdana" w:hAnsi="Verdana" w:cs="Arial"/>
          <w:iCs/>
          <w:sz w:val="24"/>
          <w:szCs w:val="24"/>
        </w:rPr>
      </w:pPr>
    </w:p>
    <w:p w14:paraId="01658C18" w14:textId="4E728743" w:rsidR="00763849" w:rsidRDefault="00A252DE" w:rsidP="00F37CAC">
      <w:pPr>
        <w:pStyle w:val="ListParagraph"/>
        <w:ind w:left="0"/>
        <w:jc w:val="both"/>
        <w:rPr>
          <w:rFonts w:ascii="Verdana" w:hAnsi="Verdana" w:cs="Arial"/>
          <w:iCs/>
          <w:sz w:val="24"/>
          <w:szCs w:val="24"/>
        </w:rPr>
      </w:pPr>
      <w:r>
        <w:rPr>
          <w:rFonts w:ascii="Verdana" w:hAnsi="Verdana" w:cs="Arial"/>
          <w:iCs/>
          <w:sz w:val="24"/>
          <w:szCs w:val="24"/>
        </w:rPr>
        <w:t xml:space="preserve">The CC </w:t>
      </w:r>
      <w:r w:rsidR="00935E6E">
        <w:rPr>
          <w:rFonts w:ascii="Verdana" w:hAnsi="Verdana" w:cs="Arial"/>
          <w:iCs/>
          <w:sz w:val="24"/>
          <w:szCs w:val="24"/>
        </w:rPr>
        <w:t>referred to his written report and highlighted a number of key points of note. W</w:t>
      </w:r>
      <w:r w:rsidR="003F1273" w:rsidRPr="008E374B">
        <w:rPr>
          <w:rFonts w:ascii="Verdana" w:hAnsi="Verdana" w:cs="Arial"/>
          <w:iCs/>
          <w:sz w:val="24"/>
          <w:szCs w:val="24"/>
        </w:rPr>
        <w:t>orkshops</w:t>
      </w:r>
      <w:r>
        <w:rPr>
          <w:rFonts w:ascii="Verdana" w:hAnsi="Verdana" w:cs="Arial"/>
          <w:iCs/>
          <w:sz w:val="24"/>
          <w:szCs w:val="24"/>
        </w:rPr>
        <w:t xml:space="preserve"> were being held to </w:t>
      </w:r>
      <w:r w:rsidR="004A333B">
        <w:rPr>
          <w:rFonts w:ascii="Verdana" w:hAnsi="Verdana" w:cs="Arial"/>
          <w:iCs/>
          <w:sz w:val="24"/>
          <w:szCs w:val="24"/>
        </w:rPr>
        <w:t>develop the detail under</w:t>
      </w:r>
      <w:r>
        <w:rPr>
          <w:rFonts w:ascii="Verdana" w:hAnsi="Verdana" w:cs="Arial"/>
          <w:iCs/>
          <w:sz w:val="24"/>
          <w:szCs w:val="24"/>
        </w:rPr>
        <w:t xml:space="preserve"> the CC’s</w:t>
      </w:r>
      <w:r w:rsidR="003F1273" w:rsidRPr="008E374B">
        <w:rPr>
          <w:rFonts w:ascii="Verdana" w:hAnsi="Verdana" w:cs="Arial"/>
          <w:iCs/>
          <w:sz w:val="24"/>
          <w:szCs w:val="24"/>
        </w:rPr>
        <w:t xml:space="preserve"> </w:t>
      </w:r>
      <w:r w:rsidR="00935E6E">
        <w:rPr>
          <w:rFonts w:ascii="Verdana" w:hAnsi="Verdana" w:cs="Arial"/>
          <w:iCs/>
          <w:sz w:val="24"/>
          <w:szCs w:val="24"/>
        </w:rPr>
        <w:t xml:space="preserve">operational </w:t>
      </w:r>
      <w:r w:rsidR="003F1273" w:rsidRPr="008E374B">
        <w:rPr>
          <w:rFonts w:ascii="Verdana" w:hAnsi="Verdana" w:cs="Arial"/>
          <w:iCs/>
          <w:sz w:val="24"/>
          <w:szCs w:val="24"/>
        </w:rPr>
        <w:t>priorities.</w:t>
      </w:r>
      <w:r w:rsidR="00D27976" w:rsidRPr="008E374B">
        <w:rPr>
          <w:rFonts w:ascii="Verdana" w:hAnsi="Verdana" w:cs="Arial"/>
          <w:iCs/>
          <w:sz w:val="24"/>
          <w:szCs w:val="24"/>
        </w:rPr>
        <w:t xml:space="preserve"> </w:t>
      </w:r>
      <w:r w:rsidR="004A333B">
        <w:rPr>
          <w:rFonts w:ascii="Verdana" w:hAnsi="Verdana" w:cs="Arial"/>
          <w:iCs/>
          <w:sz w:val="24"/>
          <w:szCs w:val="24"/>
        </w:rPr>
        <w:t>He was pleased to report that there had been good attendance at the workshops held to date.</w:t>
      </w:r>
    </w:p>
    <w:p w14:paraId="3171A8DD" w14:textId="77777777" w:rsidR="004A333B" w:rsidRDefault="004A333B" w:rsidP="00F37CAC">
      <w:pPr>
        <w:pStyle w:val="ListParagraph"/>
        <w:ind w:left="0"/>
        <w:jc w:val="both"/>
        <w:rPr>
          <w:rFonts w:ascii="Verdana" w:hAnsi="Verdana" w:cs="Arial"/>
          <w:iCs/>
          <w:sz w:val="24"/>
          <w:szCs w:val="24"/>
        </w:rPr>
      </w:pPr>
    </w:p>
    <w:p w14:paraId="175103F9" w14:textId="13A4E65C" w:rsidR="00D27976" w:rsidRPr="008E374B" w:rsidRDefault="004A333B" w:rsidP="00F37CAC">
      <w:pPr>
        <w:pStyle w:val="ListParagraph"/>
        <w:ind w:left="0"/>
        <w:jc w:val="both"/>
        <w:rPr>
          <w:rFonts w:ascii="Verdana" w:hAnsi="Verdana" w:cs="Arial"/>
          <w:iCs/>
          <w:sz w:val="24"/>
          <w:szCs w:val="24"/>
        </w:rPr>
      </w:pPr>
      <w:r>
        <w:rPr>
          <w:rFonts w:ascii="Verdana" w:hAnsi="Verdana" w:cs="Arial"/>
          <w:iCs/>
          <w:sz w:val="24"/>
          <w:szCs w:val="24"/>
        </w:rPr>
        <w:t xml:space="preserve">The CC reported </w:t>
      </w:r>
      <w:r w:rsidR="00237CD0">
        <w:rPr>
          <w:rFonts w:ascii="Verdana" w:hAnsi="Verdana" w:cs="Arial"/>
          <w:iCs/>
          <w:sz w:val="24"/>
          <w:szCs w:val="24"/>
        </w:rPr>
        <w:t xml:space="preserve">that </w:t>
      </w:r>
      <w:r>
        <w:rPr>
          <w:rFonts w:ascii="Verdana" w:hAnsi="Verdana" w:cs="Arial"/>
          <w:iCs/>
          <w:sz w:val="24"/>
          <w:szCs w:val="24"/>
        </w:rPr>
        <w:t xml:space="preserve">133 stop searches had been conducted in the preceding 7 days, a significant increase from </w:t>
      </w:r>
      <w:r w:rsidR="00237CD0">
        <w:rPr>
          <w:rFonts w:ascii="Verdana" w:hAnsi="Verdana" w:cs="Arial"/>
          <w:iCs/>
          <w:sz w:val="24"/>
          <w:szCs w:val="24"/>
        </w:rPr>
        <w:t>the</w:t>
      </w:r>
      <w:r w:rsidR="00D27976" w:rsidRPr="008E374B">
        <w:rPr>
          <w:rFonts w:ascii="Verdana" w:hAnsi="Verdana" w:cs="Arial"/>
          <w:iCs/>
          <w:sz w:val="24"/>
          <w:szCs w:val="24"/>
        </w:rPr>
        <w:t xml:space="preserve"> weekly average of 55. </w:t>
      </w:r>
      <w:r w:rsidR="00075C62">
        <w:rPr>
          <w:rFonts w:ascii="Verdana" w:hAnsi="Verdana" w:cs="Arial"/>
          <w:iCs/>
          <w:sz w:val="24"/>
          <w:szCs w:val="24"/>
        </w:rPr>
        <w:t>Crucially,</w:t>
      </w:r>
      <w:r>
        <w:rPr>
          <w:rFonts w:ascii="Verdana" w:hAnsi="Verdana" w:cs="Arial"/>
          <w:iCs/>
          <w:sz w:val="24"/>
          <w:szCs w:val="24"/>
        </w:rPr>
        <w:t xml:space="preserve"> the l</w:t>
      </w:r>
      <w:r w:rsidR="00D27976" w:rsidRPr="008E374B">
        <w:rPr>
          <w:rFonts w:ascii="Verdana" w:hAnsi="Verdana" w:cs="Arial"/>
          <w:iCs/>
          <w:sz w:val="24"/>
          <w:szCs w:val="24"/>
        </w:rPr>
        <w:t xml:space="preserve">inked outcome rate </w:t>
      </w:r>
      <w:r>
        <w:rPr>
          <w:rFonts w:ascii="Verdana" w:hAnsi="Verdana" w:cs="Arial"/>
          <w:iCs/>
          <w:sz w:val="24"/>
          <w:szCs w:val="24"/>
        </w:rPr>
        <w:t>was remaining stable.</w:t>
      </w:r>
    </w:p>
    <w:p w14:paraId="5CF14A4D" w14:textId="77777777" w:rsidR="004A333B" w:rsidRDefault="004A333B" w:rsidP="00F37CAC">
      <w:pPr>
        <w:pStyle w:val="ListParagraph"/>
        <w:ind w:left="0"/>
        <w:jc w:val="both"/>
        <w:rPr>
          <w:rFonts w:ascii="Verdana" w:hAnsi="Verdana" w:cs="Arial"/>
          <w:iCs/>
          <w:sz w:val="24"/>
          <w:szCs w:val="24"/>
        </w:rPr>
      </w:pPr>
    </w:p>
    <w:p w14:paraId="56D6D0CE" w14:textId="2C7B6F19" w:rsidR="00D27976" w:rsidRPr="008E374B" w:rsidRDefault="008E61B3" w:rsidP="00F37CAC">
      <w:pPr>
        <w:pStyle w:val="ListParagraph"/>
        <w:ind w:left="0"/>
        <w:jc w:val="both"/>
        <w:rPr>
          <w:rFonts w:ascii="Verdana" w:hAnsi="Verdana" w:cs="Arial"/>
          <w:iCs/>
          <w:sz w:val="24"/>
          <w:szCs w:val="24"/>
        </w:rPr>
      </w:pPr>
      <w:r>
        <w:rPr>
          <w:rFonts w:ascii="Verdana" w:hAnsi="Verdana" w:cs="Arial"/>
          <w:iCs/>
          <w:sz w:val="24"/>
          <w:szCs w:val="24"/>
        </w:rPr>
        <w:t>The CC was also pleased to see an improvement in the weekly</w:t>
      </w:r>
      <w:r w:rsidR="00075C62">
        <w:rPr>
          <w:rFonts w:ascii="Verdana" w:hAnsi="Verdana" w:cs="Arial"/>
          <w:iCs/>
          <w:sz w:val="24"/>
          <w:szCs w:val="24"/>
        </w:rPr>
        <w:t xml:space="preserve"> arrest </w:t>
      </w:r>
      <w:r>
        <w:rPr>
          <w:rFonts w:ascii="Verdana" w:hAnsi="Verdana" w:cs="Arial"/>
          <w:iCs/>
          <w:sz w:val="24"/>
          <w:szCs w:val="24"/>
        </w:rPr>
        <w:t xml:space="preserve">and </w:t>
      </w:r>
      <w:r w:rsidR="00D27976" w:rsidRPr="008E374B">
        <w:rPr>
          <w:rFonts w:ascii="Verdana" w:hAnsi="Verdana" w:cs="Arial"/>
          <w:iCs/>
          <w:sz w:val="24"/>
          <w:szCs w:val="24"/>
        </w:rPr>
        <w:t xml:space="preserve">charge </w:t>
      </w:r>
      <w:r>
        <w:rPr>
          <w:rFonts w:ascii="Verdana" w:hAnsi="Verdana" w:cs="Arial"/>
          <w:iCs/>
          <w:sz w:val="24"/>
          <w:szCs w:val="24"/>
        </w:rPr>
        <w:t>rate.</w:t>
      </w:r>
    </w:p>
    <w:p w14:paraId="41247034" w14:textId="77777777" w:rsidR="00075C62" w:rsidRDefault="00075C62" w:rsidP="00F37CAC">
      <w:pPr>
        <w:pStyle w:val="ListParagraph"/>
        <w:ind w:left="0"/>
        <w:jc w:val="both"/>
        <w:rPr>
          <w:rFonts w:ascii="Verdana" w:hAnsi="Verdana" w:cs="Arial"/>
          <w:iCs/>
          <w:sz w:val="24"/>
          <w:szCs w:val="24"/>
        </w:rPr>
      </w:pPr>
    </w:p>
    <w:p w14:paraId="60AB0B02" w14:textId="30CC9113" w:rsidR="00B91851" w:rsidRPr="008E374B" w:rsidRDefault="00075C62" w:rsidP="00F37CAC">
      <w:pPr>
        <w:pStyle w:val="ListParagraph"/>
        <w:ind w:left="0"/>
        <w:jc w:val="both"/>
        <w:rPr>
          <w:rFonts w:ascii="Verdana" w:hAnsi="Verdana" w:cs="Arial"/>
          <w:iCs/>
          <w:sz w:val="24"/>
          <w:szCs w:val="24"/>
        </w:rPr>
      </w:pPr>
      <w:r>
        <w:rPr>
          <w:rFonts w:ascii="Verdana" w:hAnsi="Verdana" w:cs="Arial"/>
          <w:iCs/>
          <w:sz w:val="24"/>
          <w:szCs w:val="24"/>
        </w:rPr>
        <w:t xml:space="preserve">The CC had met with </w:t>
      </w:r>
      <w:r w:rsidR="00D27976" w:rsidRPr="008E374B">
        <w:rPr>
          <w:rFonts w:ascii="Verdana" w:hAnsi="Verdana" w:cs="Arial"/>
          <w:iCs/>
          <w:sz w:val="24"/>
          <w:szCs w:val="24"/>
        </w:rPr>
        <w:t>PCC A</w:t>
      </w:r>
      <w:r>
        <w:rPr>
          <w:rFonts w:ascii="Verdana" w:hAnsi="Verdana" w:cs="Arial"/>
          <w:iCs/>
          <w:sz w:val="24"/>
          <w:szCs w:val="24"/>
        </w:rPr>
        <w:t xml:space="preserve">lun </w:t>
      </w:r>
      <w:r w:rsidR="00D27976" w:rsidRPr="008E374B">
        <w:rPr>
          <w:rFonts w:ascii="Verdana" w:hAnsi="Verdana" w:cs="Arial"/>
          <w:iCs/>
          <w:sz w:val="24"/>
          <w:szCs w:val="24"/>
        </w:rPr>
        <w:t>M</w:t>
      </w:r>
      <w:r>
        <w:rPr>
          <w:rFonts w:ascii="Verdana" w:hAnsi="Verdana" w:cs="Arial"/>
          <w:iCs/>
          <w:sz w:val="24"/>
          <w:szCs w:val="24"/>
        </w:rPr>
        <w:t>ichael to discuss the CC’s article regarding a single police force for Wales</w:t>
      </w:r>
      <w:r w:rsidR="00D27976" w:rsidRPr="008E374B">
        <w:rPr>
          <w:rFonts w:ascii="Verdana" w:hAnsi="Verdana" w:cs="Arial"/>
          <w:iCs/>
          <w:sz w:val="24"/>
          <w:szCs w:val="24"/>
        </w:rPr>
        <w:t>. H</w:t>
      </w:r>
      <w:r w:rsidR="009C57E2">
        <w:rPr>
          <w:rFonts w:ascii="Verdana" w:hAnsi="Verdana" w:cs="Arial"/>
          <w:iCs/>
          <w:sz w:val="24"/>
          <w:szCs w:val="24"/>
        </w:rPr>
        <w:t>e iterated he h</w:t>
      </w:r>
      <w:r w:rsidR="00D27976" w:rsidRPr="008E374B">
        <w:rPr>
          <w:rFonts w:ascii="Verdana" w:hAnsi="Verdana" w:cs="Arial"/>
          <w:iCs/>
          <w:sz w:val="24"/>
          <w:szCs w:val="24"/>
        </w:rPr>
        <w:t>op</w:t>
      </w:r>
      <w:r w:rsidR="009C57E2">
        <w:rPr>
          <w:rFonts w:ascii="Verdana" w:hAnsi="Verdana" w:cs="Arial"/>
          <w:iCs/>
          <w:sz w:val="24"/>
          <w:szCs w:val="24"/>
        </w:rPr>
        <w:t>ed that the article would</w:t>
      </w:r>
      <w:r w:rsidR="00D27976" w:rsidRPr="008E374B">
        <w:rPr>
          <w:rFonts w:ascii="Verdana" w:hAnsi="Verdana" w:cs="Arial"/>
          <w:iCs/>
          <w:sz w:val="24"/>
          <w:szCs w:val="24"/>
        </w:rPr>
        <w:t xml:space="preserve"> stimulate</w:t>
      </w:r>
      <w:r w:rsidR="009C57E2">
        <w:rPr>
          <w:rFonts w:ascii="Verdana" w:hAnsi="Verdana" w:cs="Arial"/>
          <w:iCs/>
          <w:sz w:val="24"/>
          <w:szCs w:val="24"/>
        </w:rPr>
        <w:t xml:space="preserve"> a</w:t>
      </w:r>
      <w:r w:rsidR="00D27976" w:rsidRPr="008E374B">
        <w:rPr>
          <w:rFonts w:ascii="Verdana" w:hAnsi="Verdana" w:cs="Arial"/>
          <w:iCs/>
          <w:sz w:val="24"/>
          <w:szCs w:val="24"/>
        </w:rPr>
        <w:t xml:space="preserve"> greater ambition for collaboration.</w:t>
      </w:r>
      <w:r w:rsidR="007A42AC">
        <w:rPr>
          <w:rFonts w:ascii="Verdana" w:hAnsi="Verdana" w:cs="Arial"/>
          <w:iCs/>
          <w:sz w:val="24"/>
          <w:szCs w:val="24"/>
        </w:rPr>
        <w:t xml:space="preserve"> A discussion ensued regarding the</w:t>
      </w:r>
      <w:r w:rsidR="00D27976" w:rsidRPr="008E374B">
        <w:rPr>
          <w:rFonts w:ascii="Verdana" w:hAnsi="Verdana" w:cs="Arial"/>
          <w:iCs/>
          <w:sz w:val="24"/>
          <w:szCs w:val="24"/>
        </w:rPr>
        <w:t xml:space="preserve"> </w:t>
      </w:r>
      <w:r w:rsidR="007A42AC">
        <w:rPr>
          <w:rFonts w:ascii="Verdana" w:hAnsi="Verdana" w:cs="Arial"/>
          <w:iCs/>
          <w:sz w:val="24"/>
          <w:szCs w:val="24"/>
        </w:rPr>
        <w:t>g</w:t>
      </w:r>
      <w:r w:rsidR="00B91851" w:rsidRPr="008E374B">
        <w:rPr>
          <w:rFonts w:ascii="Verdana" w:hAnsi="Verdana" w:cs="Arial"/>
          <w:iCs/>
          <w:sz w:val="24"/>
          <w:szCs w:val="24"/>
        </w:rPr>
        <w:t xml:space="preserve">overnance structure for </w:t>
      </w:r>
      <w:r w:rsidR="007A42AC">
        <w:rPr>
          <w:rFonts w:ascii="Verdana" w:hAnsi="Verdana" w:cs="Arial"/>
          <w:iCs/>
          <w:sz w:val="24"/>
          <w:szCs w:val="24"/>
        </w:rPr>
        <w:t>all-Wales</w:t>
      </w:r>
      <w:r w:rsidR="00B91851" w:rsidRPr="008E374B">
        <w:rPr>
          <w:rFonts w:ascii="Verdana" w:hAnsi="Verdana" w:cs="Arial"/>
          <w:iCs/>
          <w:sz w:val="24"/>
          <w:szCs w:val="24"/>
        </w:rPr>
        <w:t xml:space="preserve"> collaboration</w:t>
      </w:r>
      <w:r w:rsidR="007A42AC">
        <w:rPr>
          <w:rFonts w:ascii="Verdana" w:hAnsi="Verdana" w:cs="Arial"/>
          <w:iCs/>
          <w:sz w:val="24"/>
          <w:szCs w:val="24"/>
        </w:rPr>
        <w:t xml:space="preserve">s and the PCC’s oversight of these. It was agreed that the </w:t>
      </w:r>
      <w:r w:rsidR="00B47A3C">
        <w:rPr>
          <w:rFonts w:ascii="Verdana" w:hAnsi="Verdana" w:cs="Arial"/>
          <w:iCs/>
          <w:sz w:val="24"/>
          <w:szCs w:val="24"/>
        </w:rPr>
        <w:t>regional</w:t>
      </w:r>
      <w:r w:rsidR="007A42AC">
        <w:rPr>
          <w:rFonts w:ascii="Verdana" w:hAnsi="Verdana" w:cs="Arial"/>
          <w:iCs/>
          <w:sz w:val="24"/>
          <w:szCs w:val="24"/>
        </w:rPr>
        <w:t xml:space="preserve"> collaboration lead </w:t>
      </w:r>
      <w:r w:rsidR="006D55D4">
        <w:rPr>
          <w:rFonts w:ascii="Verdana" w:hAnsi="Verdana" w:cs="Arial"/>
          <w:iCs/>
          <w:sz w:val="24"/>
          <w:szCs w:val="24"/>
        </w:rPr>
        <w:t xml:space="preserve">Assistant CC Andy Valentine </w:t>
      </w:r>
      <w:r w:rsidR="007A42AC">
        <w:rPr>
          <w:rFonts w:ascii="Verdana" w:hAnsi="Verdana" w:cs="Arial"/>
          <w:iCs/>
          <w:sz w:val="24"/>
          <w:szCs w:val="24"/>
        </w:rPr>
        <w:t>be invited to the next meeting to provide an overview of current arrangements</w:t>
      </w:r>
      <w:r w:rsidR="00D71E98">
        <w:rPr>
          <w:rFonts w:ascii="Verdana" w:hAnsi="Verdana" w:cs="Arial"/>
          <w:iCs/>
          <w:sz w:val="24"/>
          <w:szCs w:val="24"/>
        </w:rPr>
        <w:t xml:space="preserve"> and progress against the Audit Wales review of collaboration</w:t>
      </w:r>
      <w:r w:rsidR="007A42AC">
        <w:rPr>
          <w:rFonts w:ascii="Verdana" w:hAnsi="Verdana" w:cs="Arial"/>
          <w:iCs/>
          <w:sz w:val="24"/>
          <w:szCs w:val="24"/>
        </w:rPr>
        <w:t>.</w:t>
      </w:r>
      <w:r w:rsidR="00B91851" w:rsidRPr="008E374B">
        <w:rPr>
          <w:rFonts w:ascii="Verdana" w:hAnsi="Verdana" w:cs="Arial"/>
          <w:iCs/>
          <w:sz w:val="24"/>
          <w:szCs w:val="24"/>
        </w:rPr>
        <w:t xml:space="preserve"> </w:t>
      </w:r>
    </w:p>
    <w:p w14:paraId="1E47BE7D" w14:textId="57AAD641" w:rsidR="00B91851" w:rsidRPr="008E374B" w:rsidRDefault="00B91851" w:rsidP="00F37CAC">
      <w:pPr>
        <w:pStyle w:val="ListParagraph"/>
        <w:ind w:left="0"/>
        <w:jc w:val="both"/>
        <w:rPr>
          <w:rFonts w:ascii="Verdana" w:hAnsi="Verdana" w:cs="Arial"/>
          <w:iCs/>
          <w:sz w:val="24"/>
          <w:szCs w:val="24"/>
        </w:rPr>
      </w:pPr>
    </w:p>
    <w:p w14:paraId="4FEA6363" w14:textId="77BBF332" w:rsidR="00B91851" w:rsidRDefault="00672DAA" w:rsidP="00F37CAC">
      <w:pPr>
        <w:pStyle w:val="ListParagraph"/>
        <w:ind w:left="0"/>
        <w:jc w:val="both"/>
        <w:rPr>
          <w:rFonts w:ascii="Verdana" w:hAnsi="Verdana" w:cs="Arial"/>
          <w:b/>
          <w:bCs/>
          <w:iCs/>
          <w:sz w:val="24"/>
          <w:szCs w:val="24"/>
        </w:rPr>
      </w:pPr>
      <w:r w:rsidRPr="008E374B">
        <w:rPr>
          <w:rFonts w:ascii="Verdana" w:hAnsi="Verdana" w:cs="Arial"/>
          <w:b/>
          <w:bCs/>
          <w:iCs/>
          <w:sz w:val="24"/>
          <w:szCs w:val="24"/>
        </w:rPr>
        <w:t xml:space="preserve">Action: </w:t>
      </w:r>
      <w:r w:rsidR="006D55D4">
        <w:rPr>
          <w:rFonts w:ascii="Verdana" w:hAnsi="Verdana" w:cs="Arial"/>
          <w:b/>
          <w:bCs/>
          <w:iCs/>
          <w:sz w:val="24"/>
          <w:szCs w:val="24"/>
        </w:rPr>
        <w:t xml:space="preserve">Assistant CC </w:t>
      </w:r>
      <w:r w:rsidR="00B91851" w:rsidRPr="008E374B">
        <w:rPr>
          <w:rFonts w:ascii="Verdana" w:hAnsi="Verdana" w:cs="Arial"/>
          <w:b/>
          <w:bCs/>
          <w:iCs/>
          <w:sz w:val="24"/>
          <w:szCs w:val="24"/>
        </w:rPr>
        <w:t>A</w:t>
      </w:r>
      <w:r w:rsidRPr="008E374B">
        <w:rPr>
          <w:rFonts w:ascii="Verdana" w:hAnsi="Verdana" w:cs="Arial"/>
          <w:b/>
          <w:bCs/>
          <w:iCs/>
          <w:sz w:val="24"/>
          <w:szCs w:val="24"/>
        </w:rPr>
        <w:t xml:space="preserve">ndy </w:t>
      </w:r>
      <w:r w:rsidR="00B91851" w:rsidRPr="008E374B">
        <w:rPr>
          <w:rFonts w:ascii="Verdana" w:hAnsi="Verdana" w:cs="Arial"/>
          <w:b/>
          <w:bCs/>
          <w:iCs/>
          <w:sz w:val="24"/>
          <w:szCs w:val="24"/>
        </w:rPr>
        <w:t>V</w:t>
      </w:r>
      <w:r w:rsidRPr="008E374B">
        <w:rPr>
          <w:rFonts w:ascii="Verdana" w:hAnsi="Verdana" w:cs="Arial"/>
          <w:b/>
          <w:bCs/>
          <w:iCs/>
          <w:sz w:val="24"/>
          <w:szCs w:val="24"/>
        </w:rPr>
        <w:t>alentine</w:t>
      </w:r>
      <w:r w:rsidR="00B91851" w:rsidRPr="008E374B">
        <w:rPr>
          <w:rFonts w:ascii="Verdana" w:hAnsi="Verdana" w:cs="Arial"/>
          <w:b/>
          <w:bCs/>
          <w:iCs/>
          <w:sz w:val="24"/>
          <w:szCs w:val="24"/>
        </w:rPr>
        <w:t xml:space="preserve"> to</w:t>
      </w:r>
      <w:r w:rsidRPr="008E374B">
        <w:rPr>
          <w:rFonts w:ascii="Verdana" w:hAnsi="Verdana" w:cs="Arial"/>
          <w:b/>
          <w:bCs/>
          <w:iCs/>
          <w:sz w:val="24"/>
          <w:szCs w:val="24"/>
        </w:rPr>
        <w:t xml:space="preserve"> be invited to the</w:t>
      </w:r>
      <w:r w:rsidR="00B91851" w:rsidRPr="008E374B">
        <w:rPr>
          <w:rFonts w:ascii="Verdana" w:hAnsi="Verdana" w:cs="Arial"/>
          <w:b/>
          <w:bCs/>
          <w:iCs/>
          <w:sz w:val="24"/>
          <w:szCs w:val="24"/>
        </w:rPr>
        <w:t xml:space="preserve"> next </w:t>
      </w:r>
      <w:r w:rsidRPr="008E374B">
        <w:rPr>
          <w:rFonts w:ascii="Verdana" w:hAnsi="Verdana" w:cs="Arial"/>
          <w:b/>
          <w:bCs/>
          <w:iCs/>
          <w:sz w:val="24"/>
          <w:szCs w:val="24"/>
        </w:rPr>
        <w:t>meeting of the Policing Board to provide a verbal update on all-Wales collaborations</w:t>
      </w:r>
    </w:p>
    <w:p w14:paraId="7618CF44" w14:textId="77777777" w:rsidR="00D71E98" w:rsidRPr="008E374B" w:rsidRDefault="00D71E98" w:rsidP="00F37CAC">
      <w:pPr>
        <w:pStyle w:val="ListParagraph"/>
        <w:ind w:left="0"/>
        <w:jc w:val="both"/>
        <w:rPr>
          <w:rFonts w:ascii="Verdana" w:hAnsi="Verdana" w:cs="Arial"/>
          <w:b/>
          <w:bCs/>
          <w:iCs/>
          <w:sz w:val="24"/>
          <w:szCs w:val="24"/>
        </w:rPr>
      </w:pPr>
    </w:p>
    <w:p w14:paraId="59D56915" w14:textId="5E3B6DDE" w:rsidR="003F58FA" w:rsidRPr="00D768BA" w:rsidRDefault="00251CED" w:rsidP="00F37CAC">
      <w:pPr>
        <w:pStyle w:val="ListParagraph"/>
        <w:numPr>
          <w:ilvl w:val="1"/>
          <w:numId w:val="14"/>
        </w:numPr>
        <w:tabs>
          <w:tab w:val="left" w:pos="0"/>
          <w:tab w:val="left" w:pos="709"/>
        </w:tabs>
        <w:jc w:val="both"/>
        <w:rPr>
          <w:rFonts w:ascii="Verdana" w:hAnsi="Verdana" w:cs="Arial"/>
          <w:b/>
          <w:sz w:val="24"/>
          <w:szCs w:val="24"/>
        </w:rPr>
      </w:pPr>
      <w:r w:rsidRPr="00D768BA">
        <w:rPr>
          <w:rFonts w:ascii="Verdana" w:hAnsi="Verdana" w:cs="Arial"/>
          <w:b/>
          <w:sz w:val="24"/>
          <w:szCs w:val="24"/>
        </w:rPr>
        <w:t xml:space="preserve">Police and Crime Commissioner’s </w:t>
      </w:r>
      <w:r w:rsidR="00AF0D6C">
        <w:rPr>
          <w:rFonts w:ascii="Verdana" w:hAnsi="Verdana" w:cs="Arial"/>
          <w:b/>
          <w:sz w:val="24"/>
          <w:szCs w:val="24"/>
        </w:rPr>
        <w:t>u</w:t>
      </w:r>
      <w:r w:rsidRPr="00D768BA">
        <w:rPr>
          <w:rFonts w:ascii="Verdana" w:hAnsi="Verdana" w:cs="Arial"/>
          <w:b/>
          <w:sz w:val="24"/>
          <w:szCs w:val="24"/>
        </w:rPr>
        <w:t>pdate</w:t>
      </w:r>
    </w:p>
    <w:p w14:paraId="0B39CFF2" w14:textId="186D2095" w:rsidR="00667B45" w:rsidRPr="008E374B" w:rsidRDefault="00D71E98" w:rsidP="00F37CAC">
      <w:pPr>
        <w:tabs>
          <w:tab w:val="left" w:pos="0"/>
          <w:tab w:val="left" w:pos="709"/>
        </w:tabs>
        <w:jc w:val="both"/>
        <w:rPr>
          <w:rFonts w:ascii="Verdana" w:hAnsi="Verdana" w:cs="Arial"/>
          <w:bCs/>
          <w:sz w:val="24"/>
          <w:szCs w:val="24"/>
        </w:rPr>
      </w:pPr>
      <w:r>
        <w:rPr>
          <w:rFonts w:ascii="Verdana" w:hAnsi="Verdana" w:cs="Arial"/>
          <w:bCs/>
          <w:sz w:val="24"/>
          <w:szCs w:val="24"/>
        </w:rPr>
        <w:t>The PCC highlighted</w:t>
      </w:r>
      <w:r w:rsidR="00AF0D6C">
        <w:rPr>
          <w:rFonts w:ascii="Verdana" w:hAnsi="Verdana" w:cs="Arial"/>
          <w:bCs/>
          <w:sz w:val="24"/>
          <w:szCs w:val="24"/>
        </w:rPr>
        <w:t xml:space="preserve"> his</w:t>
      </w:r>
      <w:r>
        <w:rPr>
          <w:rFonts w:ascii="Verdana" w:hAnsi="Verdana" w:cs="Arial"/>
          <w:bCs/>
          <w:sz w:val="24"/>
          <w:szCs w:val="24"/>
        </w:rPr>
        <w:t xml:space="preserve"> positive meeting with the Force performance team</w:t>
      </w:r>
      <w:r w:rsidR="00AC2912">
        <w:rPr>
          <w:rFonts w:ascii="Verdana" w:hAnsi="Verdana" w:cs="Arial"/>
          <w:bCs/>
          <w:sz w:val="24"/>
          <w:szCs w:val="24"/>
        </w:rPr>
        <w:t xml:space="preserve"> representatives to discuss the Force’s performance framework and future analytical capabilities.</w:t>
      </w:r>
    </w:p>
    <w:p w14:paraId="26144B30" w14:textId="67978F09" w:rsidR="00B91851" w:rsidRPr="008E374B" w:rsidRDefault="00AC2912" w:rsidP="00F37CAC">
      <w:pPr>
        <w:jc w:val="both"/>
        <w:rPr>
          <w:rFonts w:ascii="Verdana" w:hAnsi="Verdana" w:cs="Arial"/>
          <w:iCs/>
          <w:sz w:val="24"/>
          <w:szCs w:val="24"/>
        </w:rPr>
      </w:pPr>
      <w:r>
        <w:rPr>
          <w:rFonts w:ascii="Verdana" w:hAnsi="Verdana" w:cs="Arial"/>
          <w:iCs/>
          <w:sz w:val="24"/>
          <w:szCs w:val="24"/>
        </w:rPr>
        <w:lastRenderedPageBreak/>
        <w:t>The PCC then provided an u</w:t>
      </w:r>
      <w:r w:rsidR="00B91851" w:rsidRPr="008E374B">
        <w:rPr>
          <w:rFonts w:ascii="Verdana" w:hAnsi="Verdana" w:cs="Arial"/>
          <w:iCs/>
          <w:sz w:val="24"/>
          <w:szCs w:val="24"/>
        </w:rPr>
        <w:t xml:space="preserve">pdate on </w:t>
      </w:r>
      <w:r>
        <w:rPr>
          <w:rFonts w:ascii="Verdana" w:hAnsi="Verdana" w:cs="Arial"/>
          <w:iCs/>
          <w:sz w:val="24"/>
          <w:szCs w:val="24"/>
        </w:rPr>
        <w:t xml:space="preserve">the rationale and progress of the </w:t>
      </w:r>
      <w:r w:rsidR="00B91851" w:rsidRPr="008E374B">
        <w:rPr>
          <w:rFonts w:ascii="Verdana" w:hAnsi="Verdana" w:cs="Arial"/>
          <w:iCs/>
          <w:sz w:val="24"/>
          <w:szCs w:val="24"/>
        </w:rPr>
        <w:t>OPCC rest</w:t>
      </w:r>
      <w:r w:rsidR="0033629E" w:rsidRPr="008E374B">
        <w:rPr>
          <w:rFonts w:ascii="Verdana" w:hAnsi="Verdana" w:cs="Arial"/>
          <w:iCs/>
          <w:sz w:val="24"/>
          <w:szCs w:val="24"/>
        </w:rPr>
        <w:t xml:space="preserve">ructure. </w:t>
      </w:r>
      <w:r>
        <w:rPr>
          <w:rFonts w:ascii="Verdana" w:hAnsi="Verdana" w:cs="Arial"/>
          <w:iCs/>
          <w:sz w:val="24"/>
          <w:szCs w:val="24"/>
        </w:rPr>
        <w:t>It was hoped that the office would b</w:t>
      </w:r>
      <w:r w:rsidR="00F35E30" w:rsidRPr="008E374B">
        <w:rPr>
          <w:rFonts w:ascii="Verdana" w:hAnsi="Verdana" w:cs="Arial"/>
          <w:iCs/>
          <w:sz w:val="24"/>
          <w:szCs w:val="24"/>
        </w:rPr>
        <w:t xml:space="preserve">e running </w:t>
      </w:r>
      <w:r w:rsidR="002B27FB">
        <w:rPr>
          <w:rFonts w:ascii="Verdana" w:hAnsi="Verdana" w:cs="Arial"/>
          <w:iCs/>
          <w:sz w:val="24"/>
          <w:szCs w:val="24"/>
        </w:rPr>
        <w:t>at fully capacity</w:t>
      </w:r>
      <w:r>
        <w:rPr>
          <w:rFonts w:ascii="Verdana" w:hAnsi="Verdana" w:cs="Arial"/>
          <w:iCs/>
          <w:sz w:val="24"/>
          <w:szCs w:val="24"/>
        </w:rPr>
        <w:t xml:space="preserve"> by</w:t>
      </w:r>
      <w:r w:rsidR="00F35E30" w:rsidRPr="008E374B">
        <w:rPr>
          <w:rFonts w:ascii="Verdana" w:hAnsi="Verdana" w:cs="Arial"/>
          <w:iCs/>
          <w:sz w:val="24"/>
          <w:szCs w:val="24"/>
        </w:rPr>
        <w:t xml:space="preserve"> mid-</w:t>
      </w:r>
      <w:r w:rsidR="0033629E" w:rsidRPr="008E374B">
        <w:rPr>
          <w:rFonts w:ascii="Verdana" w:hAnsi="Verdana" w:cs="Arial"/>
          <w:iCs/>
          <w:sz w:val="24"/>
          <w:szCs w:val="24"/>
        </w:rPr>
        <w:t xml:space="preserve">July. </w:t>
      </w:r>
    </w:p>
    <w:p w14:paraId="22A38EC1" w14:textId="2467160D" w:rsidR="00F35E30" w:rsidRPr="008E374B" w:rsidRDefault="002B27FB" w:rsidP="00F37CAC">
      <w:pPr>
        <w:jc w:val="both"/>
        <w:rPr>
          <w:rFonts w:ascii="Verdana" w:hAnsi="Verdana" w:cs="Arial"/>
          <w:iCs/>
          <w:sz w:val="24"/>
          <w:szCs w:val="24"/>
        </w:rPr>
      </w:pPr>
      <w:r>
        <w:rPr>
          <w:rFonts w:ascii="Verdana" w:hAnsi="Verdana" w:cs="Arial"/>
          <w:iCs/>
          <w:sz w:val="24"/>
          <w:szCs w:val="24"/>
        </w:rPr>
        <w:t>The CC suggested the OPCC may wish to work closely with the Force’s P</w:t>
      </w:r>
      <w:r w:rsidR="00F35E30" w:rsidRPr="008E374B">
        <w:rPr>
          <w:rFonts w:ascii="Verdana" w:hAnsi="Verdana" w:cs="Arial"/>
          <w:iCs/>
          <w:sz w:val="24"/>
          <w:szCs w:val="24"/>
        </w:rPr>
        <w:t xml:space="preserve">artnership </w:t>
      </w:r>
      <w:r>
        <w:rPr>
          <w:rFonts w:ascii="Verdana" w:hAnsi="Verdana" w:cs="Arial"/>
          <w:iCs/>
          <w:sz w:val="24"/>
          <w:szCs w:val="24"/>
        </w:rPr>
        <w:t>M</w:t>
      </w:r>
      <w:r w:rsidR="00F35E30" w:rsidRPr="008E374B">
        <w:rPr>
          <w:rFonts w:ascii="Verdana" w:hAnsi="Verdana" w:cs="Arial"/>
          <w:iCs/>
          <w:sz w:val="24"/>
          <w:szCs w:val="24"/>
        </w:rPr>
        <w:t>anager</w:t>
      </w:r>
      <w:r>
        <w:rPr>
          <w:rFonts w:ascii="Verdana" w:hAnsi="Verdana" w:cs="Arial"/>
          <w:iCs/>
          <w:sz w:val="24"/>
          <w:szCs w:val="24"/>
        </w:rPr>
        <w:t xml:space="preserve"> when progressing the office’s </w:t>
      </w:r>
      <w:r w:rsidR="00A13439">
        <w:rPr>
          <w:rFonts w:ascii="Verdana" w:hAnsi="Verdana" w:cs="Arial"/>
          <w:iCs/>
          <w:sz w:val="24"/>
          <w:szCs w:val="24"/>
        </w:rPr>
        <w:t>delivery against the Police and Crime Plan</w:t>
      </w:r>
      <w:r w:rsidR="00F35E30" w:rsidRPr="008E374B">
        <w:rPr>
          <w:rFonts w:ascii="Verdana" w:hAnsi="Verdana" w:cs="Arial"/>
          <w:iCs/>
          <w:sz w:val="24"/>
          <w:szCs w:val="24"/>
        </w:rPr>
        <w:t>.</w:t>
      </w:r>
      <w:r>
        <w:rPr>
          <w:rFonts w:ascii="Verdana" w:hAnsi="Verdana" w:cs="Arial"/>
          <w:iCs/>
          <w:sz w:val="24"/>
          <w:szCs w:val="24"/>
        </w:rPr>
        <w:t xml:space="preserve"> The PCC concurred that he was k</w:t>
      </w:r>
      <w:r w:rsidR="00F35E30" w:rsidRPr="008E374B">
        <w:rPr>
          <w:rFonts w:ascii="Verdana" w:hAnsi="Verdana" w:cs="Arial"/>
          <w:iCs/>
          <w:sz w:val="24"/>
          <w:szCs w:val="24"/>
        </w:rPr>
        <w:t xml:space="preserve">een to see closer working between </w:t>
      </w:r>
      <w:r>
        <w:rPr>
          <w:rFonts w:ascii="Verdana" w:hAnsi="Verdana" w:cs="Arial"/>
          <w:iCs/>
          <w:sz w:val="24"/>
          <w:szCs w:val="24"/>
        </w:rPr>
        <w:t xml:space="preserve">the </w:t>
      </w:r>
      <w:r w:rsidR="00F35E30" w:rsidRPr="008E374B">
        <w:rPr>
          <w:rFonts w:ascii="Verdana" w:hAnsi="Verdana" w:cs="Arial"/>
          <w:iCs/>
          <w:sz w:val="24"/>
          <w:szCs w:val="24"/>
        </w:rPr>
        <w:t>OPCC and Force.</w:t>
      </w:r>
    </w:p>
    <w:p w14:paraId="6E681955" w14:textId="6846D85B" w:rsidR="00F35E30" w:rsidRPr="008E374B" w:rsidRDefault="004200B2" w:rsidP="00F37CAC">
      <w:pPr>
        <w:jc w:val="both"/>
        <w:rPr>
          <w:rFonts w:ascii="Verdana" w:hAnsi="Verdana" w:cs="Arial"/>
          <w:iCs/>
          <w:sz w:val="24"/>
          <w:szCs w:val="24"/>
        </w:rPr>
      </w:pPr>
      <w:r>
        <w:rPr>
          <w:rFonts w:ascii="Verdana" w:hAnsi="Verdana" w:cs="Arial"/>
          <w:iCs/>
          <w:sz w:val="24"/>
          <w:szCs w:val="24"/>
        </w:rPr>
        <w:t xml:space="preserve">The PCC concluded by detailing the significant impact </w:t>
      </w:r>
      <w:r w:rsidR="006C1E83">
        <w:rPr>
          <w:rFonts w:ascii="Verdana" w:hAnsi="Verdana" w:cs="Arial"/>
          <w:iCs/>
          <w:sz w:val="24"/>
          <w:szCs w:val="24"/>
        </w:rPr>
        <w:t>the</w:t>
      </w:r>
      <w:r w:rsidR="00F35E30" w:rsidRPr="008E374B">
        <w:rPr>
          <w:rFonts w:ascii="Verdana" w:hAnsi="Verdana" w:cs="Arial"/>
          <w:iCs/>
          <w:sz w:val="24"/>
          <w:szCs w:val="24"/>
        </w:rPr>
        <w:t xml:space="preserve"> S</w:t>
      </w:r>
      <w:r>
        <w:rPr>
          <w:rFonts w:ascii="Verdana" w:hAnsi="Verdana" w:cs="Arial"/>
          <w:iCs/>
          <w:sz w:val="24"/>
          <w:szCs w:val="24"/>
        </w:rPr>
        <w:t xml:space="preserve">ingle </w:t>
      </w:r>
      <w:r w:rsidR="00F35E30" w:rsidRPr="008E374B">
        <w:rPr>
          <w:rFonts w:ascii="Verdana" w:hAnsi="Verdana" w:cs="Arial"/>
          <w:iCs/>
          <w:sz w:val="24"/>
          <w:szCs w:val="24"/>
        </w:rPr>
        <w:t>U</w:t>
      </w:r>
      <w:r>
        <w:rPr>
          <w:rFonts w:ascii="Verdana" w:hAnsi="Verdana" w:cs="Arial"/>
          <w:iCs/>
          <w:sz w:val="24"/>
          <w:szCs w:val="24"/>
        </w:rPr>
        <w:t xml:space="preserve">nified </w:t>
      </w:r>
      <w:r w:rsidR="00F35E30" w:rsidRPr="008E374B">
        <w:rPr>
          <w:rFonts w:ascii="Verdana" w:hAnsi="Verdana" w:cs="Arial"/>
          <w:iCs/>
          <w:sz w:val="24"/>
          <w:szCs w:val="24"/>
        </w:rPr>
        <w:t>S</w:t>
      </w:r>
      <w:r>
        <w:rPr>
          <w:rFonts w:ascii="Verdana" w:hAnsi="Verdana" w:cs="Arial"/>
          <w:iCs/>
          <w:sz w:val="24"/>
          <w:szCs w:val="24"/>
        </w:rPr>
        <w:t xml:space="preserve">afeguarding </w:t>
      </w:r>
      <w:r w:rsidR="00F35E30" w:rsidRPr="008E374B">
        <w:rPr>
          <w:rFonts w:ascii="Verdana" w:hAnsi="Verdana" w:cs="Arial"/>
          <w:iCs/>
          <w:sz w:val="24"/>
          <w:szCs w:val="24"/>
        </w:rPr>
        <w:t>R</w:t>
      </w:r>
      <w:r>
        <w:rPr>
          <w:rFonts w:ascii="Verdana" w:hAnsi="Verdana" w:cs="Arial"/>
          <w:iCs/>
          <w:sz w:val="24"/>
          <w:szCs w:val="24"/>
        </w:rPr>
        <w:t>epository project had made, resulting in a c</w:t>
      </w:r>
      <w:r w:rsidR="00F35E30" w:rsidRPr="008E374B">
        <w:rPr>
          <w:rFonts w:ascii="Verdana" w:hAnsi="Verdana" w:cs="Arial"/>
          <w:iCs/>
          <w:sz w:val="24"/>
          <w:szCs w:val="24"/>
        </w:rPr>
        <w:t>hange</w:t>
      </w:r>
      <w:r>
        <w:rPr>
          <w:rFonts w:ascii="Verdana" w:hAnsi="Verdana" w:cs="Arial"/>
          <w:iCs/>
          <w:sz w:val="24"/>
          <w:szCs w:val="24"/>
        </w:rPr>
        <w:t xml:space="preserve"> in</w:t>
      </w:r>
      <w:r w:rsidR="00F35E30" w:rsidRPr="008E374B">
        <w:rPr>
          <w:rFonts w:ascii="Verdana" w:hAnsi="Verdana" w:cs="Arial"/>
          <w:iCs/>
          <w:sz w:val="24"/>
          <w:szCs w:val="24"/>
        </w:rPr>
        <w:t xml:space="preserve"> policy and procedure around D</w:t>
      </w:r>
      <w:r>
        <w:rPr>
          <w:rFonts w:ascii="Verdana" w:hAnsi="Verdana" w:cs="Arial"/>
          <w:iCs/>
          <w:sz w:val="24"/>
          <w:szCs w:val="24"/>
        </w:rPr>
        <w:t xml:space="preserve">omestic </w:t>
      </w:r>
      <w:r w:rsidR="00F35E30" w:rsidRPr="008E374B">
        <w:rPr>
          <w:rFonts w:ascii="Verdana" w:hAnsi="Verdana" w:cs="Arial"/>
          <w:iCs/>
          <w:sz w:val="24"/>
          <w:szCs w:val="24"/>
        </w:rPr>
        <w:t>H</w:t>
      </w:r>
      <w:r>
        <w:rPr>
          <w:rFonts w:ascii="Verdana" w:hAnsi="Verdana" w:cs="Arial"/>
          <w:iCs/>
          <w:sz w:val="24"/>
          <w:szCs w:val="24"/>
        </w:rPr>
        <w:t xml:space="preserve">omicide </w:t>
      </w:r>
      <w:r w:rsidR="00F35E30" w:rsidRPr="008E374B">
        <w:rPr>
          <w:rFonts w:ascii="Verdana" w:hAnsi="Verdana" w:cs="Arial"/>
          <w:iCs/>
          <w:sz w:val="24"/>
          <w:szCs w:val="24"/>
        </w:rPr>
        <w:t>R</w:t>
      </w:r>
      <w:r>
        <w:rPr>
          <w:rFonts w:ascii="Verdana" w:hAnsi="Verdana" w:cs="Arial"/>
          <w:iCs/>
          <w:sz w:val="24"/>
          <w:szCs w:val="24"/>
        </w:rPr>
        <w:t>eview</w:t>
      </w:r>
      <w:r w:rsidR="00F35E30" w:rsidRPr="008E374B">
        <w:rPr>
          <w:rFonts w:ascii="Verdana" w:hAnsi="Verdana" w:cs="Arial"/>
          <w:iCs/>
          <w:sz w:val="24"/>
          <w:szCs w:val="24"/>
        </w:rPr>
        <w:t xml:space="preserve">s. </w:t>
      </w:r>
      <w:r w:rsidR="0043403D">
        <w:rPr>
          <w:rFonts w:ascii="Verdana" w:hAnsi="Verdana" w:cs="Arial"/>
          <w:iCs/>
          <w:sz w:val="24"/>
          <w:szCs w:val="24"/>
        </w:rPr>
        <w:t xml:space="preserve">He also noted </w:t>
      </w:r>
      <w:r w:rsidR="003A6DC2">
        <w:rPr>
          <w:rFonts w:ascii="Verdana" w:hAnsi="Verdana" w:cs="Arial"/>
          <w:iCs/>
          <w:sz w:val="24"/>
          <w:szCs w:val="24"/>
        </w:rPr>
        <w:t xml:space="preserve">policing in </w:t>
      </w:r>
      <w:r w:rsidR="003A6DC2" w:rsidRPr="008E374B">
        <w:rPr>
          <w:rFonts w:ascii="Verdana" w:hAnsi="Verdana" w:cs="Arial"/>
          <w:iCs/>
          <w:sz w:val="24"/>
          <w:szCs w:val="24"/>
        </w:rPr>
        <w:t>Wales</w:t>
      </w:r>
      <w:r w:rsidR="003A6DC2">
        <w:rPr>
          <w:rFonts w:ascii="Verdana" w:hAnsi="Verdana" w:cs="Arial"/>
          <w:iCs/>
          <w:sz w:val="24"/>
          <w:szCs w:val="24"/>
        </w:rPr>
        <w:t>’</w:t>
      </w:r>
      <w:r w:rsidR="00DF010D">
        <w:rPr>
          <w:rFonts w:ascii="Verdana" w:hAnsi="Verdana" w:cs="Arial"/>
          <w:iCs/>
          <w:sz w:val="24"/>
          <w:szCs w:val="24"/>
        </w:rPr>
        <w:t xml:space="preserve"> sector leading work </w:t>
      </w:r>
      <w:r w:rsidR="003A6DC2">
        <w:rPr>
          <w:rFonts w:ascii="Verdana" w:hAnsi="Verdana" w:cs="Arial"/>
          <w:iCs/>
          <w:sz w:val="24"/>
          <w:szCs w:val="24"/>
        </w:rPr>
        <w:t>relating to</w:t>
      </w:r>
      <w:r w:rsidR="00DF010D">
        <w:rPr>
          <w:rFonts w:ascii="Verdana" w:hAnsi="Verdana" w:cs="Arial"/>
          <w:iCs/>
          <w:sz w:val="24"/>
          <w:szCs w:val="24"/>
        </w:rPr>
        <w:t xml:space="preserve"> the serious violence duty.</w:t>
      </w:r>
    </w:p>
    <w:p w14:paraId="4211DB5C" w14:textId="77777777" w:rsidR="009C41D7" w:rsidRPr="008E374B" w:rsidRDefault="009C41D7" w:rsidP="00F37CAC">
      <w:pPr>
        <w:pStyle w:val="ListParagraph"/>
        <w:ind w:left="644"/>
        <w:jc w:val="both"/>
        <w:rPr>
          <w:rFonts w:ascii="Verdana" w:hAnsi="Verdana" w:cs="Arial"/>
          <w:sz w:val="24"/>
          <w:szCs w:val="24"/>
        </w:rPr>
      </w:pPr>
    </w:p>
    <w:p w14:paraId="3BAE90C5" w14:textId="00FEB494" w:rsidR="00CA7BAB" w:rsidRPr="008E374B" w:rsidRDefault="00AD2FEB" w:rsidP="00F37CAC">
      <w:pPr>
        <w:pStyle w:val="ListParagraph"/>
        <w:numPr>
          <w:ilvl w:val="0"/>
          <w:numId w:val="14"/>
        </w:numPr>
        <w:tabs>
          <w:tab w:val="left" w:pos="284"/>
        </w:tabs>
        <w:jc w:val="both"/>
        <w:rPr>
          <w:rFonts w:ascii="Verdana" w:hAnsi="Verdana" w:cs="Arial"/>
          <w:bCs/>
          <w:sz w:val="24"/>
          <w:szCs w:val="24"/>
        </w:rPr>
      </w:pPr>
      <w:r w:rsidRPr="008E374B">
        <w:rPr>
          <w:rFonts w:ascii="Verdana" w:hAnsi="Verdana" w:cs="Arial"/>
          <w:b/>
          <w:sz w:val="24"/>
          <w:szCs w:val="24"/>
        </w:rPr>
        <w:t xml:space="preserve">Scrutiny Focus: </w:t>
      </w:r>
      <w:r w:rsidR="00D27976" w:rsidRPr="008E374B">
        <w:rPr>
          <w:rFonts w:ascii="Verdana" w:hAnsi="Verdana" w:cs="Arial"/>
          <w:b/>
          <w:sz w:val="24"/>
          <w:szCs w:val="24"/>
        </w:rPr>
        <w:t>V</w:t>
      </w:r>
      <w:r w:rsidR="005E5A47">
        <w:rPr>
          <w:rFonts w:ascii="Verdana" w:hAnsi="Verdana" w:cs="Arial"/>
          <w:b/>
          <w:sz w:val="24"/>
          <w:szCs w:val="24"/>
        </w:rPr>
        <w:t xml:space="preserve">iolence </w:t>
      </w:r>
      <w:r w:rsidR="00D27976" w:rsidRPr="008E374B">
        <w:rPr>
          <w:rFonts w:ascii="Verdana" w:hAnsi="Verdana" w:cs="Arial"/>
          <w:b/>
          <w:sz w:val="24"/>
          <w:szCs w:val="24"/>
        </w:rPr>
        <w:t>A</w:t>
      </w:r>
      <w:r w:rsidR="005E5A47">
        <w:rPr>
          <w:rFonts w:ascii="Verdana" w:hAnsi="Verdana" w:cs="Arial"/>
          <w:b/>
          <w:sz w:val="24"/>
          <w:szCs w:val="24"/>
        </w:rPr>
        <w:t xml:space="preserve">gainst </w:t>
      </w:r>
      <w:r w:rsidR="00D27976" w:rsidRPr="008E374B">
        <w:rPr>
          <w:rFonts w:ascii="Verdana" w:hAnsi="Verdana" w:cs="Arial"/>
          <w:b/>
          <w:sz w:val="24"/>
          <w:szCs w:val="24"/>
        </w:rPr>
        <w:t>W</w:t>
      </w:r>
      <w:r w:rsidR="005E5A47">
        <w:rPr>
          <w:rFonts w:ascii="Verdana" w:hAnsi="Verdana" w:cs="Arial"/>
          <w:b/>
          <w:sz w:val="24"/>
          <w:szCs w:val="24"/>
        </w:rPr>
        <w:t xml:space="preserve">omen and </w:t>
      </w:r>
      <w:r w:rsidR="00D27976" w:rsidRPr="008E374B">
        <w:rPr>
          <w:rFonts w:ascii="Verdana" w:hAnsi="Verdana" w:cs="Arial"/>
          <w:b/>
          <w:sz w:val="24"/>
          <w:szCs w:val="24"/>
        </w:rPr>
        <w:t>G</w:t>
      </w:r>
      <w:r w:rsidR="005E5A47">
        <w:rPr>
          <w:rFonts w:ascii="Verdana" w:hAnsi="Verdana" w:cs="Arial"/>
          <w:b/>
          <w:sz w:val="24"/>
          <w:szCs w:val="24"/>
        </w:rPr>
        <w:t>irls (VAWG)</w:t>
      </w:r>
    </w:p>
    <w:p w14:paraId="07154C50" w14:textId="71880E80" w:rsidR="00AC4A93" w:rsidRDefault="00055849" w:rsidP="00F37CAC">
      <w:pPr>
        <w:tabs>
          <w:tab w:val="left" w:pos="284"/>
        </w:tabs>
        <w:jc w:val="both"/>
        <w:rPr>
          <w:rFonts w:ascii="Verdana" w:hAnsi="Verdana" w:cs="Arial"/>
          <w:bCs/>
          <w:sz w:val="24"/>
          <w:szCs w:val="24"/>
        </w:rPr>
      </w:pPr>
      <w:r>
        <w:rPr>
          <w:rFonts w:ascii="Verdana" w:hAnsi="Verdana" w:cs="Arial"/>
          <w:bCs/>
          <w:sz w:val="24"/>
          <w:szCs w:val="24"/>
        </w:rPr>
        <w:t>It was</w:t>
      </w:r>
      <w:r w:rsidR="00E4593C">
        <w:rPr>
          <w:rFonts w:ascii="Verdana" w:hAnsi="Verdana" w:cs="Arial"/>
          <w:bCs/>
          <w:sz w:val="24"/>
          <w:szCs w:val="24"/>
        </w:rPr>
        <w:t xml:space="preserve"> highlighted that the Force </w:t>
      </w:r>
      <w:r w:rsidR="003461C1">
        <w:rPr>
          <w:rFonts w:ascii="Verdana" w:hAnsi="Verdana" w:cs="Arial"/>
          <w:bCs/>
          <w:sz w:val="24"/>
          <w:szCs w:val="24"/>
        </w:rPr>
        <w:t>P</w:t>
      </w:r>
      <w:r w:rsidR="00E4593C">
        <w:rPr>
          <w:rFonts w:ascii="Verdana" w:hAnsi="Verdana" w:cs="Arial"/>
          <w:bCs/>
          <w:sz w:val="24"/>
          <w:szCs w:val="24"/>
        </w:rPr>
        <w:t xml:space="preserve">erformance </w:t>
      </w:r>
      <w:r w:rsidR="003461C1">
        <w:rPr>
          <w:rFonts w:ascii="Verdana" w:hAnsi="Verdana" w:cs="Arial"/>
          <w:bCs/>
          <w:sz w:val="24"/>
          <w:szCs w:val="24"/>
        </w:rPr>
        <w:t>Board (FPB)</w:t>
      </w:r>
      <w:r w:rsidR="00E4593C">
        <w:rPr>
          <w:rFonts w:ascii="Verdana" w:hAnsi="Verdana" w:cs="Arial"/>
          <w:bCs/>
          <w:sz w:val="24"/>
          <w:szCs w:val="24"/>
        </w:rPr>
        <w:t xml:space="preserve"> had been postponed the previous week</w:t>
      </w:r>
      <w:r>
        <w:rPr>
          <w:rFonts w:ascii="Verdana" w:hAnsi="Verdana" w:cs="Arial"/>
          <w:bCs/>
          <w:sz w:val="24"/>
          <w:szCs w:val="24"/>
        </w:rPr>
        <w:t>. An overview of VAWG performance could be provided but further detail would follow the rescheduled meeting the following day.</w:t>
      </w:r>
    </w:p>
    <w:p w14:paraId="7BC88303" w14:textId="7D02817F" w:rsidR="00944A60" w:rsidRPr="008E374B" w:rsidRDefault="00055849" w:rsidP="00F37CAC">
      <w:pPr>
        <w:tabs>
          <w:tab w:val="left" w:pos="284"/>
        </w:tabs>
        <w:jc w:val="both"/>
        <w:rPr>
          <w:rFonts w:ascii="Verdana" w:hAnsi="Verdana" w:cs="Arial"/>
          <w:bCs/>
          <w:sz w:val="24"/>
          <w:szCs w:val="24"/>
        </w:rPr>
      </w:pPr>
      <w:r>
        <w:rPr>
          <w:rFonts w:ascii="Verdana" w:hAnsi="Verdana" w:cs="Arial"/>
          <w:bCs/>
          <w:sz w:val="24"/>
          <w:szCs w:val="24"/>
        </w:rPr>
        <w:t xml:space="preserve">The PCC sought particular assurance on the Force’s actions to address rape and serious sexual offences, and how improvement </w:t>
      </w:r>
      <w:r w:rsidR="00944A60">
        <w:rPr>
          <w:rFonts w:ascii="Verdana" w:hAnsi="Verdana" w:cs="Arial"/>
          <w:bCs/>
          <w:sz w:val="24"/>
          <w:szCs w:val="24"/>
        </w:rPr>
        <w:t>would</w:t>
      </w:r>
      <w:r>
        <w:rPr>
          <w:rFonts w:ascii="Verdana" w:hAnsi="Verdana" w:cs="Arial"/>
          <w:bCs/>
          <w:sz w:val="24"/>
          <w:szCs w:val="24"/>
        </w:rPr>
        <w:t xml:space="preserve"> be demonstrated.</w:t>
      </w:r>
      <w:r w:rsidR="00944A60">
        <w:rPr>
          <w:rFonts w:ascii="Verdana" w:hAnsi="Verdana" w:cs="Arial"/>
          <w:bCs/>
          <w:sz w:val="24"/>
          <w:szCs w:val="24"/>
        </w:rPr>
        <w:t xml:space="preserve"> The PCC also explained his desire to re-establish his office’s deep dive scrutiny activity, in synergy with the Force’s operational priorities and performance focus, to support and inform</w:t>
      </w:r>
      <w:r w:rsidR="00E80E9B">
        <w:rPr>
          <w:rFonts w:ascii="Verdana" w:hAnsi="Verdana" w:cs="Arial"/>
          <w:bCs/>
          <w:sz w:val="24"/>
          <w:szCs w:val="24"/>
        </w:rPr>
        <w:t xml:space="preserve"> the</w:t>
      </w:r>
      <w:r w:rsidR="00944A60">
        <w:rPr>
          <w:rFonts w:ascii="Verdana" w:hAnsi="Verdana" w:cs="Arial"/>
          <w:bCs/>
          <w:sz w:val="24"/>
          <w:szCs w:val="24"/>
        </w:rPr>
        <w:t xml:space="preserve"> desired improvements.</w:t>
      </w:r>
    </w:p>
    <w:p w14:paraId="17DE1274" w14:textId="642EE27D" w:rsidR="00FE6415" w:rsidRPr="008E374B" w:rsidRDefault="00055849" w:rsidP="00F37CAC">
      <w:pPr>
        <w:tabs>
          <w:tab w:val="left" w:pos="284"/>
        </w:tabs>
        <w:jc w:val="both"/>
        <w:rPr>
          <w:rFonts w:ascii="Verdana" w:hAnsi="Verdana" w:cs="Arial"/>
          <w:bCs/>
          <w:sz w:val="24"/>
          <w:szCs w:val="24"/>
        </w:rPr>
      </w:pPr>
      <w:r>
        <w:rPr>
          <w:rFonts w:ascii="Verdana" w:hAnsi="Verdana" w:cs="Arial"/>
          <w:bCs/>
          <w:sz w:val="24"/>
          <w:szCs w:val="24"/>
        </w:rPr>
        <w:t>The CC provided a</w:t>
      </w:r>
      <w:r w:rsidR="00944A60">
        <w:rPr>
          <w:rFonts w:ascii="Verdana" w:hAnsi="Verdana" w:cs="Arial"/>
          <w:bCs/>
          <w:sz w:val="24"/>
          <w:szCs w:val="24"/>
        </w:rPr>
        <w:t>n overview of the performance</w:t>
      </w:r>
      <w:r>
        <w:rPr>
          <w:rFonts w:ascii="Verdana" w:hAnsi="Verdana" w:cs="Arial"/>
          <w:bCs/>
          <w:sz w:val="24"/>
          <w:szCs w:val="24"/>
        </w:rPr>
        <w:t xml:space="preserve"> p</w:t>
      </w:r>
      <w:r w:rsidR="00571092" w:rsidRPr="008E374B">
        <w:rPr>
          <w:rFonts w:ascii="Verdana" w:hAnsi="Verdana" w:cs="Arial"/>
          <w:bCs/>
          <w:sz w:val="24"/>
          <w:szCs w:val="24"/>
        </w:rPr>
        <w:t xml:space="preserve">resentation </w:t>
      </w:r>
      <w:r w:rsidR="00944A60">
        <w:rPr>
          <w:rFonts w:ascii="Verdana" w:hAnsi="Verdana" w:cs="Arial"/>
          <w:bCs/>
          <w:sz w:val="24"/>
          <w:szCs w:val="24"/>
        </w:rPr>
        <w:t xml:space="preserve">prepared for the </w:t>
      </w:r>
      <w:r w:rsidR="003461C1">
        <w:rPr>
          <w:rFonts w:ascii="Verdana" w:hAnsi="Verdana" w:cs="Arial"/>
          <w:bCs/>
          <w:sz w:val="24"/>
          <w:szCs w:val="24"/>
        </w:rPr>
        <w:t>FPB</w:t>
      </w:r>
      <w:r w:rsidR="00944A60">
        <w:rPr>
          <w:rFonts w:ascii="Verdana" w:hAnsi="Verdana" w:cs="Arial"/>
          <w:bCs/>
          <w:sz w:val="24"/>
          <w:szCs w:val="24"/>
        </w:rPr>
        <w:t xml:space="preserve"> meeting, highlighting his</w:t>
      </w:r>
      <w:r w:rsidR="00571092" w:rsidRPr="008E374B">
        <w:rPr>
          <w:rFonts w:ascii="Verdana" w:hAnsi="Verdana" w:cs="Arial"/>
          <w:bCs/>
          <w:sz w:val="24"/>
          <w:szCs w:val="24"/>
        </w:rPr>
        <w:t xml:space="preserve"> aspiration to eliminate</w:t>
      </w:r>
      <w:r w:rsidR="00F642CD" w:rsidRPr="008E374B">
        <w:rPr>
          <w:rFonts w:ascii="Verdana" w:hAnsi="Verdana" w:cs="Arial"/>
          <w:bCs/>
          <w:sz w:val="24"/>
          <w:szCs w:val="24"/>
        </w:rPr>
        <w:t xml:space="preserve"> </w:t>
      </w:r>
      <w:r w:rsidR="00944A60">
        <w:rPr>
          <w:rFonts w:ascii="Verdana" w:hAnsi="Verdana" w:cs="Arial"/>
          <w:bCs/>
          <w:sz w:val="24"/>
          <w:szCs w:val="24"/>
        </w:rPr>
        <w:t>domestic abuse, stalking and harassment</w:t>
      </w:r>
      <w:r w:rsidR="007A795B">
        <w:rPr>
          <w:rFonts w:ascii="Verdana" w:hAnsi="Verdana" w:cs="Arial"/>
          <w:bCs/>
          <w:sz w:val="24"/>
          <w:szCs w:val="24"/>
        </w:rPr>
        <w:t xml:space="preserve"> (DASH)</w:t>
      </w:r>
      <w:r w:rsidR="00571092" w:rsidRPr="008E374B">
        <w:rPr>
          <w:rFonts w:ascii="Verdana" w:hAnsi="Verdana" w:cs="Arial"/>
          <w:bCs/>
          <w:sz w:val="24"/>
          <w:szCs w:val="24"/>
        </w:rPr>
        <w:t>.</w:t>
      </w:r>
      <w:r w:rsidR="007A795B">
        <w:rPr>
          <w:rFonts w:ascii="Verdana" w:hAnsi="Verdana" w:cs="Arial"/>
          <w:bCs/>
          <w:sz w:val="24"/>
          <w:szCs w:val="24"/>
        </w:rPr>
        <w:t xml:space="preserve"> He reported early successes including i</w:t>
      </w:r>
      <w:r w:rsidR="00F642CD" w:rsidRPr="008E374B">
        <w:rPr>
          <w:rFonts w:ascii="Verdana" w:hAnsi="Verdana" w:cs="Arial"/>
          <w:bCs/>
          <w:sz w:val="24"/>
          <w:szCs w:val="24"/>
        </w:rPr>
        <w:t xml:space="preserve">mproved arrest rates </w:t>
      </w:r>
      <w:r w:rsidR="007A795B">
        <w:rPr>
          <w:rFonts w:ascii="Verdana" w:hAnsi="Verdana" w:cs="Arial"/>
          <w:bCs/>
          <w:sz w:val="24"/>
          <w:szCs w:val="24"/>
        </w:rPr>
        <w:t>which were now</w:t>
      </w:r>
      <w:r w:rsidR="00F642CD" w:rsidRPr="008E374B">
        <w:rPr>
          <w:rFonts w:ascii="Verdana" w:hAnsi="Verdana" w:cs="Arial"/>
          <w:bCs/>
          <w:sz w:val="24"/>
          <w:szCs w:val="24"/>
        </w:rPr>
        <w:t xml:space="preserve"> among</w:t>
      </w:r>
      <w:r w:rsidR="007A795B">
        <w:rPr>
          <w:rFonts w:ascii="Verdana" w:hAnsi="Verdana" w:cs="Arial"/>
          <w:bCs/>
          <w:sz w:val="24"/>
          <w:szCs w:val="24"/>
        </w:rPr>
        <w:t xml:space="preserve"> the</w:t>
      </w:r>
      <w:r w:rsidR="00F642CD" w:rsidRPr="008E374B">
        <w:rPr>
          <w:rFonts w:ascii="Verdana" w:hAnsi="Verdana" w:cs="Arial"/>
          <w:bCs/>
          <w:sz w:val="24"/>
          <w:szCs w:val="24"/>
        </w:rPr>
        <w:t xml:space="preserve"> highest in country</w:t>
      </w:r>
      <w:r w:rsidR="00E80E9B">
        <w:rPr>
          <w:rFonts w:ascii="Verdana" w:hAnsi="Verdana" w:cs="Arial"/>
          <w:bCs/>
          <w:sz w:val="24"/>
          <w:szCs w:val="24"/>
        </w:rPr>
        <w:t>,</w:t>
      </w:r>
      <w:r w:rsidR="007A795B">
        <w:rPr>
          <w:rFonts w:ascii="Verdana" w:hAnsi="Verdana" w:cs="Arial"/>
          <w:bCs/>
          <w:sz w:val="24"/>
          <w:szCs w:val="24"/>
        </w:rPr>
        <w:t xml:space="preserve"> and an increase in the use of body worn video when responding to DASH crimes.</w:t>
      </w:r>
    </w:p>
    <w:p w14:paraId="6D179F04" w14:textId="2D594140" w:rsidR="00176505" w:rsidRPr="008E374B" w:rsidRDefault="007A795B" w:rsidP="00F37CAC">
      <w:pPr>
        <w:tabs>
          <w:tab w:val="left" w:pos="284"/>
        </w:tabs>
        <w:jc w:val="both"/>
        <w:rPr>
          <w:rFonts w:ascii="Verdana" w:hAnsi="Verdana" w:cs="Arial"/>
          <w:bCs/>
          <w:sz w:val="24"/>
          <w:szCs w:val="24"/>
        </w:rPr>
      </w:pPr>
      <w:r>
        <w:rPr>
          <w:rFonts w:ascii="Verdana" w:hAnsi="Verdana" w:cs="Arial"/>
          <w:bCs/>
          <w:sz w:val="24"/>
          <w:szCs w:val="24"/>
        </w:rPr>
        <w:t xml:space="preserve">The CC had </w:t>
      </w:r>
      <w:r w:rsidR="003461C1">
        <w:rPr>
          <w:rFonts w:ascii="Verdana" w:hAnsi="Verdana" w:cs="Arial"/>
          <w:bCs/>
          <w:sz w:val="24"/>
          <w:szCs w:val="24"/>
        </w:rPr>
        <w:t>approached</w:t>
      </w:r>
      <w:r w:rsidR="00176505" w:rsidRPr="008E374B">
        <w:rPr>
          <w:rFonts w:ascii="Verdana" w:hAnsi="Verdana" w:cs="Arial"/>
          <w:bCs/>
          <w:sz w:val="24"/>
          <w:szCs w:val="24"/>
        </w:rPr>
        <w:t xml:space="preserve"> H</w:t>
      </w:r>
      <w:r>
        <w:rPr>
          <w:rFonts w:ascii="Verdana" w:hAnsi="Verdana" w:cs="Arial"/>
          <w:bCs/>
          <w:sz w:val="24"/>
          <w:szCs w:val="24"/>
        </w:rPr>
        <w:t xml:space="preserve">er </w:t>
      </w:r>
      <w:r w:rsidR="00176505" w:rsidRPr="008E374B">
        <w:rPr>
          <w:rFonts w:ascii="Verdana" w:hAnsi="Verdana" w:cs="Arial"/>
          <w:bCs/>
          <w:sz w:val="24"/>
          <w:szCs w:val="24"/>
        </w:rPr>
        <w:t>M</w:t>
      </w:r>
      <w:r>
        <w:rPr>
          <w:rFonts w:ascii="Verdana" w:hAnsi="Verdana" w:cs="Arial"/>
          <w:bCs/>
          <w:sz w:val="24"/>
          <w:szCs w:val="24"/>
        </w:rPr>
        <w:t xml:space="preserve">ajesty’s </w:t>
      </w:r>
      <w:r w:rsidR="00176505" w:rsidRPr="008E374B">
        <w:rPr>
          <w:rFonts w:ascii="Verdana" w:hAnsi="Verdana" w:cs="Arial"/>
          <w:bCs/>
          <w:sz w:val="24"/>
          <w:szCs w:val="24"/>
        </w:rPr>
        <w:t>I</w:t>
      </w:r>
      <w:r>
        <w:rPr>
          <w:rFonts w:ascii="Verdana" w:hAnsi="Verdana" w:cs="Arial"/>
          <w:bCs/>
          <w:sz w:val="24"/>
          <w:szCs w:val="24"/>
        </w:rPr>
        <w:t xml:space="preserve">nspectorate of </w:t>
      </w:r>
      <w:r w:rsidR="00176505" w:rsidRPr="008E374B">
        <w:rPr>
          <w:rFonts w:ascii="Verdana" w:hAnsi="Verdana" w:cs="Arial"/>
          <w:bCs/>
          <w:sz w:val="24"/>
          <w:szCs w:val="24"/>
        </w:rPr>
        <w:t>C</w:t>
      </w:r>
      <w:r>
        <w:rPr>
          <w:rFonts w:ascii="Verdana" w:hAnsi="Verdana" w:cs="Arial"/>
          <w:bCs/>
          <w:sz w:val="24"/>
          <w:szCs w:val="24"/>
        </w:rPr>
        <w:t xml:space="preserve">onstabulary and </w:t>
      </w:r>
      <w:r w:rsidR="00176505" w:rsidRPr="008E374B">
        <w:rPr>
          <w:rFonts w:ascii="Verdana" w:hAnsi="Verdana" w:cs="Arial"/>
          <w:bCs/>
          <w:sz w:val="24"/>
          <w:szCs w:val="24"/>
        </w:rPr>
        <w:t>F</w:t>
      </w:r>
      <w:r>
        <w:rPr>
          <w:rFonts w:ascii="Verdana" w:hAnsi="Verdana" w:cs="Arial"/>
          <w:bCs/>
          <w:sz w:val="24"/>
          <w:szCs w:val="24"/>
        </w:rPr>
        <w:t xml:space="preserve">ire and </w:t>
      </w:r>
      <w:r w:rsidR="00176505" w:rsidRPr="008E374B">
        <w:rPr>
          <w:rFonts w:ascii="Verdana" w:hAnsi="Verdana" w:cs="Arial"/>
          <w:bCs/>
          <w:sz w:val="24"/>
          <w:szCs w:val="24"/>
        </w:rPr>
        <w:t>R</w:t>
      </w:r>
      <w:r>
        <w:rPr>
          <w:rFonts w:ascii="Verdana" w:hAnsi="Verdana" w:cs="Arial"/>
          <w:bCs/>
          <w:sz w:val="24"/>
          <w:szCs w:val="24"/>
        </w:rPr>
        <w:t xml:space="preserve">escue </w:t>
      </w:r>
      <w:r w:rsidR="00176505" w:rsidRPr="008E374B">
        <w:rPr>
          <w:rFonts w:ascii="Verdana" w:hAnsi="Verdana" w:cs="Arial"/>
          <w:bCs/>
          <w:sz w:val="24"/>
          <w:szCs w:val="24"/>
        </w:rPr>
        <w:t>S</w:t>
      </w:r>
      <w:r>
        <w:rPr>
          <w:rFonts w:ascii="Verdana" w:hAnsi="Verdana" w:cs="Arial"/>
          <w:bCs/>
          <w:sz w:val="24"/>
          <w:szCs w:val="24"/>
        </w:rPr>
        <w:t>ervices</w:t>
      </w:r>
      <w:r w:rsidR="003461C1">
        <w:rPr>
          <w:rFonts w:ascii="Verdana" w:hAnsi="Verdana" w:cs="Arial"/>
          <w:bCs/>
          <w:sz w:val="24"/>
          <w:szCs w:val="24"/>
        </w:rPr>
        <w:t xml:space="preserve"> </w:t>
      </w:r>
      <w:r w:rsidR="00194A5F">
        <w:rPr>
          <w:rFonts w:ascii="Verdana" w:hAnsi="Verdana" w:cs="Arial"/>
          <w:bCs/>
          <w:sz w:val="24"/>
          <w:szCs w:val="24"/>
        </w:rPr>
        <w:t xml:space="preserve">(HMICFRS) </w:t>
      </w:r>
      <w:r w:rsidR="003461C1">
        <w:rPr>
          <w:rFonts w:ascii="Verdana" w:hAnsi="Verdana" w:cs="Arial"/>
          <w:bCs/>
          <w:sz w:val="24"/>
          <w:szCs w:val="24"/>
        </w:rPr>
        <w:t>to agree</w:t>
      </w:r>
      <w:r>
        <w:rPr>
          <w:rFonts w:ascii="Verdana" w:hAnsi="Verdana" w:cs="Arial"/>
          <w:bCs/>
          <w:sz w:val="24"/>
          <w:szCs w:val="24"/>
        </w:rPr>
        <w:t xml:space="preserve"> the Force would complet</w:t>
      </w:r>
      <w:r w:rsidR="003461C1">
        <w:rPr>
          <w:rFonts w:ascii="Verdana" w:hAnsi="Verdana" w:cs="Arial"/>
          <w:bCs/>
          <w:sz w:val="24"/>
          <w:szCs w:val="24"/>
        </w:rPr>
        <w:t>e</w:t>
      </w:r>
      <w:r>
        <w:rPr>
          <w:rFonts w:ascii="Verdana" w:hAnsi="Verdana" w:cs="Arial"/>
          <w:bCs/>
          <w:sz w:val="24"/>
          <w:szCs w:val="24"/>
        </w:rPr>
        <w:t xml:space="preserve"> a briefer version of the </w:t>
      </w:r>
      <w:r w:rsidR="00176505" w:rsidRPr="008E374B">
        <w:rPr>
          <w:rFonts w:ascii="Verdana" w:hAnsi="Verdana" w:cs="Arial"/>
          <w:bCs/>
          <w:sz w:val="24"/>
          <w:szCs w:val="24"/>
        </w:rPr>
        <w:t>F</w:t>
      </w:r>
      <w:r>
        <w:rPr>
          <w:rFonts w:ascii="Verdana" w:hAnsi="Verdana" w:cs="Arial"/>
          <w:bCs/>
          <w:sz w:val="24"/>
          <w:szCs w:val="24"/>
        </w:rPr>
        <w:t xml:space="preserve">orce </w:t>
      </w:r>
      <w:r w:rsidR="00176505" w:rsidRPr="008E374B">
        <w:rPr>
          <w:rFonts w:ascii="Verdana" w:hAnsi="Verdana" w:cs="Arial"/>
          <w:bCs/>
          <w:sz w:val="24"/>
          <w:szCs w:val="24"/>
        </w:rPr>
        <w:t>M</w:t>
      </w:r>
      <w:r>
        <w:rPr>
          <w:rFonts w:ascii="Verdana" w:hAnsi="Verdana" w:cs="Arial"/>
          <w:bCs/>
          <w:sz w:val="24"/>
          <w:szCs w:val="24"/>
        </w:rPr>
        <w:t xml:space="preserve">anagement </w:t>
      </w:r>
      <w:r w:rsidR="00176505" w:rsidRPr="008E374B">
        <w:rPr>
          <w:rFonts w:ascii="Verdana" w:hAnsi="Verdana" w:cs="Arial"/>
          <w:bCs/>
          <w:sz w:val="24"/>
          <w:szCs w:val="24"/>
        </w:rPr>
        <w:t>S</w:t>
      </w:r>
      <w:r>
        <w:rPr>
          <w:rFonts w:ascii="Verdana" w:hAnsi="Verdana" w:cs="Arial"/>
          <w:bCs/>
          <w:sz w:val="24"/>
          <w:szCs w:val="24"/>
        </w:rPr>
        <w:t xml:space="preserve">tatement </w:t>
      </w:r>
      <w:r w:rsidR="00176505" w:rsidRPr="008E374B">
        <w:rPr>
          <w:rFonts w:ascii="Verdana" w:hAnsi="Verdana" w:cs="Arial"/>
          <w:bCs/>
          <w:sz w:val="24"/>
          <w:szCs w:val="24"/>
        </w:rPr>
        <w:t>this year</w:t>
      </w:r>
      <w:r>
        <w:rPr>
          <w:rFonts w:ascii="Verdana" w:hAnsi="Verdana" w:cs="Arial"/>
          <w:bCs/>
          <w:sz w:val="24"/>
          <w:szCs w:val="24"/>
        </w:rPr>
        <w:t xml:space="preserve"> to free capacity to progress delivery</w:t>
      </w:r>
      <w:r w:rsidR="003461C1">
        <w:rPr>
          <w:rFonts w:ascii="Verdana" w:hAnsi="Verdana" w:cs="Arial"/>
          <w:bCs/>
          <w:sz w:val="24"/>
          <w:szCs w:val="24"/>
        </w:rPr>
        <w:t xml:space="preserve"> against </w:t>
      </w:r>
      <w:r w:rsidR="00E80E9B">
        <w:rPr>
          <w:rFonts w:ascii="Verdana" w:hAnsi="Verdana" w:cs="Arial"/>
          <w:bCs/>
          <w:sz w:val="24"/>
          <w:szCs w:val="24"/>
        </w:rPr>
        <w:t>priorities</w:t>
      </w:r>
      <w:r>
        <w:rPr>
          <w:rFonts w:ascii="Verdana" w:hAnsi="Verdana" w:cs="Arial"/>
          <w:bCs/>
          <w:sz w:val="24"/>
          <w:szCs w:val="24"/>
        </w:rPr>
        <w:t>.</w:t>
      </w:r>
    </w:p>
    <w:p w14:paraId="09AC2ABF" w14:textId="273652F2" w:rsidR="00F642CD" w:rsidRPr="008E374B" w:rsidRDefault="003461C1" w:rsidP="00F37CAC">
      <w:pPr>
        <w:tabs>
          <w:tab w:val="left" w:pos="284"/>
        </w:tabs>
        <w:jc w:val="both"/>
        <w:rPr>
          <w:rFonts w:ascii="Verdana" w:hAnsi="Verdana" w:cs="Arial"/>
          <w:bCs/>
          <w:sz w:val="24"/>
          <w:szCs w:val="24"/>
        </w:rPr>
      </w:pPr>
      <w:r>
        <w:rPr>
          <w:rFonts w:ascii="Verdana" w:hAnsi="Verdana" w:cs="Arial"/>
          <w:bCs/>
          <w:sz w:val="24"/>
          <w:szCs w:val="24"/>
        </w:rPr>
        <w:t xml:space="preserve">The </w:t>
      </w:r>
      <w:r w:rsidR="00176505" w:rsidRPr="008E374B">
        <w:rPr>
          <w:rFonts w:ascii="Verdana" w:hAnsi="Verdana" w:cs="Arial"/>
          <w:bCs/>
          <w:sz w:val="24"/>
          <w:szCs w:val="24"/>
        </w:rPr>
        <w:t>PCC</w:t>
      </w:r>
      <w:r>
        <w:rPr>
          <w:rFonts w:ascii="Verdana" w:hAnsi="Verdana" w:cs="Arial"/>
          <w:bCs/>
          <w:sz w:val="24"/>
          <w:szCs w:val="24"/>
        </w:rPr>
        <w:t xml:space="preserve"> enquired whether the Force was</w:t>
      </w:r>
      <w:r w:rsidR="00176505" w:rsidRPr="008E374B">
        <w:rPr>
          <w:rFonts w:ascii="Verdana" w:hAnsi="Verdana" w:cs="Arial"/>
          <w:bCs/>
          <w:sz w:val="24"/>
          <w:szCs w:val="24"/>
        </w:rPr>
        <w:t xml:space="preserve"> monitoring</w:t>
      </w:r>
      <w:r>
        <w:rPr>
          <w:rFonts w:ascii="Verdana" w:hAnsi="Verdana" w:cs="Arial"/>
          <w:bCs/>
          <w:sz w:val="24"/>
          <w:szCs w:val="24"/>
        </w:rPr>
        <w:t xml:space="preserve"> the</w:t>
      </w:r>
      <w:r w:rsidR="00176505" w:rsidRPr="008E374B">
        <w:rPr>
          <w:rFonts w:ascii="Verdana" w:hAnsi="Verdana" w:cs="Arial"/>
          <w:bCs/>
          <w:sz w:val="24"/>
          <w:szCs w:val="24"/>
        </w:rPr>
        <w:t xml:space="preserve"> use of protection orders</w:t>
      </w:r>
      <w:r>
        <w:rPr>
          <w:rFonts w:ascii="Verdana" w:hAnsi="Verdana" w:cs="Arial"/>
          <w:bCs/>
          <w:sz w:val="24"/>
          <w:szCs w:val="24"/>
        </w:rPr>
        <w:t xml:space="preserve">, </w:t>
      </w:r>
      <w:r w:rsidR="00E80E9B">
        <w:rPr>
          <w:rFonts w:ascii="Verdana" w:hAnsi="Verdana" w:cs="Arial"/>
          <w:bCs/>
          <w:sz w:val="24"/>
          <w:szCs w:val="24"/>
        </w:rPr>
        <w:t xml:space="preserve">acknowledging </w:t>
      </w:r>
      <w:r>
        <w:rPr>
          <w:rFonts w:ascii="Verdana" w:hAnsi="Verdana" w:cs="Arial"/>
          <w:bCs/>
          <w:sz w:val="24"/>
          <w:szCs w:val="24"/>
        </w:rPr>
        <w:t xml:space="preserve">that these were just one of the options to address DASH and not </w:t>
      </w:r>
      <w:r w:rsidR="00E80E9B">
        <w:rPr>
          <w:rFonts w:ascii="Verdana" w:hAnsi="Verdana" w:cs="Arial"/>
          <w:bCs/>
          <w:sz w:val="24"/>
          <w:szCs w:val="24"/>
        </w:rPr>
        <w:t xml:space="preserve">always </w:t>
      </w:r>
      <w:r>
        <w:rPr>
          <w:rFonts w:ascii="Verdana" w:hAnsi="Verdana" w:cs="Arial"/>
          <w:bCs/>
          <w:sz w:val="24"/>
          <w:szCs w:val="24"/>
        </w:rPr>
        <w:t>appropriate for every case. The CC was aware that th</w:t>
      </w:r>
      <w:r w:rsidR="00E30722">
        <w:rPr>
          <w:rFonts w:ascii="Verdana" w:hAnsi="Verdana" w:cs="Arial"/>
          <w:bCs/>
          <w:sz w:val="24"/>
          <w:szCs w:val="24"/>
        </w:rPr>
        <w:t>eir use</w:t>
      </w:r>
      <w:r>
        <w:rPr>
          <w:rFonts w:ascii="Verdana" w:hAnsi="Verdana" w:cs="Arial"/>
          <w:bCs/>
          <w:sz w:val="24"/>
          <w:szCs w:val="24"/>
        </w:rPr>
        <w:t xml:space="preserve"> was low across Wales and </w:t>
      </w:r>
      <w:r w:rsidR="00E30722">
        <w:rPr>
          <w:rFonts w:ascii="Verdana" w:hAnsi="Verdana" w:cs="Arial"/>
          <w:bCs/>
          <w:sz w:val="24"/>
          <w:szCs w:val="24"/>
        </w:rPr>
        <w:t xml:space="preserve">committed to </w:t>
      </w:r>
      <w:r>
        <w:rPr>
          <w:rFonts w:ascii="Verdana" w:hAnsi="Verdana" w:cs="Arial"/>
          <w:bCs/>
          <w:sz w:val="24"/>
          <w:szCs w:val="24"/>
        </w:rPr>
        <w:t>discuss</w:t>
      </w:r>
      <w:r w:rsidR="00E30722">
        <w:rPr>
          <w:rFonts w:ascii="Verdana" w:hAnsi="Verdana" w:cs="Arial"/>
          <w:bCs/>
          <w:sz w:val="24"/>
          <w:szCs w:val="24"/>
        </w:rPr>
        <w:t xml:space="preserve"> the matter</w:t>
      </w:r>
      <w:r>
        <w:rPr>
          <w:rFonts w:ascii="Verdana" w:hAnsi="Verdana" w:cs="Arial"/>
          <w:bCs/>
          <w:sz w:val="24"/>
          <w:szCs w:val="24"/>
        </w:rPr>
        <w:t xml:space="preserve"> at the FPB.</w:t>
      </w:r>
    </w:p>
    <w:p w14:paraId="54BFE43A" w14:textId="3A072ADE" w:rsidR="00176505" w:rsidRPr="008E374B" w:rsidRDefault="003461C1" w:rsidP="00F37CAC">
      <w:pPr>
        <w:tabs>
          <w:tab w:val="left" w:pos="284"/>
        </w:tabs>
        <w:jc w:val="both"/>
        <w:rPr>
          <w:rFonts w:ascii="Verdana" w:hAnsi="Verdana" w:cs="Arial"/>
          <w:bCs/>
          <w:sz w:val="24"/>
          <w:szCs w:val="24"/>
        </w:rPr>
      </w:pPr>
      <w:r>
        <w:rPr>
          <w:rFonts w:ascii="Verdana" w:hAnsi="Verdana" w:cs="Arial"/>
          <w:bCs/>
          <w:sz w:val="24"/>
          <w:szCs w:val="24"/>
        </w:rPr>
        <w:lastRenderedPageBreak/>
        <w:t>The PCC was i</w:t>
      </w:r>
      <w:r w:rsidR="00176505" w:rsidRPr="008E374B">
        <w:rPr>
          <w:rFonts w:ascii="Verdana" w:hAnsi="Verdana" w:cs="Arial"/>
          <w:bCs/>
          <w:sz w:val="24"/>
          <w:szCs w:val="24"/>
        </w:rPr>
        <w:t xml:space="preserve">mpressed with </w:t>
      </w:r>
      <w:r>
        <w:rPr>
          <w:rFonts w:ascii="Verdana" w:hAnsi="Verdana" w:cs="Arial"/>
          <w:bCs/>
          <w:sz w:val="24"/>
          <w:szCs w:val="24"/>
        </w:rPr>
        <w:t xml:space="preserve">the </w:t>
      </w:r>
      <w:r w:rsidR="00176505" w:rsidRPr="008E374B">
        <w:rPr>
          <w:rFonts w:ascii="Verdana" w:hAnsi="Verdana" w:cs="Arial"/>
          <w:bCs/>
          <w:sz w:val="24"/>
          <w:szCs w:val="24"/>
        </w:rPr>
        <w:t>level of data presented</w:t>
      </w:r>
      <w:r>
        <w:rPr>
          <w:rFonts w:ascii="Verdana" w:hAnsi="Verdana" w:cs="Arial"/>
          <w:bCs/>
          <w:sz w:val="24"/>
          <w:szCs w:val="24"/>
        </w:rPr>
        <w:t xml:space="preserve"> and </w:t>
      </w:r>
      <w:r w:rsidR="00DC5313">
        <w:rPr>
          <w:rFonts w:ascii="Verdana" w:hAnsi="Verdana" w:cs="Arial"/>
          <w:bCs/>
          <w:sz w:val="24"/>
          <w:szCs w:val="24"/>
        </w:rPr>
        <w:t xml:space="preserve">stated </w:t>
      </w:r>
      <w:r>
        <w:rPr>
          <w:rFonts w:ascii="Verdana" w:hAnsi="Verdana" w:cs="Arial"/>
          <w:bCs/>
          <w:sz w:val="24"/>
          <w:szCs w:val="24"/>
        </w:rPr>
        <w:t xml:space="preserve">that </w:t>
      </w:r>
      <w:r w:rsidR="00176505" w:rsidRPr="008E374B">
        <w:rPr>
          <w:rFonts w:ascii="Verdana" w:hAnsi="Verdana" w:cs="Arial"/>
          <w:bCs/>
          <w:sz w:val="24"/>
          <w:szCs w:val="24"/>
        </w:rPr>
        <w:t>CB w</w:t>
      </w:r>
      <w:r>
        <w:rPr>
          <w:rFonts w:ascii="Verdana" w:hAnsi="Verdana" w:cs="Arial"/>
          <w:bCs/>
          <w:sz w:val="24"/>
          <w:szCs w:val="24"/>
        </w:rPr>
        <w:t>ould</w:t>
      </w:r>
      <w:r w:rsidR="00176505" w:rsidRPr="008E374B">
        <w:rPr>
          <w:rFonts w:ascii="Verdana" w:hAnsi="Verdana" w:cs="Arial"/>
          <w:bCs/>
          <w:sz w:val="24"/>
          <w:szCs w:val="24"/>
        </w:rPr>
        <w:t xml:space="preserve"> be attending </w:t>
      </w:r>
      <w:r>
        <w:rPr>
          <w:rFonts w:ascii="Verdana" w:hAnsi="Verdana" w:cs="Arial"/>
          <w:bCs/>
          <w:sz w:val="24"/>
          <w:szCs w:val="24"/>
        </w:rPr>
        <w:t xml:space="preserve">FPB the following day. Following this the terms </w:t>
      </w:r>
      <w:r w:rsidR="00176505" w:rsidRPr="008E374B">
        <w:rPr>
          <w:rFonts w:ascii="Verdana" w:hAnsi="Verdana" w:cs="Arial"/>
          <w:bCs/>
          <w:sz w:val="24"/>
          <w:szCs w:val="24"/>
        </w:rPr>
        <w:t>o</w:t>
      </w:r>
      <w:r>
        <w:rPr>
          <w:rFonts w:ascii="Verdana" w:hAnsi="Verdana" w:cs="Arial"/>
          <w:bCs/>
          <w:sz w:val="24"/>
          <w:szCs w:val="24"/>
        </w:rPr>
        <w:t>f reference</w:t>
      </w:r>
      <w:r w:rsidR="00176505" w:rsidRPr="008E374B">
        <w:rPr>
          <w:rFonts w:ascii="Verdana" w:hAnsi="Verdana" w:cs="Arial"/>
          <w:bCs/>
          <w:sz w:val="24"/>
          <w:szCs w:val="24"/>
        </w:rPr>
        <w:t xml:space="preserve"> for </w:t>
      </w:r>
      <w:r>
        <w:rPr>
          <w:rFonts w:ascii="Verdana" w:hAnsi="Verdana" w:cs="Arial"/>
          <w:bCs/>
          <w:sz w:val="24"/>
          <w:szCs w:val="24"/>
        </w:rPr>
        <w:t>the OPCC’s deep dive</w:t>
      </w:r>
      <w:r w:rsidR="00DC5313">
        <w:rPr>
          <w:rFonts w:ascii="Verdana" w:hAnsi="Verdana" w:cs="Arial"/>
          <w:bCs/>
          <w:sz w:val="24"/>
          <w:szCs w:val="24"/>
        </w:rPr>
        <w:t xml:space="preserve"> into VAWG</w:t>
      </w:r>
      <w:r>
        <w:rPr>
          <w:rFonts w:ascii="Verdana" w:hAnsi="Verdana" w:cs="Arial"/>
          <w:bCs/>
          <w:sz w:val="24"/>
          <w:szCs w:val="24"/>
        </w:rPr>
        <w:t xml:space="preserve"> would be developed</w:t>
      </w:r>
      <w:r w:rsidR="00176505" w:rsidRPr="008E374B">
        <w:rPr>
          <w:rFonts w:ascii="Verdana" w:hAnsi="Verdana" w:cs="Arial"/>
          <w:bCs/>
          <w:sz w:val="24"/>
          <w:szCs w:val="24"/>
        </w:rPr>
        <w:t>.</w:t>
      </w:r>
    </w:p>
    <w:p w14:paraId="0912E124" w14:textId="3A5B752B" w:rsidR="00176505" w:rsidRPr="008E374B" w:rsidRDefault="00B80E93" w:rsidP="00F37CAC">
      <w:pPr>
        <w:tabs>
          <w:tab w:val="left" w:pos="284"/>
        </w:tabs>
        <w:jc w:val="both"/>
        <w:rPr>
          <w:rFonts w:ascii="Verdana" w:hAnsi="Verdana" w:cs="Arial"/>
          <w:bCs/>
          <w:sz w:val="24"/>
          <w:szCs w:val="24"/>
        </w:rPr>
      </w:pPr>
      <w:r>
        <w:rPr>
          <w:rFonts w:ascii="Verdana" w:hAnsi="Verdana" w:cs="Arial"/>
          <w:bCs/>
          <w:sz w:val="24"/>
          <w:szCs w:val="24"/>
        </w:rPr>
        <w:t xml:space="preserve">The PCC </w:t>
      </w:r>
      <w:r w:rsidR="00806731">
        <w:rPr>
          <w:rFonts w:ascii="Verdana" w:hAnsi="Verdana" w:cs="Arial"/>
          <w:bCs/>
          <w:sz w:val="24"/>
          <w:szCs w:val="24"/>
        </w:rPr>
        <w:t>noting it was positive to read of a</w:t>
      </w:r>
      <w:r w:rsidR="005A5A7E">
        <w:rPr>
          <w:rFonts w:ascii="Verdana" w:hAnsi="Verdana" w:cs="Arial"/>
          <w:bCs/>
          <w:sz w:val="24"/>
          <w:szCs w:val="24"/>
        </w:rPr>
        <w:t>n example of a</w:t>
      </w:r>
      <w:r w:rsidR="00806731">
        <w:rPr>
          <w:rFonts w:ascii="Verdana" w:hAnsi="Verdana" w:cs="Arial"/>
          <w:bCs/>
          <w:sz w:val="24"/>
          <w:szCs w:val="24"/>
        </w:rPr>
        <w:t xml:space="preserve"> </w:t>
      </w:r>
      <w:r w:rsidR="00714DFC">
        <w:rPr>
          <w:rFonts w:ascii="Verdana" w:hAnsi="Verdana" w:cs="Arial"/>
          <w:bCs/>
          <w:sz w:val="24"/>
          <w:szCs w:val="24"/>
        </w:rPr>
        <w:t xml:space="preserve">victimless </w:t>
      </w:r>
      <w:r w:rsidR="00176505" w:rsidRPr="008E374B">
        <w:rPr>
          <w:rFonts w:ascii="Verdana" w:hAnsi="Verdana" w:cs="Arial"/>
          <w:bCs/>
          <w:sz w:val="24"/>
          <w:szCs w:val="24"/>
        </w:rPr>
        <w:t>prosecution</w:t>
      </w:r>
      <w:r w:rsidR="00806731">
        <w:rPr>
          <w:rFonts w:ascii="Verdana" w:hAnsi="Verdana" w:cs="Arial"/>
          <w:bCs/>
          <w:sz w:val="24"/>
          <w:szCs w:val="24"/>
        </w:rPr>
        <w:t xml:space="preserve"> being progress using body worn video footage</w:t>
      </w:r>
      <w:r w:rsidR="00176505" w:rsidRPr="008E374B">
        <w:rPr>
          <w:rFonts w:ascii="Verdana" w:hAnsi="Verdana" w:cs="Arial"/>
          <w:bCs/>
          <w:sz w:val="24"/>
          <w:szCs w:val="24"/>
        </w:rPr>
        <w:t>.</w:t>
      </w:r>
    </w:p>
    <w:p w14:paraId="5A0B682C" w14:textId="0ADC7C3A" w:rsidR="00176505" w:rsidRPr="008E374B" w:rsidRDefault="00E92600" w:rsidP="00F37CAC">
      <w:pPr>
        <w:tabs>
          <w:tab w:val="left" w:pos="284"/>
        </w:tabs>
        <w:jc w:val="both"/>
        <w:rPr>
          <w:rFonts w:ascii="Verdana" w:hAnsi="Verdana" w:cs="Arial"/>
          <w:bCs/>
          <w:sz w:val="24"/>
          <w:szCs w:val="24"/>
        </w:rPr>
      </w:pPr>
      <w:r>
        <w:rPr>
          <w:rFonts w:ascii="Verdana" w:hAnsi="Verdana" w:cs="Arial"/>
          <w:bCs/>
          <w:sz w:val="24"/>
          <w:szCs w:val="24"/>
        </w:rPr>
        <w:t xml:space="preserve">A discussion ensued regarding the direction for the OPCC’s forthcoming deep dive into VAWG. The CC stated that stalking and harassment </w:t>
      </w:r>
      <w:r w:rsidRPr="008E374B">
        <w:rPr>
          <w:rFonts w:ascii="Verdana" w:hAnsi="Verdana" w:cs="Arial"/>
          <w:bCs/>
          <w:sz w:val="24"/>
          <w:szCs w:val="24"/>
        </w:rPr>
        <w:t xml:space="preserve">recording </w:t>
      </w:r>
      <w:r>
        <w:rPr>
          <w:rFonts w:ascii="Verdana" w:hAnsi="Verdana" w:cs="Arial"/>
          <w:bCs/>
          <w:sz w:val="24"/>
          <w:szCs w:val="24"/>
        </w:rPr>
        <w:t>and investigation required</w:t>
      </w:r>
      <w:r w:rsidRPr="008E374B">
        <w:rPr>
          <w:rFonts w:ascii="Verdana" w:hAnsi="Verdana" w:cs="Arial"/>
          <w:bCs/>
          <w:sz w:val="24"/>
          <w:szCs w:val="24"/>
        </w:rPr>
        <w:t xml:space="preserve"> significant improvement</w:t>
      </w:r>
      <w:r>
        <w:rPr>
          <w:rFonts w:ascii="Verdana" w:hAnsi="Verdana" w:cs="Arial"/>
          <w:bCs/>
          <w:sz w:val="24"/>
          <w:szCs w:val="24"/>
        </w:rPr>
        <w:t xml:space="preserve"> and would welcome the OPCC’s support to drive this. The PCC agreed as he intended for his scrutiny work to add value and support improvements. He was supportive of the consideration of </w:t>
      </w:r>
      <w:r w:rsidR="00256F27">
        <w:rPr>
          <w:rFonts w:ascii="Verdana" w:hAnsi="Verdana" w:cs="Arial"/>
          <w:bCs/>
          <w:sz w:val="24"/>
          <w:szCs w:val="24"/>
        </w:rPr>
        <w:t>current best practice, research, and evidence, li</w:t>
      </w:r>
      <w:r w:rsidR="00176505" w:rsidRPr="008E374B">
        <w:rPr>
          <w:rFonts w:ascii="Verdana" w:hAnsi="Verdana" w:cs="Arial"/>
          <w:bCs/>
          <w:sz w:val="24"/>
          <w:szCs w:val="24"/>
        </w:rPr>
        <w:t xml:space="preserve">nking </w:t>
      </w:r>
      <w:r w:rsidR="00256F27">
        <w:rPr>
          <w:rFonts w:ascii="Verdana" w:hAnsi="Verdana" w:cs="Arial"/>
          <w:bCs/>
          <w:sz w:val="24"/>
          <w:szCs w:val="24"/>
        </w:rPr>
        <w:t>with</w:t>
      </w:r>
      <w:r w:rsidR="00176505" w:rsidRPr="008E374B">
        <w:rPr>
          <w:rFonts w:ascii="Verdana" w:hAnsi="Verdana" w:cs="Arial"/>
          <w:bCs/>
          <w:sz w:val="24"/>
          <w:szCs w:val="24"/>
        </w:rPr>
        <w:t xml:space="preserve"> experts in field.</w:t>
      </w:r>
      <w:r w:rsidR="00256F27">
        <w:rPr>
          <w:rFonts w:ascii="Verdana" w:hAnsi="Verdana" w:cs="Arial"/>
          <w:bCs/>
          <w:sz w:val="24"/>
          <w:szCs w:val="24"/>
        </w:rPr>
        <w:t xml:space="preserve"> The PCC reported he had visited the </w:t>
      </w:r>
      <w:r w:rsidR="00176505" w:rsidRPr="008E374B">
        <w:rPr>
          <w:rFonts w:ascii="Verdana" w:hAnsi="Verdana" w:cs="Arial"/>
          <w:bCs/>
          <w:sz w:val="24"/>
          <w:szCs w:val="24"/>
        </w:rPr>
        <w:t>Dewis choice team in Aber</w:t>
      </w:r>
      <w:r w:rsidR="00256F27">
        <w:rPr>
          <w:rFonts w:ascii="Verdana" w:hAnsi="Verdana" w:cs="Arial"/>
          <w:bCs/>
          <w:sz w:val="24"/>
          <w:szCs w:val="24"/>
        </w:rPr>
        <w:t>ystwyth</w:t>
      </w:r>
      <w:r w:rsidR="00176505" w:rsidRPr="008E374B">
        <w:rPr>
          <w:rFonts w:ascii="Verdana" w:hAnsi="Verdana" w:cs="Arial"/>
          <w:bCs/>
          <w:sz w:val="24"/>
          <w:szCs w:val="24"/>
        </w:rPr>
        <w:t xml:space="preserve"> Uni</w:t>
      </w:r>
      <w:r w:rsidR="00256F27">
        <w:rPr>
          <w:rFonts w:ascii="Verdana" w:hAnsi="Verdana" w:cs="Arial"/>
          <w:bCs/>
          <w:sz w:val="24"/>
          <w:szCs w:val="24"/>
        </w:rPr>
        <w:t>versity and had found the</w:t>
      </w:r>
      <w:r w:rsidR="00176505" w:rsidRPr="008E374B">
        <w:rPr>
          <w:rFonts w:ascii="Verdana" w:hAnsi="Verdana" w:cs="Arial"/>
          <w:bCs/>
          <w:sz w:val="24"/>
          <w:szCs w:val="24"/>
        </w:rPr>
        <w:t xml:space="preserve"> </w:t>
      </w:r>
      <w:r w:rsidR="00E01229">
        <w:rPr>
          <w:rFonts w:ascii="Verdana" w:hAnsi="Verdana" w:cs="Arial"/>
          <w:bCs/>
          <w:sz w:val="24"/>
          <w:szCs w:val="24"/>
        </w:rPr>
        <w:t xml:space="preserve">domestic abuse </w:t>
      </w:r>
      <w:r w:rsidR="00176505" w:rsidRPr="008E374B">
        <w:rPr>
          <w:rFonts w:ascii="Verdana" w:hAnsi="Verdana" w:cs="Arial"/>
          <w:bCs/>
          <w:sz w:val="24"/>
          <w:szCs w:val="24"/>
        </w:rPr>
        <w:t xml:space="preserve">virtual training </w:t>
      </w:r>
      <w:r w:rsidR="00256F27">
        <w:rPr>
          <w:rFonts w:ascii="Verdana" w:hAnsi="Verdana" w:cs="Arial"/>
          <w:bCs/>
          <w:sz w:val="24"/>
          <w:szCs w:val="24"/>
        </w:rPr>
        <w:t>that was being developed in collaboration with DPP very</w:t>
      </w:r>
      <w:r w:rsidR="00176505" w:rsidRPr="008E374B">
        <w:rPr>
          <w:rFonts w:ascii="Verdana" w:hAnsi="Verdana" w:cs="Arial"/>
          <w:bCs/>
          <w:sz w:val="24"/>
          <w:szCs w:val="24"/>
        </w:rPr>
        <w:t xml:space="preserve"> interesting.</w:t>
      </w:r>
    </w:p>
    <w:p w14:paraId="28CDBD41" w14:textId="778BAF1C" w:rsidR="00176505" w:rsidRPr="008E374B" w:rsidRDefault="00A13F7B" w:rsidP="00F37CAC">
      <w:pPr>
        <w:tabs>
          <w:tab w:val="left" w:pos="284"/>
        </w:tabs>
        <w:jc w:val="both"/>
        <w:rPr>
          <w:rFonts w:ascii="Verdana" w:hAnsi="Verdana" w:cs="Arial"/>
          <w:bCs/>
          <w:sz w:val="24"/>
          <w:szCs w:val="24"/>
        </w:rPr>
      </w:pPr>
      <w:r>
        <w:rPr>
          <w:rFonts w:ascii="Verdana" w:hAnsi="Verdana" w:cs="Arial"/>
          <w:bCs/>
          <w:sz w:val="24"/>
          <w:szCs w:val="24"/>
        </w:rPr>
        <w:t>The CC stated that the Force’s p</w:t>
      </w:r>
      <w:r w:rsidR="00176505" w:rsidRPr="008E374B">
        <w:rPr>
          <w:rFonts w:ascii="Verdana" w:hAnsi="Verdana" w:cs="Arial"/>
          <w:bCs/>
          <w:sz w:val="24"/>
          <w:szCs w:val="24"/>
        </w:rPr>
        <w:t xml:space="preserve">erformance team </w:t>
      </w:r>
      <w:r>
        <w:rPr>
          <w:rFonts w:ascii="Verdana" w:hAnsi="Verdana" w:cs="Arial"/>
          <w:bCs/>
          <w:sz w:val="24"/>
          <w:szCs w:val="24"/>
        </w:rPr>
        <w:t>was</w:t>
      </w:r>
      <w:r w:rsidR="00176505" w:rsidRPr="008E374B">
        <w:rPr>
          <w:rFonts w:ascii="Verdana" w:hAnsi="Verdana" w:cs="Arial"/>
          <w:bCs/>
          <w:sz w:val="24"/>
          <w:szCs w:val="24"/>
        </w:rPr>
        <w:t xml:space="preserve"> being d</w:t>
      </w:r>
      <w:r>
        <w:rPr>
          <w:rFonts w:ascii="Verdana" w:hAnsi="Verdana" w:cs="Arial"/>
          <w:bCs/>
          <w:sz w:val="24"/>
          <w:szCs w:val="24"/>
        </w:rPr>
        <w:t xml:space="preserve">eveloped to </w:t>
      </w:r>
      <w:r w:rsidR="0064316B">
        <w:rPr>
          <w:rFonts w:ascii="Verdana" w:hAnsi="Verdana" w:cs="Arial"/>
          <w:bCs/>
          <w:sz w:val="24"/>
          <w:szCs w:val="24"/>
        </w:rPr>
        <w:t xml:space="preserve">enhance their ability to provide insights such as </w:t>
      </w:r>
      <w:r>
        <w:rPr>
          <w:rFonts w:ascii="Verdana" w:hAnsi="Verdana" w:cs="Arial"/>
          <w:bCs/>
          <w:sz w:val="24"/>
          <w:szCs w:val="24"/>
        </w:rPr>
        <w:t>i</w:t>
      </w:r>
      <w:r w:rsidR="00176505" w:rsidRPr="008E374B">
        <w:rPr>
          <w:rFonts w:ascii="Verdana" w:hAnsi="Verdana" w:cs="Arial"/>
          <w:bCs/>
          <w:sz w:val="24"/>
          <w:szCs w:val="24"/>
        </w:rPr>
        <w:t xml:space="preserve">dentifying </w:t>
      </w:r>
      <w:r w:rsidR="0064316B">
        <w:rPr>
          <w:rFonts w:ascii="Verdana" w:hAnsi="Verdana" w:cs="Arial"/>
          <w:bCs/>
          <w:sz w:val="24"/>
          <w:szCs w:val="24"/>
        </w:rPr>
        <w:t xml:space="preserve">the </w:t>
      </w:r>
      <w:r w:rsidR="00176505" w:rsidRPr="008E374B">
        <w:rPr>
          <w:rFonts w:ascii="Verdana" w:hAnsi="Verdana" w:cs="Arial"/>
          <w:bCs/>
          <w:sz w:val="24"/>
          <w:szCs w:val="24"/>
        </w:rPr>
        <w:t xml:space="preserve">correlation between </w:t>
      </w:r>
      <w:r w:rsidR="0012506E">
        <w:rPr>
          <w:rFonts w:ascii="Verdana" w:hAnsi="Verdana" w:cs="Arial"/>
          <w:bCs/>
          <w:sz w:val="24"/>
          <w:szCs w:val="24"/>
        </w:rPr>
        <w:t xml:space="preserve">police </w:t>
      </w:r>
      <w:r w:rsidR="00176505" w:rsidRPr="008E374B">
        <w:rPr>
          <w:rFonts w:ascii="Verdana" w:hAnsi="Verdana" w:cs="Arial"/>
          <w:bCs/>
          <w:sz w:val="24"/>
          <w:szCs w:val="24"/>
        </w:rPr>
        <w:t>action</w:t>
      </w:r>
      <w:r w:rsidR="0064316B">
        <w:rPr>
          <w:rFonts w:ascii="Verdana" w:hAnsi="Verdana" w:cs="Arial"/>
          <w:bCs/>
          <w:sz w:val="24"/>
          <w:szCs w:val="24"/>
        </w:rPr>
        <w:t>s</w:t>
      </w:r>
      <w:r w:rsidR="00176505" w:rsidRPr="008E374B">
        <w:rPr>
          <w:rFonts w:ascii="Verdana" w:hAnsi="Verdana" w:cs="Arial"/>
          <w:bCs/>
          <w:sz w:val="24"/>
          <w:szCs w:val="24"/>
        </w:rPr>
        <w:t xml:space="preserve"> and </w:t>
      </w:r>
      <w:r w:rsidR="0064316B">
        <w:rPr>
          <w:rFonts w:ascii="Verdana" w:hAnsi="Verdana" w:cs="Arial"/>
          <w:bCs/>
          <w:sz w:val="24"/>
          <w:szCs w:val="24"/>
        </w:rPr>
        <w:t xml:space="preserve">the </w:t>
      </w:r>
      <w:r w:rsidR="00176505" w:rsidRPr="008E374B">
        <w:rPr>
          <w:rFonts w:ascii="Verdana" w:hAnsi="Verdana" w:cs="Arial"/>
          <w:bCs/>
          <w:sz w:val="24"/>
          <w:szCs w:val="24"/>
        </w:rPr>
        <w:t xml:space="preserve">impact </w:t>
      </w:r>
      <w:r w:rsidR="0012506E">
        <w:rPr>
          <w:rFonts w:ascii="Verdana" w:hAnsi="Verdana" w:cs="Arial"/>
          <w:bCs/>
          <w:sz w:val="24"/>
          <w:szCs w:val="24"/>
        </w:rPr>
        <w:t>on</w:t>
      </w:r>
      <w:r w:rsidR="00176505" w:rsidRPr="008E374B">
        <w:rPr>
          <w:rFonts w:ascii="Verdana" w:hAnsi="Verdana" w:cs="Arial"/>
          <w:bCs/>
          <w:sz w:val="24"/>
          <w:szCs w:val="24"/>
        </w:rPr>
        <w:t xml:space="preserve"> victim</w:t>
      </w:r>
      <w:r w:rsidR="0064316B">
        <w:rPr>
          <w:rFonts w:ascii="Verdana" w:hAnsi="Verdana" w:cs="Arial"/>
          <w:bCs/>
          <w:sz w:val="24"/>
          <w:szCs w:val="24"/>
        </w:rPr>
        <w:t>s</w:t>
      </w:r>
      <w:r w:rsidR="00176505" w:rsidRPr="008E374B">
        <w:rPr>
          <w:rFonts w:ascii="Verdana" w:hAnsi="Verdana" w:cs="Arial"/>
          <w:bCs/>
          <w:sz w:val="24"/>
          <w:szCs w:val="24"/>
        </w:rPr>
        <w:t>.</w:t>
      </w:r>
    </w:p>
    <w:p w14:paraId="79C51939" w14:textId="0972492F" w:rsidR="00176505" w:rsidRPr="008E374B" w:rsidRDefault="0064316B" w:rsidP="00F37CAC">
      <w:pPr>
        <w:tabs>
          <w:tab w:val="left" w:pos="284"/>
        </w:tabs>
        <w:jc w:val="both"/>
        <w:rPr>
          <w:rFonts w:ascii="Verdana" w:hAnsi="Verdana" w:cs="Arial"/>
          <w:bCs/>
          <w:sz w:val="24"/>
          <w:szCs w:val="24"/>
        </w:rPr>
      </w:pPr>
      <w:r>
        <w:rPr>
          <w:rFonts w:ascii="Verdana" w:hAnsi="Verdana" w:cs="Arial"/>
          <w:bCs/>
          <w:sz w:val="24"/>
          <w:szCs w:val="24"/>
        </w:rPr>
        <w:t>The PCC also highlighted the g</w:t>
      </w:r>
      <w:r w:rsidR="00176505" w:rsidRPr="008E374B">
        <w:rPr>
          <w:rFonts w:ascii="Verdana" w:hAnsi="Verdana" w:cs="Arial"/>
          <w:bCs/>
          <w:sz w:val="24"/>
          <w:szCs w:val="24"/>
        </w:rPr>
        <w:t xml:space="preserve">roundbreaking work with Swansea </w:t>
      </w:r>
      <w:r>
        <w:rPr>
          <w:rFonts w:ascii="Verdana" w:hAnsi="Verdana" w:cs="Arial"/>
          <w:bCs/>
          <w:sz w:val="24"/>
          <w:szCs w:val="24"/>
        </w:rPr>
        <w:t>and Cardiff Universities regarding research into the efficacy of the</w:t>
      </w:r>
      <w:r w:rsidR="00176505" w:rsidRPr="008E374B">
        <w:rPr>
          <w:rFonts w:ascii="Verdana" w:hAnsi="Verdana" w:cs="Arial"/>
          <w:bCs/>
          <w:sz w:val="24"/>
          <w:szCs w:val="24"/>
        </w:rPr>
        <w:t xml:space="preserve"> DASH</w:t>
      </w:r>
      <w:r>
        <w:rPr>
          <w:rFonts w:ascii="Verdana" w:hAnsi="Verdana" w:cs="Arial"/>
          <w:bCs/>
          <w:sz w:val="24"/>
          <w:szCs w:val="24"/>
        </w:rPr>
        <w:t xml:space="preserve"> risk assessment</w:t>
      </w:r>
      <w:r w:rsidR="00EB1E27" w:rsidRPr="008E374B">
        <w:rPr>
          <w:rFonts w:ascii="Verdana" w:hAnsi="Verdana" w:cs="Arial"/>
          <w:bCs/>
          <w:sz w:val="24"/>
          <w:szCs w:val="24"/>
        </w:rPr>
        <w:t>.</w:t>
      </w:r>
    </w:p>
    <w:p w14:paraId="754F0FE5" w14:textId="77777777" w:rsidR="00176505" w:rsidRPr="008E374B" w:rsidRDefault="00176505" w:rsidP="00F37CAC">
      <w:pPr>
        <w:tabs>
          <w:tab w:val="left" w:pos="284"/>
        </w:tabs>
        <w:jc w:val="both"/>
        <w:rPr>
          <w:rFonts w:ascii="Verdana" w:hAnsi="Verdana" w:cs="Arial"/>
          <w:bCs/>
          <w:sz w:val="24"/>
          <w:szCs w:val="24"/>
        </w:rPr>
      </w:pPr>
    </w:p>
    <w:p w14:paraId="2E0449B6" w14:textId="77777777" w:rsidR="00437350" w:rsidRPr="008E374B" w:rsidRDefault="00437350" w:rsidP="00F37CAC">
      <w:pPr>
        <w:pStyle w:val="ListParagraph"/>
        <w:numPr>
          <w:ilvl w:val="0"/>
          <w:numId w:val="14"/>
        </w:numPr>
        <w:jc w:val="both"/>
        <w:rPr>
          <w:rFonts w:ascii="Verdana" w:hAnsi="Verdana" w:cs="Arial"/>
          <w:b/>
          <w:sz w:val="24"/>
          <w:szCs w:val="24"/>
        </w:rPr>
      </w:pPr>
      <w:r w:rsidRPr="008E374B">
        <w:rPr>
          <w:rFonts w:ascii="Verdana" w:hAnsi="Verdana" w:cs="Arial"/>
          <w:b/>
          <w:sz w:val="24"/>
          <w:szCs w:val="24"/>
        </w:rPr>
        <w:t xml:space="preserve">Matters for Discussion / Action </w:t>
      </w:r>
    </w:p>
    <w:p w14:paraId="066BD600" w14:textId="77777777" w:rsidR="00437350" w:rsidRPr="008E374B" w:rsidRDefault="00437350" w:rsidP="00F37CAC">
      <w:pPr>
        <w:pStyle w:val="ListParagraph"/>
        <w:tabs>
          <w:tab w:val="left" w:pos="284"/>
        </w:tabs>
        <w:ind w:left="360"/>
        <w:jc w:val="both"/>
        <w:rPr>
          <w:rFonts w:ascii="Verdana" w:hAnsi="Verdana" w:cs="Arial"/>
          <w:b/>
          <w:sz w:val="24"/>
          <w:szCs w:val="24"/>
        </w:rPr>
      </w:pPr>
    </w:p>
    <w:p w14:paraId="0A75706C" w14:textId="1324031C" w:rsidR="00084284" w:rsidRPr="00F6438F" w:rsidRDefault="00251CED" w:rsidP="00F37CAC">
      <w:pPr>
        <w:pStyle w:val="ListParagraph"/>
        <w:numPr>
          <w:ilvl w:val="1"/>
          <w:numId w:val="14"/>
        </w:numPr>
        <w:tabs>
          <w:tab w:val="left" w:pos="0"/>
          <w:tab w:val="left" w:pos="709"/>
        </w:tabs>
        <w:jc w:val="both"/>
        <w:rPr>
          <w:rFonts w:ascii="Verdana" w:hAnsi="Verdana" w:cs="Arial"/>
          <w:b/>
          <w:sz w:val="24"/>
          <w:szCs w:val="24"/>
        </w:rPr>
      </w:pPr>
      <w:r w:rsidRPr="00F6438F">
        <w:rPr>
          <w:rFonts w:ascii="Verdana" w:hAnsi="Verdana" w:cs="Arial"/>
          <w:b/>
          <w:sz w:val="24"/>
          <w:szCs w:val="24"/>
        </w:rPr>
        <w:t>HMICFRS Update</w:t>
      </w:r>
    </w:p>
    <w:p w14:paraId="67980078" w14:textId="3CBB6653" w:rsidR="00251CED" w:rsidRPr="008E374B" w:rsidRDefault="00194A5F" w:rsidP="00F37CAC">
      <w:pPr>
        <w:jc w:val="both"/>
        <w:rPr>
          <w:rFonts w:ascii="Verdana" w:hAnsi="Verdana" w:cs="Arial"/>
          <w:bCs/>
          <w:sz w:val="24"/>
          <w:szCs w:val="24"/>
        </w:rPr>
      </w:pPr>
      <w:r>
        <w:rPr>
          <w:rFonts w:ascii="Verdana" w:hAnsi="Verdana" w:cs="Arial"/>
          <w:bCs/>
          <w:sz w:val="24"/>
          <w:szCs w:val="24"/>
        </w:rPr>
        <w:t xml:space="preserve">The </w:t>
      </w:r>
      <w:r w:rsidR="00D65665" w:rsidRPr="008E374B">
        <w:rPr>
          <w:rFonts w:ascii="Verdana" w:hAnsi="Verdana" w:cs="Arial"/>
          <w:bCs/>
          <w:sz w:val="24"/>
          <w:szCs w:val="24"/>
        </w:rPr>
        <w:t>CC</w:t>
      </w:r>
      <w:r>
        <w:rPr>
          <w:rFonts w:ascii="Verdana" w:hAnsi="Verdana" w:cs="Arial"/>
          <w:bCs/>
          <w:sz w:val="24"/>
          <w:szCs w:val="24"/>
        </w:rPr>
        <w:t xml:space="preserve"> stated that he had highlighted to HMICFRS that he want</w:t>
      </w:r>
      <w:r w:rsidR="007A0EEB">
        <w:rPr>
          <w:rFonts w:ascii="Verdana" w:hAnsi="Verdana" w:cs="Arial"/>
          <w:bCs/>
          <w:sz w:val="24"/>
          <w:szCs w:val="24"/>
        </w:rPr>
        <w:t>ed</w:t>
      </w:r>
      <w:r>
        <w:rPr>
          <w:rFonts w:ascii="Verdana" w:hAnsi="Verdana" w:cs="Arial"/>
          <w:bCs/>
          <w:sz w:val="24"/>
          <w:szCs w:val="24"/>
        </w:rPr>
        <w:t xml:space="preserve"> to ensure the Force was in a sustainable position regarding crime data integrity before the current cause for concern was signed off.</w:t>
      </w:r>
    </w:p>
    <w:p w14:paraId="5EA115A5" w14:textId="406863CE" w:rsidR="00D65665" w:rsidRPr="008E374B" w:rsidRDefault="007A0EEB" w:rsidP="00F37CAC">
      <w:pPr>
        <w:jc w:val="both"/>
        <w:rPr>
          <w:rFonts w:ascii="Verdana" w:hAnsi="Verdana" w:cs="Arial"/>
          <w:bCs/>
          <w:sz w:val="24"/>
          <w:szCs w:val="24"/>
        </w:rPr>
      </w:pPr>
      <w:r>
        <w:rPr>
          <w:rFonts w:ascii="Verdana" w:hAnsi="Verdana" w:cs="Arial"/>
          <w:bCs/>
          <w:sz w:val="24"/>
          <w:szCs w:val="24"/>
        </w:rPr>
        <w:t>The crime data integrity victim service assessment</w:t>
      </w:r>
      <w:r w:rsidR="00D65665" w:rsidRPr="008E374B">
        <w:rPr>
          <w:rFonts w:ascii="Verdana" w:hAnsi="Verdana" w:cs="Arial"/>
          <w:bCs/>
          <w:sz w:val="24"/>
          <w:szCs w:val="24"/>
        </w:rPr>
        <w:t xml:space="preserve"> </w:t>
      </w:r>
      <w:r w:rsidRPr="008E374B">
        <w:rPr>
          <w:rFonts w:ascii="Verdana" w:hAnsi="Verdana" w:cs="Arial"/>
          <w:bCs/>
          <w:sz w:val="24"/>
          <w:szCs w:val="24"/>
        </w:rPr>
        <w:t>re-inspection</w:t>
      </w:r>
      <w:r>
        <w:rPr>
          <w:rFonts w:ascii="Verdana" w:hAnsi="Verdana" w:cs="Arial"/>
          <w:bCs/>
          <w:sz w:val="24"/>
          <w:szCs w:val="24"/>
        </w:rPr>
        <w:t xml:space="preserve"> was conducted between </w:t>
      </w:r>
      <w:r w:rsidR="00D65665" w:rsidRPr="008E374B">
        <w:rPr>
          <w:rFonts w:ascii="Verdana" w:hAnsi="Verdana" w:cs="Arial"/>
          <w:bCs/>
          <w:sz w:val="24"/>
          <w:szCs w:val="24"/>
        </w:rPr>
        <w:t>28</w:t>
      </w:r>
      <w:r w:rsidR="00D65665" w:rsidRPr="007A0EEB">
        <w:rPr>
          <w:rFonts w:ascii="Verdana" w:hAnsi="Verdana" w:cs="Arial"/>
          <w:bCs/>
          <w:sz w:val="24"/>
          <w:szCs w:val="24"/>
          <w:vertAlign w:val="superscript"/>
        </w:rPr>
        <w:t>th</w:t>
      </w:r>
      <w:r>
        <w:rPr>
          <w:rFonts w:ascii="Verdana" w:hAnsi="Verdana" w:cs="Arial"/>
          <w:bCs/>
          <w:sz w:val="24"/>
          <w:szCs w:val="24"/>
        </w:rPr>
        <w:t xml:space="preserve"> </w:t>
      </w:r>
      <w:r w:rsidR="00D65665" w:rsidRPr="008E374B">
        <w:rPr>
          <w:rFonts w:ascii="Verdana" w:hAnsi="Verdana" w:cs="Arial"/>
          <w:bCs/>
          <w:sz w:val="24"/>
          <w:szCs w:val="24"/>
        </w:rPr>
        <w:t>Feb</w:t>
      </w:r>
      <w:r>
        <w:rPr>
          <w:rFonts w:ascii="Verdana" w:hAnsi="Verdana" w:cs="Arial"/>
          <w:bCs/>
          <w:sz w:val="24"/>
          <w:szCs w:val="24"/>
        </w:rPr>
        <w:t>ruary</w:t>
      </w:r>
      <w:r w:rsidR="00D65665" w:rsidRPr="008E374B">
        <w:rPr>
          <w:rFonts w:ascii="Verdana" w:hAnsi="Verdana" w:cs="Arial"/>
          <w:bCs/>
          <w:sz w:val="24"/>
          <w:szCs w:val="24"/>
        </w:rPr>
        <w:t xml:space="preserve"> </w:t>
      </w:r>
      <w:r w:rsidR="00A945B8">
        <w:rPr>
          <w:rFonts w:ascii="Verdana" w:hAnsi="Verdana" w:cs="Arial"/>
          <w:bCs/>
          <w:sz w:val="24"/>
          <w:szCs w:val="24"/>
        </w:rPr>
        <w:t>and</w:t>
      </w:r>
      <w:r w:rsidR="00D65665" w:rsidRPr="008E374B">
        <w:rPr>
          <w:rFonts w:ascii="Verdana" w:hAnsi="Verdana" w:cs="Arial"/>
          <w:bCs/>
          <w:sz w:val="24"/>
          <w:szCs w:val="24"/>
        </w:rPr>
        <w:t xml:space="preserve"> 4</w:t>
      </w:r>
      <w:r w:rsidR="00D65665" w:rsidRPr="007A0EEB">
        <w:rPr>
          <w:rFonts w:ascii="Verdana" w:hAnsi="Verdana" w:cs="Arial"/>
          <w:bCs/>
          <w:sz w:val="24"/>
          <w:szCs w:val="24"/>
          <w:vertAlign w:val="superscript"/>
        </w:rPr>
        <w:t>th</w:t>
      </w:r>
      <w:r>
        <w:rPr>
          <w:rFonts w:ascii="Verdana" w:hAnsi="Verdana" w:cs="Arial"/>
          <w:bCs/>
          <w:sz w:val="24"/>
          <w:szCs w:val="24"/>
        </w:rPr>
        <w:t xml:space="preserve"> </w:t>
      </w:r>
      <w:r w:rsidR="00D65665" w:rsidRPr="008E374B">
        <w:rPr>
          <w:rFonts w:ascii="Verdana" w:hAnsi="Verdana" w:cs="Arial"/>
          <w:bCs/>
          <w:sz w:val="24"/>
          <w:szCs w:val="24"/>
        </w:rPr>
        <w:t>March</w:t>
      </w:r>
      <w:r w:rsidR="00A945B8">
        <w:rPr>
          <w:rFonts w:ascii="Verdana" w:hAnsi="Verdana" w:cs="Arial"/>
          <w:bCs/>
          <w:sz w:val="24"/>
          <w:szCs w:val="24"/>
        </w:rPr>
        <w:t xml:space="preserve"> 2022</w:t>
      </w:r>
      <w:r>
        <w:rPr>
          <w:rFonts w:ascii="Verdana" w:hAnsi="Verdana" w:cs="Arial"/>
          <w:bCs/>
          <w:sz w:val="24"/>
          <w:szCs w:val="24"/>
        </w:rPr>
        <w:t>. The overall recording rate was found to be 92.77%, equating to a ‘good’ grading. The CC ha</w:t>
      </w:r>
      <w:r w:rsidR="00A945B8">
        <w:rPr>
          <w:rFonts w:ascii="Verdana" w:hAnsi="Verdana" w:cs="Arial"/>
          <w:bCs/>
          <w:sz w:val="24"/>
          <w:szCs w:val="24"/>
        </w:rPr>
        <w:t>d subsequently</w:t>
      </w:r>
      <w:r>
        <w:rPr>
          <w:rFonts w:ascii="Verdana" w:hAnsi="Verdana" w:cs="Arial"/>
          <w:bCs/>
          <w:sz w:val="24"/>
          <w:szCs w:val="24"/>
        </w:rPr>
        <w:t xml:space="preserve"> set the target to achieve 96%, which would take the Force to ‘outstanding’.</w:t>
      </w:r>
      <w:r w:rsidR="00553B7A">
        <w:rPr>
          <w:rFonts w:ascii="Verdana" w:hAnsi="Verdana" w:cs="Arial"/>
          <w:bCs/>
          <w:sz w:val="24"/>
          <w:szCs w:val="24"/>
        </w:rPr>
        <w:t xml:space="preserve"> He continued to provide a detailed overview of the findings, focusing in particular on feedback relating to 8 out of the </w:t>
      </w:r>
      <w:r w:rsidR="00D65665" w:rsidRPr="008E374B">
        <w:rPr>
          <w:rFonts w:ascii="Verdana" w:hAnsi="Verdana" w:cs="Arial"/>
          <w:bCs/>
          <w:sz w:val="24"/>
          <w:szCs w:val="24"/>
        </w:rPr>
        <w:t>20</w:t>
      </w:r>
      <w:r w:rsidR="00553B7A">
        <w:rPr>
          <w:rFonts w:ascii="Verdana" w:hAnsi="Verdana" w:cs="Arial"/>
          <w:bCs/>
          <w:sz w:val="24"/>
          <w:szCs w:val="24"/>
        </w:rPr>
        <w:t xml:space="preserve"> stalking and harassment</w:t>
      </w:r>
      <w:r w:rsidR="00D65665" w:rsidRPr="008E374B">
        <w:rPr>
          <w:rFonts w:ascii="Verdana" w:hAnsi="Verdana" w:cs="Arial"/>
          <w:bCs/>
          <w:sz w:val="24"/>
          <w:szCs w:val="24"/>
        </w:rPr>
        <w:t xml:space="preserve"> cases</w:t>
      </w:r>
      <w:r w:rsidR="00553B7A">
        <w:rPr>
          <w:rFonts w:ascii="Verdana" w:hAnsi="Verdana" w:cs="Arial"/>
          <w:bCs/>
          <w:sz w:val="24"/>
          <w:szCs w:val="24"/>
        </w:rPr>
        <w:t xml:space="preserve"> reviewed</w:t>
      </w:r>
      <w:r w:rsidR="00A945B8">
        <w:rPr>
          <w:rFonts w:ascii="Verdana" w:hAnsi="Verdana" w:cs="Arial"/>
          <w:bCs/>
          <w:sz w:val="24"/>
          <w:szCs w:val="24"/>
        </w:rPr>
        <w:t>,</w:t>
      </w:r>
      <w:r w:rsidR="00553B7A">
        <w:rPr>
          <w:rFonts w:ascii="Verdana" w:hAnsi="Verdana" w:cs="Arial"/>
          <w:bCs/>
          <w:sz w:val="24"/>
          <w:szCs w:val="24"/>
        </w:rPr>
        <w:t xml:space="preserve"> where </w:t>
      </w:r>
      <w:r w:rsidR="00D65665" w:rsidRPr="008E374B">
        <w:rPr>
          <w:rFonts w:ascii="Verdana" w:hAnsi="Verdana" w:cs="Arial"/>
          <w:bCs/>
          <w:sz w:val="24"/>
          <w:szCs w:val="24"/>
        </w:rPr>
        <w:t xml:space="preserve">issues </w:t>
      </w:r>
      <w:r w:rsidR="00553B7A">
        <w:rPr>
          <w:rFonts w:ascii="Verdana" w:hAnsi="Verdana" w:cs="Arial"/>
          <w:bCs/>
          <w:sz w:val="24"/>
          <w:szCs w:val="24"/>
        </w:rPr>
        <w:t xml:space="preserve">were </w:t>
      </w:r>
      <w:r w:rsidR="00D65665" w:rsidRPr="008E374B">
        <w:rPr>
          <w:rFonts w:ascii="Verdana" w:hAnsi="Verdana" w:cs="Arial"/>
          <w:bCs/>
          <w:sz w:val="24"/>
          <w:szCs w:val="24"/>
        </w:rPr>
        <w:t>identified by HMICFRS.</w:t>
      </w:r>
    </w:p>
    <w:p w14:paraId="3269A56F" w14:textId="7CE87FA3" w:rsidR="009913D1" w:rsidRPr="008E374B" w:rsidRDefault="00841F0E" w:rsidP="00F37CAC">
      <w:pPr>
        <w:jc w:val="both"/>
        <w:rPr>
          <w:rFonts w:ascii="Verdana" w:hAnsi="Verdana" w:cs="Arial"/>
          <w:bCs/>
          <w:sz w:val="24"/>
          <w:szCs w:val="24"/>
        </w:rPr>
      </w:pPr>
      <w:r>
        <w:rPr>
          <w:rFonts w:ascii="Verdana" w:hAnsi="Verdana" w:cs="Arial"/>
          <w:bCs/>
          <w:sz w:val="24"/>
          <w:szCs w:val="24"/>
        </w:rPr>
        <w:lastRenderedPageBreak/>
        <w:t xml:space="preserve">The </w:t>
      </w:r>
      <w:r w:rsidR="00D65665" w:rsidRPr="008E374B">
        <w:rPr>
          <w:rFonts w:ascii="Verdana" w:hAnsi="Verdana" w:cs="Arial"/>
          <w:bCs/>
          <w:sz w:val="24"/>
          <w:szCs w:val="24"/>
        </w:rPr>
        <w:t>PCC</w:t>
      </w:r>
      <w:r>
        <w:rPr>
          <w:rFonts w:ascii="Verdana" w:hAnsi="Verdana" w:cs="Arial"/>
          <w:bCs/>
          <w:sz w:val="24"/>
          <w:szCs w:val="24"/>
        </w:rPr>
        <w:t xml:space="preserve"> expressed</w:t>
      </w:r>
      <w:r w:rsidR="00D65665" w:rsidRPr="008E374B">
        <w:rPr>
          <w:rFonts w:ascii="Verdana" w:hAnsi="Verdana" w:cs="Arial"/>
          <w:bCs/>
          <w:sz w:val="24"/>
          <w:szCs w:val="24"/>
        </w:rPr>
        <w:t xml:space="preserve"> concern </w:t>
      </w:r>
      <w:r>
        <w:rPr>
          <w:rFonts w:ascii="Verdana" w:hAnsi="Verdana" w:cs="Arial"/>
          <w:bCs/>
          <w:sz w:val="24"/>
          <w:szCs w:val="24"/>
        </w:rPr>
        <w:t xml:space="preserve">that there were a number of issues within a </w:t>
      </w:r>
      <w:r w:rsidR="00D65665" w:rsidRPr="008E374B">
        <w:rPr>
          <w:rFonts w:ascii="Verdana" w:hAnsi="Verdana" w:cs="Arial"/>
          <w:bCs/>
          <w:sz w:val="24"/>
          <w:szCs w:val="24"/>
        </w:rPr>
        <w:t xml:space="preserve">relatively small sample. </w:t>
      </w:r>
      <w:r>
        <w:rPr>
          <w:rFonts w:ascii="Verdana" w:hAnsi="Verdana" w:cs="Arial"/>
          <w:bCs/>
          <w:sz w:val="24"/>
          <w:szCs w:val="24"/>
        </w:rPr>
        <w:t xml:space="preserve">The </w:t>
      </w:r>
      <w:r w:rsidR="009913D1" w:rsidRPr="008E374B">
        <w:rPr>
          <w:rFonts w:ascii="Verdana" w:hAnsi="Verdana" w:cs="Arial"/>
          <w:bCs/>
          <w:sz w:val="24"/>
          <w:szCs w:val="24"/>
        </w:rPr>
        <w:t xml:space="preserve">CoS </w:t>
      </w:r>
      <w:r>
        <w:rPr>
          <w:rFonts w:ascii="Verdana" w:hAnsi="Verdana" w:cs="Arial"/>
          <w:bCs/>
          <w:sz w:val="24"/>
          <w:szCs w:val="24"/>
        </w:rPr>
        <w:t xml:space="preserve">sought clarity on the expected </w:t>
      </w:r>
      <w:r w:rsidR="009913D1" w:rsidRPr="008E374B">
        <w:rPr>
          <w:rFonts w:ascii="Verdana" w:hAnsi="Verdana" w:cs="Arial"/>
          <w:bCs/>
          <w:sz w:val="24"/>
          <w:szCs w:val="24"/>
        </w:rPr>
        <w:t xml:space="preserve"> </w:t>
      </w:r>
      <w:r>
        <w:rPr>
          <w:rFonts w:ascii="Verdana" w:hAnsi="Verdana" w:cs="Arial"/>
          <w:bCs/>
          <w:sz w:val="24"/>
          <w:szCs w:val="24"/>
        </w:rPr>
        <w:t>p</w:t>
      </w:r>
      <w:r w:rsidR="009913D1" w:rsidRPr="008E374B">
        <w:rPr>
          <w:rFonts w:ascii="Verdana" w:hAnsi="Verdana" w:cs="Arial"/>
          <w:bCs/>
          <w:sz w:val="24"/>
          <w:szCs w:val="24"/>
        </w:rPr>
        <w:t>ublication</w:t>
      </w:r>
      <w:r>
        <w:rPr>
          <w:rFonts w:ascii="Verdana" w:hAnsi="Verdana" w:cs="Arial"/>
          <w:bCs/>
          <w:sz w:val="24"/>
          <w:szCs w:val="24"/>
        </w:rPr>
        <w:t xml:space="preserve"> date for the resulting report.</w:t>
      </w:r>
    </w:p>
    <w:p w14:paraId="333FD61A" w14:textId="6B447EAA" w:rsidR="009913D1" w:rsidRPr="008E374B" w:rsidRDefault="00672DAA" w:rsidP="00F37CAC">
      <w:pPr>
        <w:jc w:val="both"/>
        <w:rPr>
          <w:rFonts w:ascii="Verdana" w:hAnsi="Verdana" w:cs="Arial"/>
          <w:b/>
          <w:sz w:val="24"/>
          <w:szCs w:val="24"/>
        </w:rPr>
      </w:pPr>
      <w:r w:rsidRPr="008E374B">
        <w:rPr>
          <w:rFonts w:ascii="Verdana" w:hAnsi="Verdana" w:cs="Arial"/>
          <w:b/>
          <w:sz w:val="24"/>
          <w:szCs w:val="24"/>
        </w:rPr>
        <w:t xml:space="preserve">Action: </w:t>
      </w:r>
      <w:r w:rsidR="00887422" w:rsidRPr="008E374B">
        <w:rPr>
          <w:rFonts w:ascii="Verdana" w:hAnsi="Verdana" w:cs="Arial"/>
          <w:b/>
          <w:sz w:val="24"/>
          <w:szCs w:val="24"/>
        </w:rPr>
        <w:t>OPCC to be provided with date for publication of the recent HMICFRS re-inspection report</w:t>
      </w:r>
    </w:p>
    <w:p w14:paraId="5153CB9C" w14:textId="77777777" w:rsidR="00D65665" w:rsidRPr="008E374B" w:rsidRDefault="00D65665" w:rsidP="00F37CAC">
      <w:pPr>
        <w:pStyle w:val="ListParagraph"/>
        <w:ind w:left="1080"/>
        <w:jc w:val="both"/>
        <w:rPr>
          <w:rFonts w:ascii="Verdana" w:hAnsi="Verdana" w:cs="Arial"/>
          <w:bCs/>
          <w:sz w:val="24"/>
          <w:szCs w:val="24"/>
        </w:rPr>
      </w:pPr>
    </w:p>
    <w:p w14:paraId="5299E102" w14:textId="59AD87EA" w:rsidR="00251CED" w:rsidRPr="00EF17E3" w:rsidRDefault="00251CED" w:rsidP="00F37CAC">
      <w:pPr>
        <w:pStyle w:val="ListParagraph"/>
        <w:numPr>
          <w:ilvl w:val="1"/>
          <w:numId w:val="14"/>
        </w:numPr>
        <w:tabs>
          <w:tab w:val="left" w:pos="0"/>
          <w:tab w:val="left" w:pos="709"/>
        </w:tabs>
        <w:jc w:val="both"/>
        <w:rPr>
          <w:rFonts w:ascii="Verdana" w:hAnsi="Verdana" w:cs="Arial"/>
          <w:b/>
          <w:sz w:val="24"/>
          <w:szCs w:val="24"/>
        </w:rPr>
      </w:pPr>
      <w:r w:rsidRPr="00EF17E3">
        <w:rPr>
          <w:rFonts w:ascii="Verdana" w:hAnsi="Verdana" w:cs="Arial"/>
          <w:b/>
          <w:sz w:val="24"/>
          <w:szCs w:val="24"/>
        </w:rPr>
        <w:t>Decisions by CC</w:t>
      </w:r>
    </w:p>
    <w:p w14:paraId="7143FA7D" w14:textId="6FE2D48F" w:rsidR="009913D1" w:rsidRDefault="00E94353" w:rsidP="00F37CAC">
      <w:pPr>
        <w:jc w:val="both"/>
        <w:rPr>
          <w:rFonts w:ascii="Verdana" w:hAnsi="Verdana" w:cs="Arial"/>
          <w:bCs/>
          <w:sz w:val="24"/>
          <w:szCs w:val="24"/>
        </w:rPr>
      </w:pPr>
      <w:r>
        <w:rPr>
          <w:rFonts w:ascii="Verdana" w:hAnsi="Verdana" w:cs="Arial"/>
          <w:bCs/>
          <w:sz w:val="24"/>
          <w:szCs w:val="24"/>
        </w:rPr>
        <w:t>Attendees d</w:t>
      </w:r>
      <w:r w:rsidR="001222A3" w:rsidRPr="008E374B">
        <w:rPr>
          <w:rFonts w:ascii="Verdana" w:hAnsi="Verdana" w:cs="Arial"/>
          <w:bCs/>
          <w:sz w:val="24"/>
          <w:szCs w:val="24"/>
        </w:rPr>
        <w:t>iscuss</w:t>
      </w:r>
      <w:r>
        <w:rPr>
          <w:rFonts w:ascii="Verdana" w:hAnsi="Verdana" w:cs="Arial"/>
          <w:bCs/>
          <w:sz w:val="24"/>
          <w:szCs w:val="24"/>
        </w:rPr>
        <w:t>ed the rationale</w:t>
      </w:r>
      <w:r w:rsidR="00B46C07">
        <w:rPr>
          <w:rFonts w:ascii="Verdana" w:hAnsi="Verdana" w:cs="Arial"/>
          <w:bCs/>
          <w:sz w:val="24"/>
          <w:szCs w:val="24"/>
        </w:rPr>
        <w:t xml:space="preserve"> and</w:t>
      </w:r>
      <w:r w:rsidR="001222A3" w:rsidRPr="008E374B">
        <w:rPr>
          <w:rFonts w:ascii="Verdana" w:hAnsi="Verdana" w:cs="Arial"/>
          <w:bCs/>
          <w:sz w:val="24"/>
          <w:szCs w:val="24"/>
        </w:rPr>
        <w:t xml:space="preserve"> format</w:t>
      </w:r>
      <w:r w:rsidR="00B46C07">
        <w:rPr>
          <w:rFonts w:ascii="Verdana" w:hAnsi="Verdana" w:cs="Arial"/>
          <w:bCs/>
          <w:sz w:val="24"/>
          <w:szCs w:val="24"/>
        </w:rPr>
        <w:t xml:space="preserve"> for reporting the CC’s key decisions to the PCC in a similar vein to the way in which the PCC reports his key decisions to the Police and Crime Panel. It was agreed that a register of d</w:t>
      </w:r>
      <w:r w:rsidR="001222A3" w:rsidRPr="008E374B">
        <w:rPr>
          <w:rFonts w:ascii="Verdana" w:hAnsi="Verdana" w:cs="Arial"/>
          <w:bCs/>
          <w:sz w:val="24"/>
          <w:szCs w:val="24"/>
        </w:rPr>
        <w:t>ecisions from C</w:t>
      </w:r>
      <w:r w:rsidR="00B46C07">
        <w:rPr>
          <w:rFonts w:ascii="Verdana" w:hAnsi="Verdana" w:cs="Arial"/>
          <w:bCs/>
          <w:sz w:val="24"/>
          <w:szCs w:val="24"/>
        </w:rPr>
        <w:t xml:space="preserve">hief </w:t>
      </w:r>
      <w:r w:rsidR="001222A3" w:rsidRPr="008E374B">
        <w:rPr>
          <w:rFonts w:ascii="Verdana" w:hAnsi="Verdana" w:cs="Arial"/>
          <w:bCs/>
          <w:sz w:val="24"/>
          <w:szCs w:val="24"/>
        </w:rPr>
        <w:t>O</w:t>
      </w:r>
      <w:r w:rsidR="00B46C07">
        <w:rPr>
          <w:rFonts w:ascii="Verdana" w:hAnsi="Verdana" w:cs="Arial"/>
          <w:bCs/>
          <w:sz w:val="24"/>
          <w:szCs w:val="24"/>
        </w:rPr>
        <w:t xml:space="preserve">fficer </w:t>
      </w:r>
      <w:r w:rsidR="001222A3" w:rsidRPr="008E374B">
        <w:rPr>
          <w:rFonts w:ascii="Verdana" w:hAnsi="Verdana" w:cs="Arial"/>
          <w:bCs/>
          <w:sz w:val="24"/>
          <w:szCs w:val="24"/>
        </w:rPr>
        <w:t>G</w:t>
      </w:r>
      <w:r w:rsidR="00B46C07">
        <w:rPr>
          <w:rFonts w:ascii="Verdana" w:hAnsi="Verdana" w:cs="Arial"/>
          <w:bCs/>
          <w:sz w:val="24"/>
          <w:szCs w:val="24"/>
        </w:rPr>
        <w:t>roup</w:t>
      </w:r>
      <w:r w:rsidR="00A945B8">
        <w:rPr>
          <w:rFonts w:ascii="Verdana" w:hAnsi="Verdana" w:cs="Arial"/>
          <w:bCs/>
          <w:sz w:val="24"/>
          <w:szCs w:val="24"/>
        </w:rPr>
        <w:t xml:space="preserve"> (COG)</w:t>
      </w:r>
      <w:r w:rsidR="00D92B9F">
        <w:rPr>
          <w:rFonts w:ascii="Verdana" w:hAnsi="Verdana" w:cs="Arial"/>
          <w:bCs/>
          <w:sz w:val="24"/>
          <w:szCs w:val="24"/>
        </w:rPr>
        <w:t xml:space="preserve"> would be shared moving forward.</w:t>
      </w:r>
    </w:p>
    <w:p w14:paraId="78933AF1" w14:textId="77357435" w:rsidR="00A945B8" w:rsidRPr="00A945B8" w:rsidRDefault="00A945B8" w:rsidP="00F37CAC">
      <w:pPr>
        <w:jc w:val="both"/>
        <w:rPr>
          <w:rFonts w:ascii="Verdana" w:hAnsi="Verdana" w:cs="Arial"/>
          <w:b/>
          <w:sz w:val="24"/>
          <w:szCs w:val="24"/>
        </w:rPr>
      </w:pPr>
      <w:r w:rsidRPr="00A945B8">
        <w:rPr>
          <w:rFonts w:ascii="Verdana" w:hAnsi="Verdana" w:cs="Arial"/>
          <w:b/>
          <w:sz w:val="24"/>
          <w:szCs w:val="24"/>
        </w:rPr>
        <w:t>Action: Register of decisions from COG to be provided to the PCC</w:t>
      </w:r>
    </w:p>
    <w:p w14:paraId="37C4C771" w14:textId="77777777" w:rsidR="00251CED" w:rsidRPr="008E374B" w:rsidRDefault="00251CED" w:rsidP="00F37CAC">
      <w:pPr>
        <w:pStyle w:val="ListParagraph"/>
        <w:ind w:left="1080"/>
        <w:jc w:val="both"/>
        <w:rPr>
          <w:rFonts w:ascii="Verdana" w:hAnsi="Verdana" w:cs="Arial"/>
          <w:bCs/>
          <w:sz w:val="24"/>
          <w:szCs w:val="24"/>
        </w:rPr>
      </w:pPr>
    </w:p>
    <w:p w14:paraId="34D61D1D" w14:textId="77777777" w:rsidR="00251CED" w:rsidRPr="00EF17E3" w:rsidRDefault="00251CED" w:rsidP="00F37CAC">
      <w:pPr>
        <w:pStyle w:val="ListParagraph"/>
        <w:numPr>
          <w:ilvl w:val="1"/>
          <w:numId w:val="14"/>
        </w:numPr>
        <w:tabs>
          <w:tab w:val="left" w:pos="0"/>
          <w:tab w:val="left" w:pos="709"/>
        </w:tabs>
        <w:jc w:val="both"/>
        <w:rPr>
          <w:rFonts w:ascii="Verdana" w:hAnsi="Verdana" w:cs="Arial"/>
          <w:b/>
          <w:sz w:val="24"/>
          <w:szCs w:val="24"/>
        </w:rPr>
      </w:pPr>
      <w:r w:rsidRPr="00EF17E3">
        <w:rPr>
          <w:rFonts w:ascii="Verdana" w:hAnsi="Verdana" w:cs="Arial"/>
          <w:b/>
          <w:sz w:val="24"/>
          <w:szCs w:val="24"/>
        </w:rPr>
        <w:t xml:space="preserve">Benefits / Projects Update </w:t>
      </w:r>
    </w:p>
    <w:p w14:paraId="53BA1F51" w14:textId="3993E524" w:rsidR="008B62DE" w:rsidRPr="008B62DE" w:rsidRDefault="008B62DE" w:rsidP="00F37CAC">
      <w:pPr>
        <w:jc w:val="both"/>
        <w:rPr>
          <w:rFonts w:ascii="Verdana" w:hAnsi="Verdana" w:cs="Arial"/>
          <w:bCs/>
          <w:sz w:val="24"/>
          <w:szCs w:val="24"/>
        </w:rPr>
      </w:pPr>
      <w:bookmarkStart w:id="0" w:name="_Hlk104822134"/>
      <w:r w:rsidRPr="008B62DE">
        <w:rPr>
          <w:rFonts w:ascii="Verdana" w:hAnsi="Verdana" w:cs="Arial"/>
          <w:bCs/>
          <w:sz w:val="24"/>
          <w:szCs w:val="24"/>
        </w:rPr>
        <w:t>A discussion ensued regarding the reporting requirements</w:t>
      </w:r>
      <w:r>
        <w:rPr>
          <w:rFonts w:ascii="Verdana" w:hAnsi="Verdana" w:cs="Arial"/>
          <w:bCs/>
          <w:sz w:val="24"/>
          <w:szCs w:val="24"/>
        </w:rPr>
        <w:t xml:space="preserve"> relating to projects funded by the PCC, with CN suggesting the OPCC provide a formal request setting out the OPCC’s specific requirements.</w:t>
      </w:r>
    </w:p>
    <w:p w14:paraId="777342DB" w14:textId="2A8537CB" w:rsidR="00251CED" w:rsidRPr="008E374B" w:rsidRDefault="00080842" w:rsidP="00F37CAC">
      <w:pPr>
        <w:jc w:val="both"/>
        <w:rPr>
          <w:rFonts w:ascii="Verdana" w:hAnsi="Verdana" w:cs="Arial"/>
          <w:b/>
          <w:sz w:val="24"/>
          <w:szCs w:val="24"/>
        </w:rPr>
      </w:pPr>
      <w:r w:rsidRPr="008E374B">
        <w:rPr>
          <w:rFonts w:ascii="Verdana" w:hAnsi="Verdana" w:cs="Arial"/>
          <w:b/>
          <w:sz w:val="24"/>
          <w:szCs w:val="24"/>
        </w:rPr>
        <w:t>Action</w:t>
      </w:r>
      <w:r w:rsidR="00887422" w:rsidRPr="008E374B">
        <w:rPr>
          <w:rFonts w:ascii="Verdana" w:hAnsi="Verdana" w:cs="Arial"/>
          <w:b/>
          <w:sz w:val="24"/>
          <w:szCs w:val="24"/>
        </w:rPr>
        <w:t xml:space="preserve">: OPCC </w:t>
      </w:r>
      <w:r w:rsidRPr="008E374B">
        <w:rPr>
          <w:rFonts w:ascii="Verdana" w:hAnsi="Verdana" w:cs="Arial"/>
          <w:b/>
          <w:sz w:val="24"/>
          <w:szCs w:val="24"/>
        </w:rPr>
        <w:t>Exec</w:t>
      </w:r>
      <w:r w:rsidR="00887422" w:rsidRPr="008E374B">
        <w:rPr>
          <w:rFonts w:ascii="Verdana" w:hAnsi="Verdana" w:cs="Arial"/>
          <w:b/>
          <w:sz w:val="24"/>
          <w:szCs w:val="24"/>
        </w:rPr>
        <w:t>utive</w:t>
      </w:r>
      <w:r w:rsidRPr="008E374B">
        <w:rPr>
          <w:rFonts w:ascii="Verdana" w:hAnsi="Verdana" w:cs="Arial"/>
          <w:b/>
          <w:sz w:val="24"/>
          <w:szCs w:val="24"/>
        </w:rPr>
        <w:t xml:space="preserve"> Team</w:t>
      </w:r>
      <w:r w:rsidR="00887422" w:rsidRPr="008E374B">
        <w:rPr>
          <w:rFonts w:ascii="Verdana" w:hAnsi="Verdana" w:cs="Arial"/>
          <w:b/>
          <w:sz w:val="24"/>
          <w:szCs w:val="24"/>
        </w:rPr>
        <w:t xml:space="preserve"> to discuss the reporting requirements for </w:t>
      </w:r>
      <w:r w:rsidR="001D641C" w:rsidRPr="008E374B">
        <w:rPr>
          <w:rFonts w:ascii="Verdana" w:hAnsi="Verdana" w:cs="Arial"/>
          <w:b/>
          <w:sz w:val="24"/>
          <w:szCs w:val="24"/>
        </w:rPr>
        <w:t>Force project benefits oversight</w:t>
      </w:r>
    </w:p>
    <w:bookmarkEnd w:id="0"/>
    <w:p w14:paraId="3C927563" w14:textId="77777777" w:rsidR="00C10A28" w:rsidRPr="008E374B" w:rsidRDefault="00C10A28" w:rsidP="00F37CAC">
      <w:pPr>
        <w:tabs>
          <w:tab w:val="left" w:pos="284"/>
        </w:tabs>
        <w:jc w:val="both"/>
        <w:rPr>
          <w:rFonts w:ascii="Verdana" w:hAnsi="Verdana" w:cs="Arial"/>
          <w:sz w:val="24"/>
          <w:szCs w:val="24"/>
        </w:rPr>
      </w:pPr>
    </w:p>
    <w:p w14:paraId="59AE33CD" w14:textId="0D1E4F89" w:rsidR="007B65AC" w:rsidRPr="008E374B" w:rsidRDefault="00B33EAD" w:rsidP="00F37CAC">
      <w:pPr>
        <w:pStyle w:val="ListParagraph"/>
        <w:numPr>
          <w:ilvl w:val="0"/>
          <w:numId w:val="14"/>
        </w:numPr>
        <w:tabs>
          <w:tab w:val="left" w:pos="284"/>
        </w:tabs>
        <w:jc w:val="both"/>
        <w:rPr>
          <w:rFonts w:ascii="Verdana" w:hAnsi="Verdana" w:cs="Arial"/>
          <w:bCs/>
          <w:sz w:val="24"/>
          <w:szCs w:val="24"/>
        </w:rPr>
      </w:pPr>
      <w:r w:rsidRPr="008E374B">
        <w:rPr>
          <w:rFonts w:ascii="Verdana" w:hAnsi="Verdana" w:cs="Arial"/>
          <w:b/>
          <w:sz w:val="24"/>
          <w:szCs w:val="24"/>
        </w:rPr>
        <w:t>Matters for Decision</w:t>
      </w:r>
    </w:p>
    <w:p w14:paraId="1A38B3F2" w14:textId="0A6AC300" w:rsidR="0059224E" w:rsidRPr="00E50142" w:rsidRDefault="00251CED" w:rsidP="00F37CAC">
      <w:pPr>
        <w:pStyle w:val="ListParagraph"/>
        <w:numPr>
          <w:ilvl w:val="1"/>
          <w:numId w:val="14"/>
        </w:numPr>
        <w:tabs>
          <w:tab w:val="left" w:pos="0"/>
          <w:tab w:val="left" w:pos="709"/>
        </w:tabs>
        <w:jc w:val="both"/>
        <w:rPr>
          <w:rFonts w:ascii="Verdana" w:hAnsi="Verdana" w:cs="Arial"/>
          <w:b/>
          <w:sz w:val="24"/>
          <w:szCs w:val="24"/>
        </w:rPr>
      </w:pPr>
      <w:r w:rsidRPr="00E50142">
        <w:rPr>
          <w:rFonts w:ascii="Verdana" w:hAnsi="Verdana" w:cs="Arial"/>
          <w:b/>
          <w:sz w:val="24"/>
          <w:szCs w:val="24"/>
        </w:rPr>
        <w:t>Annual Governance Statement</w:t>
      </w:r>
    </w:p>
    <w:p w14:paraId="3CC7921E" w14:textId="35D41453" w:rsidR="00251CED" w:rsidRPr="008E374B" w:rsidRDefault="00E50142" w:rsidP="00F37CAC">
      <w:pPr>
        <w:jc w:val="both"/>
        <w:rPr>
          <w:rFonts w:ascii="Verdana" w:hAnsi="Verdana" w:cs="Arial"/>
          <w:bCs/>
          <w:sz w:val="24"/>
          <w:szCs w:val="24"/>
        </w:rPr>
      </w:pPr>
      <w:r>
        <w:rPr>
          <w:rFonts w:ascii="Verdana" w:hAnsi="Verdana" w:cs="Arial"/>
          <w:bCs/>
          <w:sz w:val="24"/>
          <w:szCs w:val="24"/>
        </w:rPr>
        <w:t xml:space="preserve">The CFO stated that the Annual Governance Statement was being developed </w:t>
      </w:r>
      <w:r w:rsidR="00080842" w:rsidRPr="008E374B">
        <w:rPr>
          <w:rFonts w:ascii="Verdana" w:hAnsi="Verdana" w:cs="Arial"/>
          <w:bCs/>
          <w:sz w:val="24"/>
          <w:szCs w:val="24"/>
        </w:rPr>
        <w:t xml:space="preserve">through </w:t>
      </w:r>
      <w:r>
        <w:rPr>
          <w:rFonts w:ascii="Verdana" w:hAnsi="Verdana" w:cs="Arial"/>
          <w:bCs/>
          <w:sz w:val="24"/>
          <w:szCs w:val="24"/>
        </w:rPr>
        <w:t xml:space="preserve">the </w:t>
      </w:r>
      <w:r w:rsidR="00080842" w:rsidRPr="008E374B">
        <w:rPr>
          <w:rFonts w:ascii="Verdana" w:hAnsi="Verdana" w:cs="Arial"/>
          <w:bCs/>
          <w:sz w:val="24"/>
          <w:szCs w:val="24"/>
        </w:rPr>
        <w:t>C</w:t>
      </w:r>
      <w:r>
        <w:rPr>
          <w:rFonts w:ascii="Verdana" w:hAnsi="Verdana" w:cs="Arial"/>
          <w:bCs/>
          <w:sz w:val="24"/>
          <w:szCs w:val="24"/>
        </w:rPr>
        <w:t xml:space="preserve">orporate </w:t>
      </w:r>
      <w:r w:rsidR="00080842" w:rsidRPr="008E374B">
        <w:rPr>
          <w:rFonts w:ascii="Verdana" w:hAnsi="Verdana" w:cs="Arial"/>
          <w:bCs/>
          <w:sz w:val="24"/>
          <w:szCs w:val="24"/>
        </w:rPr>
        <w:t>G</w:t>
      </w:r>
      <w:r>
        <w:rPr>
          <w:rFonts w:ascii="Verdana" w:hAnsi="Verdana" w:cs="Arial"/>
          <w:bCs/>
          <w:sz w:val="24"/>
          <w:szCs w:val="24"/>
        </w:rPr>
        <w:t xml:space="preserve">overnance </w:t>
      </w:r>
      <w:r w:rsidR="00080842" w:rsidRPr="008E374B">
        <w:rPr>
          <w:rFonts w:ascii="Verdana" w:hAnsi="Verdana" w:cs="Arial"/>
          <w:bCs/>
          <w:sz w:val="24"/>
          <w:szCs w:val="24"/>
        </w:rPr>
        <w:t>G</w:t>
      </w:r>
      <w:r>
        <w:rPr>
          <w:rFonts w:ascii="Verdana" w:hAnsi="Verdana" w:cs="Arial"/>
          <w:bCs/>
          <w:sz w:val="24"/>
          <w:szCs w:val="24"/>
        </w:rPr>
        <w:t>roup</w:t>
      </w:r>
      <w:r w:rsidR="00772DB0">
        <w:rPr>
          <w:rFonts w:ascii="Verdana" w:hAnsi="Verdana" w:cs="Arial"/>
          <w:bCs/>
          <w:sz w:val="24"/>
          <w:szCs w:val="24"/>
        </w:rPr>
        <w:t xml:space="preserve"> and was </w:t>
      </w:r>
      <w:r w:rsidR="00080842" w:rsidRPr="008E374B">
        <w:rPr>
          <w:rFonts w:ascii="Verdana" w:hAnsi="Verdana" w:cs="Arial"/>
          <w:bCs/>
          <w:sz w:val="24"/>
          <w:szCs w:val="24"/>
        </w:rPr>
        <w:t>currently being redrafted.</w:t>
      </w:r>
      <w:r w:rsidR="00772DB0">
        <w:rPr>
          <w:rFonts w:ascii="Verdana" w:hAnsi="Verdana" w:cs="Arial"/>
          <w:bCs/>
          <w:sz w:val="24"/>
          <w:szCs w:val="24"/>
        </w:rPr>
        <w:t xml:space="preserve"> The final version would be provided to the Joint Audit Committee for sign-off and therefore there was no requirement for the matter to be brought back to the Policing Board for approval.</w:t>
      </w:r>
    </w:p>
    <w:p w14:paraId="05512DD4" w14:textId="366DBE7B" w:rsidR="00080842" w:rsidRPr="008E374B" w:rsidRDefault="00080842" w:rsidP="00F37CAC">
      <w:pPr>
        <w:jc w:val="both"/>
        <w:rPr>
          <w:rFonts w:ascii="Verdana" w:hAnsi="Verdana" w:cs="Arial"/>
          <w:bCs/>
          <w:sz w:val="24"/>
          <w:szCs w:val="24"/>
        </w:rPr>
      </w:pPr>
    </w:p>
    <w:p w14:paraId="56889122" w14:textId="22791005" w:rsidR="00251CED" w:rsidRPr="00772DB0" w:rsidRDefault="00251CED" w:rsidP="00F37CAC">
      <w:pPr>
        <w:pStyle w:val="ListParagraph"/>
        <w:numPr>
          <w:ilvl w:val="1"/>
          <w:numId w:val="14"/>
        </w:numPr>
        <w:tabs>
          <w:tab w:val="left" w:pos="0"/>
          <w:tab w:val="left" w:pos="709"/>
        </w:tabs>
        <w:jc w:val="both"/>
        <w:rPr>
          <w:rFonts w:ascii="Verdana" w:hAnsi="Verdana" w:cs="Arial"/>
          <w:b/>
          <w:sz w:val="24"/>
          <w:szCs w:val="24"/>
        </w:rPr>
      </w:pPr>
      <w:r w:rsidRPr="00772DB0">
        <w:rPr>
          <w:rFonts w:ascii="Verdana" w:hAnsi="Verdana" w:cs="Arial"/>
          <w:b/>
          <w:sz w:val="24"/>
          <w:szCs w:val="24"/>
        </w:rPr>
        <w:t>Modern Slavery and Organised Immigration Crime Programme 2021-22 S22a Agreement</w:t>
      </w:r>
    </w:p>
    <w:p w14:paraId="4F10ED47" w14:textId="64AB593F" w:rsidR="002056FD" w:rsidRPr="008E374B" w:rsidRDefault="00C14062" w:rsidP="00F37CAC">
      <w:pPr>
        <w:jc w:val="both"/>
        <w:rPr>
          <w:rFonts w:ascii="Verdana" w:hAnsi="Verdana" w:cs="Arial"/>
          <w:bCs/>
          <w:sz w:val="24"/>
          <w:szCs w:val="24"/>
        </w:rPr>
      </w:pPr>
      <w:r>
        <w:rPr>
          <w:rFonts w:ascii="Verdana" w:hAnsi="Verdana" w:cs="Arial"/>
          <w:bCs/>
          <w:sz w:val="24"/>
          <w:szCs w:val="24"/>
        </w:rPr>
        <w:t>The PCC noted that the collaboration a</w:t>
      </w:r>
      <w:r w:rsidR="00E136CC" w:rsidRPr="008E374B">
        <w:rPr>
          <w:rFonts w:ascii="Verdana" w:hAnsi="Verdana" w:cs="Arial"/>
          <w:bCs/>
          <w:sz w:val="24"/>
          <w:szCs w:val="24"/>
        </w:rPr>
        <w:t xml:space="preserve">greement </w:t>
      </w:r>
      <w:r>
        <w:rPr>
          <w:rFonts w:ascii="Verdana" w:hAnsi="Verdana" w:cs="Arial"/>
          <w:bCs/>
          <w:sz w:val="24"/>
          <w:szCs w:val="24"/>
        </w:rPr>
        <w:t>had been signed prior to the meeting in line with</w:t>
      </w:r>
      <w:r w:rsidR="007359BA">
        <w:rPr>
          <w:rFonts w:ascii="Verdana" w:hAnsi="Verdana" w:cs="Arial"/>
          <w:bCs/>
          <w:sz w:val="24"/>
          <w:szCs w:val="24"/>
        </w:rPr>
        <w:t xml:space="preserve"> the</w:t>
      </w:r>
      <w:r>
        <w:rPr>
          <w:rFonts w:ascii="Verdana" w:hAnsi="Verdana" w:cs="Arial"/>
          <w:bCs/>
          <w:sz w:val="24"/>
          <w:szCs w:val="24"/>
        </w:rPr>
        <w:t xml:space="preserve"> national deadline</w:t>
      </w:r>
      <w:r w:rsidR="00E136CC" w:rsidRPr="008E374B">
        <w:rPr>
          <w:rFonts w:ascii="Verdana" w:hAnsi="Verdana" w:cs="Arial"/>
          <w:bCs/>
          <w:sz w:val="24"/>
          <w:szCs w:val="24"/>
        </w:rPr>
        <w:t>.</w:t>
      </w:r>
      <w:r>
        <w:rPr>
          <w:rFonts w:ascii="Verdana" w:hAnsi="Verdana" w:cs="Arial"/>
          <w:bCs/>
          <w:sz w:val="24"/>
          <w:szCs w:val="24"/>
        </w:rPr>
        <w:t xml:space="preserve"> CN assured that the </w:t>
      </w:r>
      <w:r>
        <w:rPr>
          <w:rFonts w:ascii="Verdana" w:hAnsi="Verdana" w:cs="Arial"/>
          <w:bCs/>
          <w:sz w:val="24"/>
          <w:szCs w:val="24"/>
        </w:rPr>
        <w:lastRenderedPageBreak/>
        <w:t xml:space="preserve">agreement had been reviewed by Legal Services and Force </w:t>
      </w:r>
      <w:r w:rsidR="007359BA">
        <w:rPr>
          <w:rFonts w:ascii="Verdana" w:hAnsi="Verdana" w:cs="Arial"/>
          <w:bCs/>
          <w:sz w:val="24"/>
          <w:szCs w:val="24"/>
        </w:rPr>
        <w:t xml:space="preserve">modern slavery </w:t>
      </w:r>
      <w:r>
        <w:rPr>
          <w:rFonts w:ascii="Verdana" w:hAnsi="Verdana" w:cs="Arial"/>
          <w:bCs/>
          <w:sz w:val="24"/>
          <w:szCs w:val="24"/>
        </w:rPr>
        <w:t xml:space="preserve">leaders. The PCC confirmed his approval for the agreement. </w:t>
      </w:r>
    </w:p>
    <w:p w14:paraId="73DC22A9" w14:textId="2F720293" w:rsidR="00C516BB" w:rsidRPr="00C516BB" w:rsidRDefault="00E136CC" w:rsidP="00F37CAC">
      <w:pPr>
        <w:tabs>
          <w:tab w:val="left" w:pos="0"/>
          <w:tab w:val="left" w:pos="709"/>
        </w:tabs>
        <w:jc w:val="both"/>
        <w:rPr>
          <w:rFonts w:ascii="Verdana" w:hAnsi="Verdana" w:cs="Arial"/>
          <w:b/>
          <w:sz w:val="24"/>
          <w:szCs w:val="24"/>
        </w:rPr>
      </w:pPr>
      <w:r w:rsidRPr="00C516BB">
        <w:rPr>
          <w:rFonts w:ascii="Verdana" w:hAnsi="Verdana" w:cs="Arial"/>
          <w:b/>
          <w:sz w:val="24"/>
          <w:szCs w:val="24"/>
        </w:rPr>
        <w:t xml:space="preserve">Decision: </w:t>
      </w:r>
      <w:r w:rsidR="00C516BB" w:rsidRPr="00C516BB">
        <w:rPr>
          <w:rFonts w:ascii="Verdana" w:hAnsi="Verdana" w:cs="Arial"/>
          <w:b/>
          <w:sz w:val="24"/>
          <w:szCs w:val="24"/>
        </w:rPr>
        <w:t xml:space="preserve">The PCC, in consultation with the CC, approved the </w:t>
      </w:r>
      <w:r w:rsidR="00502CA7">
        <w:rPr>
          <w:rFonts w:ascii="Verdana" w:hAnsi="Verdana" w:cs="Arial"/>
          <w:b/>
          <w:sz w:val="24"/>
          <w:szCs w:val="24"/>
        </w:rPr>
        <w:t xml:space="preserve">signing of the </w:t>
      </w:r>
      <w:r w:rsidR="00C516BB" w:rsidRPr="00C516BB">
        <w:rPr>
          <w:rFonts w:ascii="Verdana" w:hAnsi="Verdana" w:cs="Arial"/>
          <w:b/>
          <w:sz w:val="24"/>
          <w:szCs w:val="24"/>
        </w:rPr>
        <w:t xml:space="preserve">Modern Slavery and Organised Immigration Crime Programme 2021-22 S22a </w:t>
      </w:r>
      <w:r w:rsidR="00502CA7">
        <w:rPr>
          <w:rFonts w:ascii="Verdana" w:hAnsi="Verdana" w:cs="Arial"/>
          <w:b/>
          <w:sz w:val="24"/>
          <w:szCs w:val="24"/>
        </w:rPr>
        <w:t>a</w:t>
      </w:r>
      <w:r w:rsidR="00C516BB" w:rsidRPr="00C516BB">
        <w:rPr>
          <w:rFonts w:ascii="Verdana" w:hAnsi="Verdana" w:cs="Arial"/>
          <w:b/>
          <w:sz w:val="24"/>
          <w:szCs w:val="24"/>
        </w:rPr>
        <w:t xml:space="preserve">greement </w:t>
      </w:r>
    </w:p>
    <w:p w14:paraId="29BC5D5C" w14:textId="77777777" w:rsidR="00E136CC" w:rsidRPr="008E374B" w:rsidRDefault="00E136CC" w:rsidP="00F37CAC">
      <w:pPr>
        <w:jc w:val="both"/>
        <w:rPr>
          <w:rFonts w:ascii="Verdana" w:hAnsi="Verdana" w:cs="Arial"/>
          <w:bCs/>
          <w:sz w:val="24"/>
          <w:szCs w:val="24"/>
        </w:rPr>
      </w:pPr>
    </w:p>
    <w:p w14:paraId="15BCC53B" w14:textId="6218DEBA" w:rsidR="00832CFA" w:rsidRPr="008E374B" w:rsidRDefault="002428B4" w:rsidP="00F37CAC">
      <w:pPr>
        <w:pStyle w:val="ListParagraph"/>
        <w:numPr>
          <w:ilvl w:val="0"/>
          <w:numId w:val="14"/>
        </w:numPr>
        <w:tabs>
          <w:tab w:val="left" w:pos="284"/>
        </w:tabs>
        <w:jc w:val="both"/>
        <w:rPr>
          <w:rFonts w:ascii="Verdana" w:hAnsi="Verdana" w:cs="Arial"/>
          <w:b/>
          <w:sz w:val="24"/>
          <w:szCs w:val="24"/>
        </w:rPr>
      </w:pPr>
      <w:r w:rsidRPr="008E374B">
        <w:rPr>
          <w:rFonts w:ascii="Verdana" w:hAnsi="Verdana" w:cs="Arial"/>
          <w:b/>
          <w:sz w:val="24"/>
          <w:szCs w:val="24"/>
        </w:rPr>
        <w:t>Any Other Business</w:t>
      </w:r>
    </w:p>
    <w:p w14:paraId="3D21A8BD" w14:textId="167E60C2" w:rsidR="00893AD9" w:rsidRDefault="00893AD9" w:rsidP="00F37CAC">
      <w:pPr>
        <w:tabs>
          <w:tab w:val="left" w:pos="284"/>
        </w:tabs>
        <w:jc w:val="both"/>
        <w:rPr>
          <w:rFonts w:ascii="Verdana" w:hAnsi="Verdana" w:cs="Arial"/>
          <w:bCs/>
          <w:sz w:val="24"/>
          <w:szCs w:val="24"/>
        </w:rPr>
      </w:pPr>
      <w:r>
        <w:rPr>
          <w:rFonts w:ascii="Verdana" w:hAnsi="Verdana" w:cs="Arial"/>
          <w:bCs/>
          <w:sz w:val="24"/>
          <w:szCs w:val="24"/>
        </w:rPr>
        <w:t>The CoS highlighted that the next meeting of the Policing Board was scheduled for 9</w:t>
      </w:r>
      <w:r w:rsidRPr="00893AD9">
        <w:rPr>
          <w:rFonts w:ascii="Verdana" w:hAnsi="Verdana" w:cs="Arial"/>
          <w:bCs/>
          <w:sz w:val="24"/>
          <w:szCs w:val="24"/>
          <w:vertAlign w:val="superscript"/>
        </w:rPr>
        <w:t>th</w:t>
      </w:r>
      <w:r>
        <w:rPr>
          <w:rFonts w:ascii="Verdana" w:hAnsi="Verdana" w:cs="Arial"/>
          <w:bCs/>
          <w:sz w:val="24"/>
          <w:szCs w:val="24"/>
        </w:rPr>
        <w:t xml:space="preserve"> May, with the next Policing Accountability Board (PAB) scheduled for the same week. Due to the current restructuring of the OPCC, development of the Force performance reporting capability and imminent local council elections affecting the membership of the Police and Crime Panel, the PCC decided to cancel the forthcoming PAB.</w:t>
      </w:r>
    </w:p>
    <w:p w14:paraId="636A507E" w14:textId="7ED1F5A0" w:rsidR="00F37CAC" w:rsidRDefault="00C9313E" w:rsidP="00F37CAC">
      <w:pPr>
        <w:tabs>
          <w:tab w:val="left" w:pos="284"/>
        </w:tabs>
        <w:jc w:val="both"/>
        <w:rPr>
          <w:rFonts w:ascii="Verdana" w:hAnsi="Verdana" w:cs="Arial"/>
          <w:b/>
          <w:sz w:val="24"/>
          <w:szCs w:val="24"/>
        </w:rPr>
      </w:pPr>
      <w:r w:rsidRPr="00893AD9">
        <w:rPr>
          <w:rFonts w:ascii="Verdana" w:hAnsi="Verdana" w:cs="Arial"/>
          <w:b/>
          <w:sz w:val="24"/>
          <w:szCs w:val="24"/>
        </w:rPr>
        <w:t xml:space="preserve">Decision: </w:t>
      </w:r>
      <w:r w:rsidR="00F37CAC" w:rsidRPr="00F37CAC">
        <w:rPr>
          <w:rFonts w:ascii="Verdana" w:hAnsi="Verdana" w:cs="Arial"/>
          <w:b/>
          <w:sz w:val="24"/>
          <w:szCs w:val="24"/>
        </w:rPr>
        <w:t>The PCC decided that the Policing Accountability Board meeting scheduled for May 12</w:t>
      </w:r>
      <w:r w:rsidR="00F37CAC" w:rsidRPr="0098774D">
        <w:rPr>
          <w:rFonts w:ascii="Verdana" w:hAnsi="Verdana" w:cs="Arial"/>
          <w:b/>
          <w:sz w:val="24"/>
          <w:szCs w:val="24"/>
          <w:vertAlign w:val="superscript"/>
        </w:rPr>
        <w:t>th</w:t>
      </w:r>
      <w:r w:rsidR="0098774D">
        <w:rPr>
          <w:rFonts w:ascii="Verdana" w:hAnsi="Verdana" w:cs="Arial"/>
          <w:b/>
          <w:sz w:val="24"/>
          <w:szCs w:val="24"/>
        </w:rPr>
        <w:t xml:space="preserve"> </w:t>
      </w:r>
      <w:r w:rsidR="00F37CAC" w:rsidRPr="00F37CAC">
        <w:rPr>
          <w:rFonts w:ascii="Verdana" w:hAnsi="Verdana" w:cs="Arial"/>
          <w:b/>
          <w:sz w:val="24"/>
          <w:szCs w:val="24"/>
        </w:rPr>
        <w:t xml:space="preserve">2022 </w:t>
      </w:r>
      <w:r w:rsidR="0098774D">
        <w:rPr>
          <w:rFonts w:ascii="Verdana" w:hAnsi="Verdana" w:cs="Arial"/>
          <w:b/>
          <w:sz w:val="24"/>
          <w:szCs w:val="24"/>
        </w:rPr>
        <w:t xml:space="preserve">would </w:t>
      </w:r>
      <w:r w:rsidR="00F37CAC" w:rsidRPr="00F37CAC">
        <w:rPr>
          <w:rFonts w:ascii="Verdana" w:hAnsi="Verdana" w:cs="Arial"/>
          <w:b/>
          <w:sz w:val="24"/>
          <w:szCs w:val="24"/>
        </w:rPr>
        <w:t xml:space="preserve">be cancelled </w:t>
      </w:r>
    </w:p>
    <w:p w14:paraId="01A0A508" w14:textId="2E8FF302" w:rsidR="00C9313E" w:rsidRDefault="00893AD9" w:rsidP="00F37CAC">
      <w:pPr>
        <w:tabs>
          <w:tab w:val="left" w:pos="284"/>
        </w:tabs>
        <w:jc w:val="both"/>
        <w:rPr>
          <w:rFonts w:ascii="Verdana" w:hAnsi="Verdana" w:cs="Arial"/>
          <w:bCs/>
          <w:sz w:val="24"/>
          <w:szCs w:val="24"/>
        </w:rPr>
      </w:pPr>
      <w:r>
        <w:rPr>
          <w:rFonts w:ascii="Verdana" w:hAnsi="Verdana" w:cs="Arial"/>
          <w:bCs/>
          <w:sz w:val="24"/>
          <w:szCs w:val="24"/>
        </w:rPr>
        <w:t>It was agreed that the Policing Board meeting</w:t>
      </w:r>
      <w:r w:rsidR="00C9313E" w:rsidRPr="008E374B">
        <w:rPr>
          <w:rFonts w:ascii="Verdana" w:hAnsi="Verdana" w:cs="Arial"/>
          <w:bCs/>
          <w:sz w:val="24"/>
          <w:szCs w:val="24"/>
        </w:rPr>
        <w:t xml:space="preserve"> on 9</w:t>
      </w:r>
      <w:r w:rsidR="00C9313E" w:rsidRPr="008E374B">
        <w:rPr>
          <w:rFonts w:ascii="Verdana" w:hAnsi="Verdana" w:cs="Arial"/>
          <w:bCs/>
          <w:sz w:val="24"/>
          <w:szCs w:val="24"/>
          <w:vertAlign w:val="superscript"/>
        </w:rPr>
        <w:t>th</w:t>
      </w:r>
      <w:r w:rsidR="00C9313E" w:rsidRPr="008E374B">
        <w:rPr>
          <w:rFonts w:ascii="Verdana" w:hAnsi="Verdana" w:cs="Arial"/>
          <w:bCs/>
          <w:sz w:val="24"/>
          <w:szCs w:val="24"/>
        </w:rPr>
        <w:t xml:space="preserve"> </w:t>
      </w:r>
      <w:r>
        <w:rPr>
          <w:rFonts w:ascii="Verdana" w:hAnsi="Verdana" w:cs="Arial"/>
          <w:bCs/>
          <w:sz w:val="24"/>
          <w:szCs w:val="24"/>
        </w:rPr>
        <w:t>May</w:t>
      </w:r>
      <w:r w:rsidR="00C9313E" w:rsidRPr="008E374B">
        <w:rPr>
          <w:rFonts w:ascii="Verdana" w:hAnsi="Verdana" w:cs="Arial"/>
          <w:bCs/>
          <w:sz w:val="24"/>
          <w:szCs w:val="24"/>
        </w:rPr>
        <w:t xml:space="preserve"> </w:t>
      </w:r>
      <w:r>
        <w:rPr>
          <w:rFonts w:ascii="Verdana" w:hAnsi="Verdana" w:cs="Arial"/>
          <w:bCs/>
          <w:sz w:val="24"/>
          <w:szCs w:val="24"/>
        </w:rPr>
        <w:t xml:space="preserve">would </w:t>
      </w:r>
      <w:r w:rsidR="00C9313E" w:rsidRPr="008E374B">
        <w:rPr>
          <w:rFonts w:ascii="Verdana" w:hAnsi="Verdana" w:cs="Arial"/>
          <w:bCs/>
          <w:sz w:val="24"/>
          <w:szCs w:val="24"/>
        </w:rPr>
        <w:t>focus on governance</w:t>
      </w:r>
      <w:r>
        <w:rPr>
          <w:rFonts w:ascii="Verdana" w:hAnsi="Verdana" w:cs="Arial"/>
          <w:bCs/>
          <w:sz w:val="24"/>
          <w:szCs w:val="24"/>
        </w:rPr>
        <w:t>, where the</w:t>
      </w:r>
      <w:r w:rsidR="00C9313E" w:rsidRPr="008E374B">
        <w:rPr>
          <w:rFonts w:ascii="Verdana" w:hAnsi="Verdana" w:cs="Arial"/>
          <w:bCs/>
          <w:sz w:val="24"/>
          <w:szCs w:val="24"/>
        </w:rPr>
        <w:t xml:space="preserve"> D</w:t>
      </w:r>
      <w:r>
        <w:rPr>
          <w:rFonts w:ascii="Verdana" w:hAnsi="Verdana" w:cs="Arial"/>
          <w:bCs/>
          <w:sz w:val="24"/>
          <w:szCs w:val="24"/>
        </w:rPr>
        <w:t xml:space="preserve">eputy </w:t>
      </w:r>
      <w:r w:rsidR="00C9313E" w:rsidRPr="008E374B">
        <w:rPr>
          <w:rFonts w:ascii="Verdana" w:hAnsi="Verdana" w:cs="Arial"/>
          <w:bCs/>
          <w:sz w:val="24"/>
          <w:szCs w:val="24"/>
        </w:rPr>
        <w:t xml:space="preserve">CC </w:t>
      </w:r>
      <w:r>
        <w:rPr>
          <w:rFonts w:ascii="Verdana" w:hAnsi="Verdana" w:cs="Arial"/>
          <w:bCs/>
          <w:sz w:val="24"/>
          <w:szCs w:val="24"/>
        </w:rPr>
        <w:t>would be in</w:t>
      </w:r>
      <w:r w:rsidR="00C9313E" w:rsidRPr="008E374B">
        <w:rPr>
          <w:rFonts w:ascii="Verdana" w:hAnsi="Verdana" w:cs="Arial"/>
          <w:bCs/>
          <w:sz w:val="24"/>
          <w:szCs w:val="24"/>
        </w:rPr>
        <w:t xml:space="preserve"> attendance.</w:t>
      </w:r>
    </w:p>
    <w:p w14:paraId="12D71ACD" w14:textId="77777777" w:rsidR="00893AD9" w:rsidRPr="008E374B" w:rsidRDefault="00893AD9" w:rsidP="00444A3B">
      <w:pPr>
        <w:tabs>
          <w:tab w:val="left" w:pos="284"/>
        </w:tabs>
        <w:rPr>
          <w:rFonts w:ascii="Verdana" w:hAnsi="Verdana" w:cs="Arial"/>
          <w:bCs/>
          <w:sz w:val="24"/>
          <w:szCs w:val="24"/>
        </w:rPr>
      </w:pPr>
    </w:p>
    <w:tbl>
      <w:tblPr>
        <w:tblStyle w:val="TableGrid"/>
        <w:tblW w:w="0" w:type="auto"/>
        <w:tblLook w:val="04A0" w:firstRow="1" w:lastRow="0" w:firstColumn="1" w:lastColumn="0" w:noHBand="0" w:noVBand="1"/>
      </w:tblPr>
      <w:tblGrid>
        <w:gridCol w:w="1271"/>
        <w:gridCol w:w="5954"/>
        <w:gridCol w:w="1791"/>
      </w:tblGrid>
      <w:tr w:rsidR="001255C2" w:rsidRPr="008E374B" w14:paraId="48E746F9" w14:textId="77777777" w:rsidTr="001255C2">
        <w:tc>
          <w:tcPr>
            <w:tcW w:w="1271" w:type="dxa"/>
            <w:shd w:val="clear" w:color="auto" w:fill="B4C6E7"/>
          </w:tcPr>
          <w:p w14:paraId="190ABAC7" w14:textId="2E885651" w:rsidR="001255C2" w:rsidRPr="008E374B" w:rsidRDefault="00D47028" w:rsidP="001255C2">
            <w:pPr>
              <w:jc w:val="center"/>
              <w:rPr>
                <w:rFonts w:ascii="Verdana" w:eastAsia="Calibri" w:hAnsi="Verdana" w:cs="Times New Roman"/>
                <w:b/>
                <w:bCs/>
                <w:sz w:val="24"/>
                <w:szCs w:val="24"/>
              </w:rPr>
            </w:pPr>
            <w:bookmarkStart w:id="1" w:name="_Hlk102551889"/>
            <w:r w:rsidRPr="008E374B">
              <w:rPr>
                <w:rFonts w:ascii="Verdana" w:eastAsia="Times New Roman" w:hAnsi="Verdana" w:cs="Times New Roman"/>
                <w:b/>
                <w:bCs/>
                <w:sz w:val="24"/>
                <w:szCs w:val="24"/>
              </w:rPr>
              <w:t>Action No.</w:t>
            </w:r>
            <w:r w:rsidR="008E374B" w:rsidRPr="008E374B">
              <w:rPr>
                <w:rFonts w:ascii="Verdana" w:eastAsia="Calibri" w:hAnsi="Verdana" w:cs="Times New Roman"/>
                <w:b/>
                <w:bCs/>
                <w:sz w:val="24"/>
                <w:szCs w:val="24"/>
              </w:rPr>
              <w:t xml:space="preserve"> </w:t>
            </w:r>
          </w:p>
        </w:tc>
        <w:tc>
          <w:tcPr>
            <w:tcW w:w="5954" w:type="dxa"/>
            <w:shd w:val="clear" w:color="auto" w:fill="B4C6E7"/>
          </w:tcPr>
          <w:p w14:paraId="4BAC16CB" w14:textId="77777777" w:rsidR="001255C2" w:rsidRPr="008E374B" w:rsidRDefault="001255C2" w:rsidP="001255C2">
            <w:pPr>
              <w:jc w:val="center"/>
              <w:rPr>
                <w:rFonts w:ascii="Verdana" w:eastAsia="Calibri" w:hAnsi="Verdana" w:cs="Times New Roman"/>
                <w:b/>
                <w:bCs/>
                <w:sz w:val="24"/>
                <w:szCs w:val="24"/>
              </w:rPr>
            </w:pPr>
            <w:r w:rsidRPr="008E374B">
              <w:rPr>
                <w:rFonts w:ascii="Verdana" w:eastAsia="Calibri" w:hAnsi="Verdana" w:cs="Times New Roman"/>
                <w:b/>
                <w:bCs/>
                <w:sz w:val="24"/>
                <w:szCs w:val="24"/>
              </w:rPr>
              <w:t>Action Summary</w:t>
            </w:r>
          </w:p>
        </w:tc>
        <w:tc>
          <w:tcPr>
            <w:tcW w:w="1791" w:type="dxa"/>
            <w:shd w:val="clear" w:color="auto" w:fill="B4C6E7"/>
          </w:tcPr>
          <w:p w14:paraId="23F353EC" w14:textId="3556DF66" w:rsidR="001255C2" w:rsidRPr="008E374B" w:rsidRDefault="00270835" w:rsidP="001255C2">
            <w:pPr>
              <w:jc w:val="center"/>
              <w:rPr>
                <w:rFonts w:ascii="Verdana" w:eastAsia="Calibri" w:hAnsi="Verdana" w:cs="Times New Roman"/>
                <w:b/>
                <w:bCs/>
                <w:sz w:val="24"/>
                <w:szCs w:val="24"/>
              </w:rPr>
            </w:pPr>
            <w:r w:rsidRPr="008E374B">
              <w:rPr>
                <w:rFonts w:ascii="Verdana" w:eastAsia="Calibri" w:hAnsi="Verdana" w:cs="Times New Roman"/>
                <w:b/>
                <w:bCs/>
                <w:sz w:val="24"/>
                <w:szCs w:val="24"/>
              </w:rPr>
              <w:t>To be p</w:t>
            </w:r>
            <w:r w:rsidR="001255C2" w:rsidRPr="008E374B">
              <w:rPr>
                <w:rFonts w:ascii="Verdana" w:eastAsia="Calibri" w:hAnsi="Verdana" w:cs="Times New Roman"/>
                <w:b/>
                <w:bCs/>
                <w:sz w:val="24"/>
                <w:szCs w:val="24"/>
              </w:rPr>
              <w:t>rogressed by</w:t>
            </w:r>
          </w:p>
        </w:tc>
      </w:tr>
      <w:tr w:rsidR="00270835" w:rsidRPr="008E374B" w14:paraId="7DD731A3" w14:textId="77777777" w:rsidTr="004C770B">
        <w:tc>
          <w:tcPr>
            <w:tcW w:w="1271" w:type="dxa"/>
          </w:tcPr>
          <w:p w14:paraId="3AD10136" w14:textId="0370B476" w:rsidR="00270835" w:rsidRPr="008E374B" w:rsidRDefault="008B7462" w:rsidP="00270835">
            <w:pPr>
              <w:rPr>
                <w:rFonts w:ascii="Verdana" w:eastAsia="Calibri" w:hAnsi="Verdana" w:cs="Times New Roman"/>
                <w:sz w:val="24"/>
                <w:szCs w:val="24"/>
              </w:rPr>
            </w:pPr>
            <w:r>
              <w:rPr>
                <w:rFonts w:ascii="Verdana" w:eastAsia="Calibri" w:hAnsi="Verdana" w:cs="Times New Roman"/>
                <w:sz w:val="24"/>
                <w:szCs w:val="24"/>
              </w:rPr>
              <w:t>PB 130</w:t>
            </w:r>
          </w:p>
        </w:tc>
        <w:tc>
          <w:tcPr>
            <w:tcW w:w="5954" w:type="dxa"/>
          </w:tcPr>
          <w:p w14:paraId="7F284A68" w14:textId="7E8AD283" w:rsidR="00270835" w:rsidRPr="008E374B" w:rsidRDefault="00270835" w:rsidP="00270835">
            <w:pPr>
              <w:rPr>
                <w:rFonts w:ascii="Verdana" w:hAnsi="Verdana" w:cs="Arial"/>
                <w:iCs/>
                <w:sz w:val="24"/>
                <w:szCs w:val="24"/>
              </w:rPr>
            </w:pPr>
            <w:r w:rsidRPr="008E374B">
              <w:rPr>
                <w:rFonts w:ascii="Verdana" w:hAnsi="Verdana" w:cs="Arial"/>
                <w:iCs/>
                <w:sz w:val="24"/>
                <w:szCs w:val="24"/>
              </w:rPr>
              <w:t>Comparison of all-Wales staff pay &amp; conditions to be undertaken and reported to the Policing Board meeting of 2</w:t>
            </w:r>
            <w:r w:rsidR="004C6416" w:rsidRPr="008E374B">
              <w:rPr>
                <w:rFonts w:ascii="Verdana" w:hAnsi="Verdana" w:cs="Arial"/>
                <w:iCs/>
                <w:sz w:val="24"/>
                <w:szCs w:val="24"/>
              </w:rPr>
              <w:t>1</w:t>
            </w:r>
            <w:r w:rsidR="004C6416" w:rsidRPr="008E374B">
              <w:rPr>
                <w:rFonts w:ascii="Verdana" w:hAnsi="Verdana" w:cs="Arial"/>
                <w:iCs/>
                <w:sz w:val="24"/>
                <w:szCs w:val="24"/>
                <w:vertAlign w:val="superscript"/>
              </w:rPr>
              <w:t>st</w:t>
            </w:r>
            <w:r w:rsidR="004C6416" w:rsidRPr="008E374B">
              <w:rPr>
                <w:rFonts w:ascii="Verdana" w:hAnsi="Verdana" w:cs="Arial"/>
                <w:iCs/>
                <w:sz w:val="24"/>
                <w:szCs w:val="24"/>
              </w:rPr>
              <w:t xml:space="preserve"> </w:t>
            </w:r>
            <w:r w:rsidRPr="008E374B">
              <w:rPr>
                <w:rFonts w:ascii="Verdana" w:hAnsi="Verdana" w:cs="Arial"/>
                <w:iCs/>
                <w:sz w:val="24"/>
                <w:szCs w:val="24"/>
              </w:rPr>
              <w:t>June</w:t>
            </w:r>
          </w:p>
        </w:tc>
        <w:tc>
          <w:tcPr>
            <w:tcW w:w="1791" w:type="dxa"/>
          </w:tcPr>
          <w:p w14:paraId="47BB7729" w14:textId="6FA1D44C" w:rsidR="00270835" w:rsidRPr="008E374B" w:rsidRDefault="00A362A0" w:rsidP="00A362A0">
            <w:pPr>
              <w:jc w:val="center"/>
              <w:rPr>
                <w:rFonts w:ascii="Verdana" w:eastAsia="Calibri" w:hAnsi="Verdana" w:cs="Times New Roman"/>
                <w:sz w:val="24"/>
                <w:szCs w:val="24"/>
              </w:rPr>
            </w:pPr>
            <w:r w:rsidRPr="008E374B">
              <w:rPr>
                <w:rFonts w:ascii="Verdana" w:eastAsia="Calibri" w:hAnsi="Verdana" w:cs="Times New Roman"/>
                <w:sz w:val="24"/>
                <w:szCs w:val="24"/>
              </w:rPr>
              <w:t>CN</w:t>
            </w:r>
          </w:p>
        </w:tc>
      </w:tr>
      <w:tr w:rsidR="00270835" w:rsidRPr="008E374B" w14:paraId="3B770D1D" w14:textId="77777777" w:rsidTr="004C770B">
        <w:tc>
          <w:tcPr>
            <w:tcW w:w="1271" w:type="dxa"/>
          </w:tcPr>
          <w:p w14:paraId="439840F0" w14:textId="038C1A25" w:rsidR="00270835" w:rsidRPr="008E374B" w:rsidRDefault="008B7462" w:rsidP="00270835">
            <w:pPr>
              <w:rPr>
                <w:rFonts w:ascii="Verdana" w:eastAsia="Calibri" w:hAnsi="Verdana" w:cs="Times New Roman"/>
                <w:sz w:val="24"/>
                <w:szCs w:val="24"/>
              </w:rPr>
            </w:pPr>
            <w:r>
              <w:rPr>
                <w:rFonts w:ascii="Verdana" w:eastAsia="Calibri" w:hAnsi="Verdana" w:cs="Times New Roman"/>
                <w:sz w:val="24"/>
                <w:szCs w:val="24"/>
              </w:rPr>
              <w:t>PB 131</w:t>
            </w:r>
          </w:p>
        </w:tc>
        <w:tc>
          <w:tcPr>
            <w:tcW w:w="5954" w:type="dxa"/>
          </w:tcPr>
          <w:p w14:paraId="43000171" w14:textId="65F19CEF" w:rsidR="00270835" w:rsidRPr="008E374B" w:rsidRDefault="00270835" w:rsidP="00270835">
            <w:pPr>
              <w:rPr>
                <w:rFonts w:ascii="Verdana" w:eastAsia="Calibri" w:hAnsi="Verdana" w:cs="Times New Roman"/>
                <w:sz w:val="24"/>
                <w:szCs w:val="24"/>
              </w:rPr>
            </w:pPr>
            <w:r w:rsidRPr="008E374B">
              <w:rPr>
                <w:rFonts w:ascii="Verdana" w:hAnsi="Verdana" w:cs="Arial"/>
                <w:iCs/>
                <w:sz w:val="24"/>
                <w:szCs w:val="24"/>
              </w:rPr>
              <w:t>Andy Valentine to be invited to the next meeting of the Policing Board to provide a verbal update on all-Wales collaborations</w:t>
            </w:r>
          </w:p>
        </w:tc>
        <w:tc>
          <w:tcPr>
            <w:tcW w:w="1791" w:type="dxa"/>
          </w:tcPr>
          <w:p w14:paraId="7244261D" w14:textId="5A7908E6" w:rsidR="00270835" w:rsidRPr="008E374B" w:rsidRDefault="00A362A0" w:rsidP="00A362A0">
            <w:pPr>
              <w:jc w:val="center"/>
              <w:rPr>
                <w:rFonts w:ascii="Verdana" w:eastAsia="Calibri" w:hAnsi="Verdana" w:cs="Times New Roman"/>
                <w:sz w:val="24"/>
                <w:szCs w:val="24"/>
              </w:rPr>
            </w:pPr>
            <w:r w:rsidRPr="008E374B">
              <w:rPr>
                <w:rFonts w:ascii="Verdana" w:eastAsia="Calibri" w:hAnsi="Verdana" w:cs="Times New Roman"/>
                <w:sz w:val="24"/>
                <w:szCs w:val="24"/>
              </w:rPr>
              <w:t>CN</w:t>
            </w:r>
          </w:p>
        </w:tc>
      </w:tr>
      <w:tr w:rsidR="00270835" w:rsidRPr="008E374B" w14:paraId="33BD9202" w14:textId="77777777" w:rsidTr="004C770B">
        <w:tc>
          <w:tcPr>
            <w:tcW w:w="1271" w:type="dxa"/>
          </w:tcPr>
          <w:p w14:paraId="613EDEA2" w14:textId="6B99240F" w:rsidR="00270835" w:rsidRPr="008E374B" w:rsidRDefault="008B7462" w:rsidP="00270835">
            <w:pPr>
              <w:rPr>
                <w:rFonts w:ascii="Verdana" w:eastAsia="Calibri" w:hAnsi="Verdana" w:cs="Times New Roman"/>
                <w:sz w:val="24"/>
                <w:szCs w:val="24"/>
              </w:rPr>
            </w:pPr>
            <w:r>
              <w:rPr>
                <w:rFonts w:ascii="Verdana" w:eastAsia="Calibri" w:hAnsi="Verdana" w:cs="Times New Roman"/>
                <w:sz w:val="24"/>
                <w:szCs w:val="24"/>
              </w:rPr>
              <w:t>PB 132</w:t>
            </w:r>
          </w:p>
        </w:tc>
        <w:tc>
          <w:tcPr>
            <w:tcW w:w="5954" w:type="dxa"/>
          </w:tcPr>
          <w:p w14:paraId="43EFE988" w14:textId="6BECE973" w:rsidR="00270835" w:rsidRPr="008E374B" w:rsidRDefault="00270835" w:rsidP="00270835">
            <w:pPr>
              <w:rPr>
                <w:rFonts w:ascii="Verdana" w:eastAsia="Calibri" w:hAnsi="Verdana" w:cs="Times New Roman"/>
                <w:sz w:val="24"/>
                <w:szCs w:val="24"/>
              </w:rPr>
            </w:pPr>
            <w:r w:rsidRPr="008E374B">
              <w:rPr>
                <w:rFonts w:ascii="Verdana" w:hAnsi="Verdana" w:cs="Arial"/>
                <w:sz w:val="24"/>
                <w:szCs w:val="24"/>
              </w:rPr>
              <w:t>OPCC to be provided with date for publication of the recent HMICFRS re-inspection report</w:t>
            </w:r>
          </w:p>
        </w:tc>
        <w:tc>
          <w:tcPr>
            <w:tcW w:w="1791" w:type="dxa"/>
          </w:tcPr>
          <w:p w14:paraId="65DEE9D6" w14:textId="5EA33974" w:rsidR="00270835" w:rsidRPr="008E374B" w:rsidRDefault="00A362A0" w:rsidP="00A362A0">
            <w:pPr>
              <w:jc w:val="center"/>
              <w:rPr>
                <w:rFonts w:ascii="Verdana" w:eastAsia="Calibri" w:hAnsi="Verdana" w:cs="Times New Roman"/>
                <w:sz w:val="24"/>
                <w:szCs w:val="24"/>
              </w:rPr>
            </w:pPr>
            <w:r w:rsidRPr="008E374B">
              <w:rPr>
                <w:rFonts w:ascii="Verdana" w:eastAsia="Calibri" w:hAnsi="Verdana" w:cs="Times New Roman"/>
                <w:sz w:val="24"/>
                <w:szCs w:val="24"/>
              </w:rPr>
              <w:t>CN</w:t>
            </w:r>
          </w:p>
        </w:tc>
      </w:tr>
      <w:tr w:rsidR="0098774D" w:rsidRPr="008E374B" w14:paraId="5E621047" w14:textId="77777777" w:rsidTr="004C770B">
        <w:tc>
          <w:tcPr>
            <w:tcW w:w="1271" w:type="dxa"/>
          </w:tcPr>
          <w:p w14:paraId="27CC2A91" w14:textId="54A60765" w:rsidR="0098774D" w:rsidRPr="008E374B" w:rsidRDefault="008B7462" w:rsidP="00270835">
            <w:pPr>
              <w:rPr>
                <w:rFonts w:ascii="Verdana" w:eastAsia="Calibri" w:hAnsi="Verdana" w:cs="Times New Roman"/>
                <w:sz w:val="24"/>
                <w:szCs w:val="24"/>
              </w:rPr>
            </w:pPr>
            <w:r>
              <w:rPr>
                <w:rFonts w:ascii="Verdana" w:eastAsia="Calibri" w:hAnsi="Verdana" w:cs="Times New Roman"/>
                <w:sz w:val="24"/>
                <w:szCs w:val="24"/>
              </w:rPr>
              <w:t>PB 133</w:t>
            </w:r>
          </w:p>
        </w:tc>
        <w:tc>
          <w:tcPr>
            <w:tcW w:w="5954" w:type="dxa"/>
          </w:tcPr>
          <w:p w14:paraId="5E89D131" w14:textId="4541F2C6" w:rsidR="0098774D" w:rsidRPr="008E374B" w:rsidRDefault="0098774D" w:rsidP="00270835">
            <w:pPr>
              <w:rPr>
                <w:rFonts w:ascii="Verdana" w:hAnsi="Verdana" w:cs="Arial"/>
                <w:sz w:val="24"/>
                <w:szCs w:val="24"/>
              </w:rPr>
            </w:pPr>
            <w:r w:rsidRPr="0098774D">
              <w:rPr>
                <w:rFonts w:ascii="Verdana" w:hAnsi="Verdana" w:cs="Arial"/>
                <w:sz w:val="24"/>
                <w:szCs w:val="24"/>
              </w:rPr>
              <w:t>Register of decisions from COG to be provided to the PCC</w:t>
            </w:r>
          </w:p>
        </w:tc>
        <w:tc>
          <w:tcPr>
            <w:tcW w:w="1791" w:type="dxa"/>
          </w:tcPr>
          <w:p w14:paraId="682B40CE" w14:textId="67C5EA7F" w:rsidR="0098774D" w:rsidRPr="008E374B" w:rsidRDefault="0098774D" w:rsidP="00A362A0">
            <w:pPr>
              <w:jc w:val="center"/>
              <w:rPr>
                <w:rFonts w:ascii="Verdana" w:eastAsia="Calibri" w:hAnsi="Verdana" w:cs="Times New Roman"/>
                <w:sz w:val="24"/>
                <w:szCs w:val="24"/>
              </w:rPr>
            </w:pPr>
            <w:r>
              <w:rPr>
                <w:rFonts w:ascii="Verdana" w:eastAsia="Calibri" w:hAnsi="Verdana" w:cs="Times New Roman"/>
                <w:sz w:val="24"/>
                <w:szCs w:val="24"/>
              </w:rPr>
              <w:t>CN</w:t>
            </w:r>
          </w:p>
        </w:tc>
      </w:tr>
      <w:tr w:rsidR="00270835" w:rsidRPr="008E374B" w14:paraId="7653475A" w14:textId="77777777" w:rsidTr="004C770B">
        <w:tc>
          <w:tcPr>
            <w:tcW w:w="1271" w:type="dxa"/>
          </w:tcPr>
          <w:p w14:paraId="0A971359" w14:textId="2CCEF794" w:rsidR="00270835" w:rsidRPr="008E374B" w:rsidRDefault="008B7462" w:rsidP="00270835">
            <w:pPr>
              <w:rPr>
                <w:rFonts w:ascii="Verdana" w:eastAsia="Calibri" w:hAnsi="Verdana" w:cs="Times New Roman"/>
                <w:sz w:val="24"/>
                <w:szCs w:val="24"/>
              </w:rPr>
            </w:pPr>
            <w:r>
              <w:rPr>
                <w:rFonts w:ascii="Verdana" w:eastAsia="Calibri" w:hAnsi="Verdana" w:cs="Times New Roman"/>
                <w:sz w:val="24"/>
                <w:szCs w:val="24"/>
              </w:rPr>
              <w:t>PB 134</w:t>
            </w:r>
          </w:p>
        </w:tc>
        <w:tc>
          <w:tcPr>
            <w:tcW w:w="5954" w:type="dxa"/>
          </w:tcPr>
          <w:p w14:paraId="60CDEEC8" w14:textId="371ADCFB" w:rsidR="00270835" w:rsidRPr="008E374B" w:rsidRDefault="00270835" w:rsidP="00270835">
            <w:pPr>
              <w:rPr>
                <w:rFonts w:ascii="Verdana" w:eastAsia="Calibri" w:hAnsi="Verdana" w:cs="Times New Roman"/>
                <w:sz w:val="24"/>
                <w:szCs w:val="24"/>
              </w:rPr>
            </w:pPr>
            <w:r w:rsidRPr="008E374B">
              <w:rPr>
                <w:rFonts w:ascii="Verdana" w:hAnsi="Verdana" w:cs="Arial"/>
                <w:sz w:val="24"/>
                <w:szCs w:val="24"/>
              </w:rPr>
              <w:t>OPCC Executive Team to discuss the reporting requirements for Force project benefits oversight</w:t>
            </w:r>
          </w:p>
        </w:tc>
        <w:tc>
          <w:tcPr>
            <w:tcW w:w="1791" w:type="dxa"/>
          </w:tcPr>
          <w:p w14:paraId="574E6A5D" w14:textId="644FB16E" w:rsidR="00270835" w:rsidRPr="008E374B" w:rsidRDefault="00A362A0" w:rsidP="00A362A0">
            <w:pPr>
              <w:jc w:val="center"/>
              <w:rPr>
                <w:rFonts w:ascii="Verdana" w:eastAsia="Calibri" w:hAnsi="Verdana" w:cs="Times New Roman"/>
                <w:sz w:val="24"/>
                <w:szCs w:val="24"/>
              </w:rPr>
            </w:pPr>
            <w:r w:rsidRPr="008E374B">
              <w:rPr>
                <w:rFonts w:ascii="Verdana" w:eastAsia="Calibri" w:hAnsi="Verdana" w:cs="Times New Roman"/>
                <w:sz w:val="24"/>
                <w:szCs w:val="24"/>
              </w:rPr>
              <w:t>CoS</w:t>
            </w:r>
          </w:p>
        </w:tc>
      </w:tr>
      <w:bookmarkEnd w:id="1"/>
    </w:tbl>
    <w:p w14:paraId="6FF49FF2" w14:textId="77777777" w:rsidR="004F2544" w:rsidRPr="008E374B" w:rsidRDefault="004F2544" w:rsidP="000C0235">
      <w:pPr>
        <w:tabs>
          <w:tab w:val="left" w:pos="0"/>
          <w:tab w:val="left" w:pos="709"/>
        </w:tabs>
        <w:rPr>
          <w:rFonts w:ascii="Verdana" w:hAnsi="Verdana" w:cs="Arial"/>
          <w:b/>
          <w:bCs/>
          <w:sz w:val="24"/>
          <w:szCs w:val="24"/>
        </w:rPr>
      </w:pPr>
    </w:p>
    <w:p w14:paraId="06A24B25" w14:textId="77777777" w:rsidR="00CD2497" w:rsidRPr="008E374B" w:rsidRDefault="00CD2497" w:rsidP="009465EC">
      <w:pPr>
        <w:rPr>
          <w:rFonts w:ascii="Verdana" w:hAnsi="Verdana" w:cs="Arial"/>
          <w:i/>
          <w:sz w:val="24"/>
          <w:szCs w:val="24"/>
        </w:rPr>
      </w:pPr>
    </w:p>
    <w:p w14:paraId="5F87EE37" w14:textId="77777777" w:rsidR="00A37554" w:rsidRPr="008E374B" w:rsidRDefault="00A37554" w:rsidP="00F73BF5">
      <w:pPr>
        <w:rPr>
          <w:rFonts w:ascii="Verdana" w:hAnsi="Verdana" w:cs="Arial"/>
          <w:iCs/>
          <w:sz w:val="24"/>
          <w:szCs w:val="24"/>
        </w:rPr>
      </w:pPr>
    </w:p>
    <w:sectPr w:rsidR="00A37554" w:rsidRPr="008E374B"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A94C6" w14:textId="77777777" w:rsidR="00F06F15" w:rsidRDefault="00F06F15" w:rsidP="00A65725">
      <w:pPr>
        <w:spacing w:after="0" w:line="240" w:lineRule="auto"/>
      </w:pPr>
      <w:r>
        <w:separator/>
      </w:r>
    </w:p>
  </w:endnote>
  <w:endnote w:type="continuationSeparator" w:id="0">
    <w:p w14:paraId="509F6A8D" w14:textId="77777777" w:rsidR="00F06F15" w:rsidRDefault="00F06F15" w:rsidP="00A65725">
      <w:pPr>
        <w:spacing w:after="0" w:line="240" w:lineRule="auto"/>
      </w:pPr>
      <w:r>
        <w:continuationSeparator/>
      </w:r>
    </w:p>
  </w:endnote>
  <w:endnote w:type="continuationNotice" w:id="1">
    <w:p w14:paraId="1760319D" w14:textId="77777777" w:rsidR="00F06F15" w:rsidRDefault="00F06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6F69D" w14:textId="77777777" w:rsidR="006F56FB" w:rsidRDefault="006F5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946E" w14:textId="10250374" w:rsidR="006F56FB" w:rsidRPr="00437DA2" w:rsidRDefault="00F26FA0" w:rsidP="006F56FB">
    <w:pPr>
      <w:pStyle w:val="Footer"/>
      <w:jc w:val="center"/>
      <w:rPr>
        <w:b/>
        <w:color w:val="FF0000"/>
      </w:rPr>
    </w:pPr>
    <w:r>
      <w:rPr>
        <w:b/>
        <w:color w:val="FF0000"/>
      </w:rPr>
      <w:t xml:space="preserve">OFFICIAL </w:t>
    </w:r>
  </w:p>
  <w:p w14:paraId="2D6B384C" w14:textId="5D537A0D"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260D" w14:textId="77777777" w:rsidR="006F56FB" w:rsidRDefault="006F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5DCD0" w14:textId="77777777" w:rsidR="00F06F15" w:rsidRDefault="00F06F15" w:rsidP="00A65725">
      <w:pPr>
        <w:spacing w:after="0" w:line="240" w:lineRule="auto"/>
      </w:pPr>
      <w:r>
        <w:separator/>
      </w:r>
    </w:p>
  </w:footnote>
  <w:footnote w:type="continuationSeparator" w:id="0">
    <w:p w14:paraId="2F7631A4" w14:textId="77777777" w:rsidR="00F06F15" w:rsidRDefault="00F06F15" w:rsidP="00A65725">
      <w:pPr>
        <w:spacing w:after="0" w:line="240" w:lineRule="auto"/>
      </w:pPr>
      <w:r>
        <w:continuationSeparator/>
      </w:r>
    </w:p>
  </w:footnote>
  <w:footnote w:type="continuationNotice" w:id="1">
    <w:p w14:paraId="17285739" w14:textId="77777777" w:rsidR="00F06F15" w:rsidRDefault="00F06F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6A62" w14:textId="77777777" w:rsidR="006F56FB" w:rsidRDefault="006F5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938D" w14:textId="5FAF6248" w:rsidR="00F26FA0" w:rsidRPr="00437DA2" w:rsidRDefault="00F26FA0" w:rsidP="006F56FB">
    <w:pPr>
      <w:pStyle w:val="Footer"/>
      <w:jc w:val="center"/>
      <w:rPr>
        <w:b/>
        <w:color w:val="FF0000"/>
      </w:rPr>
    </w:pPr>
    <w:r>
      <w:rPr>
        <w:b/>
        <w:color w:val="FF0000"/>
      </w:rPr>
      <w:t xml:space="preserve">OFFICIAL </w:t>
    </w:r>
  </w:p>
  <w:p w14:paraId="500659AB"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48EA" w14:textId="77777777" w:rsidR="006F56FB" w:rsidRDefault="006F5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B93B6D"/>
    <w:multiLevelType w:val="hybridMultilevel"/>
    <w:tmpl w:val="14681DE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3936CA"/>
    <w:multiLevelType w:val="hybridMultilevel"/>
    <w:tmpl w:val="B73ADCBA"/>
    <w:lvl w:ilvl="0" w:tplc="4AB20DC0">
      <w:start w:val="2"/>
      <w:numFmt w:val="decimal"/>
      <w:lvlText w:val="%1."/>
      <w:lvlJc w:val="left"/>
      <w:pPr>
        <w:ind w:left="360" w:hanging="360"/>
      </w:pPr>
      <w:rPr>
        <w:rFonts w:ascii="Verdana" w:hAnsi="Verdana" w:hint="default"/>
        <w:b/>
        <w:bCs w:val="0"/>
        <w:i w:val="0"/>
        <w:iCs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221615"/>
    <w:multiLevelType w:val="hybridMultilevel"/>
    <w:tmpl w:val="BF84DB7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C055D6"/>
    <w:multiLevelType w:val="hybridMultilevel"/>
    <w:tmpl w:val="D3BA1BCC"/>
    <w:lvl w:ilvl="0" w:tplc="6540ABBC">
      <w:start w:val="1"/>
      <w:numFmt w:val="decimal"/>
      <w:lvlText w:val="%1."/>
      <w:lvlJc w:val="left"/>
      <w:pPr>
        <w:ind w:left="360" w:hanging="360"/>
      </w:pPr>
      <w:rPr>
        <w:rFonts w:hint="default"/>
        <w:b w:val="0"/>
        <w:i w:val="0"/>
      </w:rPr>
    </w:lvl>
    <w:lvl w:ilvl="1" w:tplc="BB5091B8">
      <w:start w:val="1"/>
      <w:numFmt w:val="lowerLetter"/>
      <w:lvlText w:val="%2."/>
      <w:lvlJc w:val="left"/>
      <w:pPr>
        <w:ind w:left="1156" w:hanging="360"/>
      </w:pPr>
      <w:rPr>
        <w:b w:val="0"/>
        <w:i w:val="0"/>
      </w:rPr>
    </w:lvl>
    <w:lvl w:ilvl="2" w:tplc="08090001">
      <w:start w:val="1"/>
      <w:numFmt w:val="bullet"/>
      <w:lvlText w:val=""/>
      <w:lvlJc w:val="left"/>
      <w:pPr>
        <w:ind w:left="1876" w:hanging="180"/>
      </w:pPr>
      <w:rPr>
        <w:rFonts w:ascii="Symbol" w:hAnsi="Symbol" w:hint="default"/>
      </w:r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8"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461202"/>
    <w:multiLevelType w:val="hybridMultilevel"/>
    <w:tmpl w:val="0C22EFF4"/>
    <w:lvl w:ilvl="0" w:tplc="0C96125A">
      <w:start w:val="1"/>
      <w:numFmt w:val="lowerLetter"/>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5485D"/>
    <w:multiLevelType w:val="hybridMultilevel"/>
    <w:tmpl w:val="EEE0CC1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7"/>
  </w:num>
  <w:num w:numId="3">
    <w:abstractNumId w:val="20"/>
  </w:num>
  <w:num w:numId="4">
    <w:abstractNumId w:val="0"/>
  </w:num>
  <w:num w:numId="5">
    <w:abstractNumId w:val="14"/>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8"/>
  </w:num>
  <w:num w:numId="11">
    <w:abstractNumId w:val="13"/>
  </w:num>
  <w:num w:numId="12">
    <w:abstractNumId w:val="5"/>
  </w:num>
  <w:num w:numId="13">
    <w:abstractNumId w:val="3"/>
  </w:num>
  <w:num w:numId="14">
    <w:abstractNumId w:val="11"/>
  </w:num>
  <w:num w:numId="15">
    <w:abstractNumId w:val="15"/>
  </w:num>
  <w:num w:numId="16">
    <w:abstractNumId w:val="2"/>
  </w:num>
  <w:num w:numId="17">
    <w:abstractNumId w:val="18"/>
  </w:num>
  <w:num w:numId="18">
    <w:abstractNumId w:val="9"/>
  </w:num>
  <w:num w:numId="19">
    <w:abstractNumId w:val="7"/>
  </w:num>
  <w:num w:numId="20">
    <w:abstractNumId w:val="21"/>
  </w:num>
  <w:num w:numId="21">
    <w:abstractNumId w:val="2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567B99-6F02-4C6A-9C47-8E7345C4E5AE}"/>
    <w:docVar w:name="dgnword-eventsink" w:val="2133013688048"/>
  </w:docVars>
  <w:rsids>
    <w:rsidRoot w:val="00A65725"/>
    <w:rsid w:val="00000F94"/>
    <w:rsid w:val="00002CEB"/>
    <w:rsid w:val="00002D58"/>
    <w:rsid w:val="0000314A"/>
    <w:rsid w:val="00003723"/>
    <w:rsid w:val="000042A4"/>
    <w:rsid w:val="00006E5A"/>
    <w:rsid w:val="0001091B"/>
    <w:rsid w:val="000110BC"/>
    <w:rsid w:val="00013C08"/>
    <w:rsid w:val="00013F35"/>
    <w:rsid w:val="00014E79"/>
    <w:rsid w:val="00015A32"/>
    <w:rsid w:val="00015C3F"/>
    <w:rsid w:val="00016A2F"/>
    <w:rsid w:val="00017A9E"/>
    <w:rsid w:val="0002008B"/>
    <w:rsid w:val="000203DC"/>
    <w:rsid w:val="00020590"/>
    <w:rsid w:val="000212D3"/>
    <w:rsid w:val="00021E31"/>
    <w:rsid w:val="0002281E"/>
    <w:rsid w:val="000261AB"/>
    <w:rsid w:val="000318A5"/>
    <w:rsid w:val="00032DF3"/>
    <w:rsid w:val="000341EA"/>
    <w:rsid w:val="00036648"/>
    <w:rsid w:val="0004066B"/>
    <w:rsid w:val="0004093B"/>
    <w:rsid w:val="0004148B"/>
    <w:rsid w:val="00041839"/>
    <w:rsid w:val="00044342"/>
    <w:rsid w:val="00044882"/>
    <w:rsid w:val="00044F1F"/>
    <w:rsid w:val="00044F2B"/>
    <w:rsid w:val="00044FE7"/>
    <w:rsid w:val="000457D3"/>
    <w:rsid w:val="000461CD"/>
    <w:rsid w:val="00046E91"/>
    <w:rsid w:val="0004797F"/>
    <w:rsid w:val="00050771"/>
    <w:rsid w:val="00050A2B"/>
    <w:rsid w:val="00051C69"/>
    <w:rsid w:val="000537E4"/>
    <w:rsid w:val="00053CDA"/>
    <w:rsid w:val="00053EDF"/>
    <w:rsid w:val="00054219"/>
    <w:rsid w:val="00055849"/>
    <w:rsid w:val="00055E10"/>
    <w:rsid w:val="000562FC"/>
    <w:rsid w:val="000568D5"/>
    <w:rsid w:val="00056D58"/>
    <w:rsid w:val="00056DD1"/>
    <w:rsid w:val="00060216"/>
    <w:rsid w:val="00060CB5"/>
    <w:rsid w:val="00060ED9"/>
    <w:rsid w:val="0006184E"/>
    <w:rsid w:val="00063709"/>
    <w:rsid w:val="000639DE"/>
    <w:rsid w:val="00065833"/>
    <w:rsid w:val="00065B73"/>
    <w:rsid w:val="00065DFB"/>
    <w:rsid w:val="00067A24"/>
    <w:rsid w:val="000739E5"/>
    <w:rsid w:val="00074754"/>
    <w:rsid w:val="000748B0"/>
    <w:rsid w:val="00074D7B"/>
    <w:rsid w:val="000751ED"/>
    <w:rsid w:val="00075C62"/>
    <w:rsid w:val="00076232"/>
    <w:rsid w:val="000801CE"/>
    <w:rsid w:val="00080842"/>
    <w:rsid w:val="0008242B"/>
    <w:rsid w:val="00083F7F"/>
    <w:rsid w:val="00084284"/>
    <w:rsid w:val="00084C5C"/>
    <w:rsid w:val="00092982"/>
    <w:rsid w:val="0009298E"/>
    <w:rsid w:val="0009301D"/>
    <w:rsid w:val="00093A46"/>
    <w:rsid w:val="00093DFD"/>
    <w:rsid w:val="000966C1"/>
    <w:rsid w:val="00096963"/>
    <w:rsid w:val="00096FB4"/>
    <w:rsid w:val="000979AC"/>
    <w:rsid w:val="000979C5"/>
    <w:rsid w:val="000A345B"/>
    <w:rsid w:val="000A45B5"/>
    <w:rsid w:val="000A5FE1"/>
    <w:rsid w:val="000A66F0"/>
    <w:rsid w:val="000B1426"/>
    <w:rsid w:val="000B15B1"/>
    <w:rsid w:val="000B1F2E"/>
    <w:rsid w:val="000B42D1"/>
    <w:rsid w:val="000B4756"/>
    <w:rsid w:val="000B7D4E"/>
    <w:rsid w:val="000B7FA9"/>
    <w:rsid w:val="000C0235"/>
    <w:rsid w:val="000C187F"/>
    <w:rsid w:val="000C1E1C"/>
    <w:rsid w:val="000C33E1"/>
    <w:rsid w:val="000C367B"/>
    <w:rsid w:val="000C5DE1"/>
    <w:rsid w:val="000C6A17"/>
    <w:rsid w:val="000C78A2"/>
    <w:rsid w:val="000D0D42"/>
    <w:rsid w:val="000D22BF"/>
    <w:rsid w:val="000D3A34"/>
    <w:rsid w:val="000D43F2"/>
    <w:rsid w:val="000D4AEA"/>
    <w:rsid w:val="000D5A0B"/>
    <w:rsid w:val="000D701E"/>
    <w:rsid w:val="000E1E91"/>
    <w:rsid w:val="000E21E0"/>
    <w:rsid w:val="000E2488"/>
    <w:rsid w:val="000E4BFF"/>
    <w:rsid w:val="000E6DA9"/>
    <w:rsid w:val="000F09B7"/>
    <w:rsid w:val="000F1F9F"/>
    <w:rsid w:val="000F23F3"/>
    <w:rsid w:val="000F4A8C"/>
    <w:rsid w:val="000F51C1"/>
    <w:rsid w:val="000F59E2"/>
    <w:rsid w:val="000F5BAE"/>
    <w:rsid w:val="000F69AC"/>
    <w:rsid w:val="000F751B"/>
    <w:rsid w:val="000F7A80"/>
    <w:rsid w:val="00100027"/>
    <w:rsid w:val="00101A3A"/>
    <w:rsid w:val="00101E8C"/>
    <w:rsid w:val="001041AF"/>
    <w:rsid w:val="001041CD"/>
    <w:rsid w:val="00105FC1"/>
    <w:rsid w:val="001108E4"/>
    <w:rsid w:val="0011359A"/>
    <w:rsid w:val="00114C5D"/>
    <w:rsid w:val="00116721"/>
    <w:rsid w:val="00120158"/>
    <w:rsid w:val="001222A3"/>
    <w:rsid w:val="0012506E"/>
    <w:rsid w:val="001255C2"/>
    <w:rsid w:val="00127AEE"/>
    <w:rsid w:val="00130ABA"/>
    <w:rsid w:val="0013166B"/>
    <w:rsid w:val="00131907"/>
    <w:rsid w:val="001352B5"/>
    <w:rsid w:val="001364D0"/>
    <w:rsid w:val="001365FB"/>
    <w:rsid w:val="001368E9"/>
    <w:rsid w:val="00136D0B"/>
    <w:rsid w:val="00136E57"/>
    <w:rsid w:val="00137479"/>
    <w:rsid w:val="001374AD"/>
    <w:rsid w:val="00140DEB"/>
    <w:rsid w:val="00141047"/>
    <w:rsid w:val="0014113E"/>
    <w:rsid w:val="001440BC"/>
    <w:rsid w:val="00145463"/>
    <w:rsid w:val="001469EF"/>
    <w:rsid w:val="001479D3"/>
    <w:rsid w:val="0015022C"/>
    <w:rsid w:val="0015153C"/>
    <w:rsid w:val="00152192"/>
    <w:rsid w:val="00152DDA"/>
    <w:rsid w:val="00153C3A"/>
    <w:rsid w:val="00154AFB"/>
    <w:rsid w:val="00154ED0"/>
    <w:rsid w:val="001574EA"/>
    <w:rsid w:val="0015760E"/>
    <w:rsid w:val="00157CDF"/>
    <w:rsid w:val="00160BDE"/>
    <w:rsid w:val="001616D5"/>
    <w:rsid w:val="0016210C"/>
    <w:rsid w:val="001628F4"/>
    <w:rsid w:val="00162DCA"/>
    <w:rsid w:val="00163DDC"/>
    <w:rsid w:val="0016640B"/>
    <w:rsid w:val="00166B14"/>
    <w:rsid w:val="00167CBF"/>
    <w:rsid w:val="00170421"/>
    <w:rsid w:val="00172BCC"/>
    <w:rsid w:val="0017644C"/>
    <w:rsid w:val="00176462"/>
    <w:rsid w:val="00176505"/>
    <w:rsid w:val="001769FA"/>
    <w:rsid w:val="0017725F"/>
    <w:rsid w:val="00177C86"/>
    <w:rsid w:val="0018058F"/>
    <w:rsid w:val="001813E5"/>
    <w:rsid w:val="001832B4"/>
    <w:rsid w:val="00183D53"/>
    <w:rsid w:val="00185481"/>
    <w:rsid w:val="00185C20"/>
    <w:rsid w:val="00187099"/>
    <w:rsid w:val="001911A1"/>
    <w:rsid w:val="0019125E"/>
    <w:rsid w:val="00191DE5"/>
    <w:rsid w:val="00193606"/>
    <w:rsid w:val="00194639"/>
    <w:rsid w:val="00194A5F"/>
    <w:rsid w:val="001A11AB"/>
    <w:rsid w:val="001A2559"/>
    <w:rsid w:val="001A33E4"/>
    <w:rsid w:val="001A3E09"/>
    <w:rsid w:val="001A4B8F"/>
    <w:rsid w:val="001A692F"/>
    <w:rsid w:val="001A6CBB"/>
    <w:rsid w:val="001A71FB"/>
    <w:rsid w:val="001A749A"/>
    <w:rsid w:val="001A7B90"/>
    <w:rsid w:val="001B071D"/>
    <w:rsid w:val="001B16A9"/>
    <w:rsid w:val="001B1ECE"/>
    <w:rsid w:val="001B434A"/>
    <w:rsid w:val="001B44B9"/>
    <w:rsid w:val="001B5536"/>
    <w:rsid w:val="001B6532"/>
    <w:rsid w:val="001B6879"/>
    <w:rsid w:val="001B6E5B"/>
    <w:rsid w:val="001C056C"/>
    <w:rsid w:val="001C1844"/>
    <w:rsid w:val="001C3608"/>
    <w:rsid w:val="001C5681"/>
    <w:rsid w:val="001C7F2F"/>
    <w:rsid w:val="001D38A4"/>
    <w:rsid w:val="001D4130"/>
    <w:rsid w:val="001D62C0"/>
    <w:rsid w:val="001D641C"/>
    <w:rsid w:val="001D6804"/>
    <w:rsid w:val="001D70D1"/>
    <w:rsid w:val="001E01E5"/>
    <w:rsid w:val="001E0A56"/>
    <w:rsid w:val="001E39EB"/>
    <w:rsid w:val="001E6B5B"/>
    <w:rsid w:val="001E7DA4"/>
    <w:rsid w:val="001F28A4"/>
    <w:rsid w:val="001F3463"/>
    <w:rsid w:val="001F390E"/>
    <w:rsid w:val="001F4A8B"/>
    <w:rsid w:val="00200B79"/>
    <w:rsid w:val="00202073"/>
    <w:rsid w:val="0020256C"/>
    <w:rsid w:val="0020512D"/>
    <w:rsid w:val="002056FD"/>
    <w:rsid w:val="00205B72"/>
    <w:rsid w:val="00210B1E"/>
    <w:rsid w:val="00211F97"/>
    <w:rsid w:val="00212209"/>
    <w:rsid w:val="00213625"/>
    <w:rsid w:val="0021490E"/>
    <w:rsid w:val="00214E4F"/>
    <w:rsid w:val="0021515E"/>
    <w:rsid w:val="00217031"/>
    <w:rsid w:val="00217F62"/>
    <w:rsid w:val="00220A66"/>
    <w:rsid w:val="00220D0D"/>
    <w:rsid w:val="00221761"/>
    <w:rsid w:val="00221877"/>
    <w:rsid w:val="00221932"/>
    <w:rsid w:val="00221DDC"/>
    <w:rsid w:val="00223F37"/>
    <w:rsid w:val="0022411A"/>
    <w:rsid w:val="0022471B"/>
    <w:rsid w:val="0022524D"/>
    <w:rsid w:val="00227E6B"/>
    <w:rsid w:val="00230CC1"/>
    <w:rsid w:val="00231760"/>
    <w:rsid w:val="00231B41"/>
    <w:rsid w:val="002327BC"/>
    <w:rsid w:val="00233CB8"/>
    <w:rsid w:val="00234247"/>
    <w:rsid w:val="00234A94"/>
    <w:rsid w:val="00234E95"/>
    <w:rsid w:val="00236D02"/>
    <w:rsid w:val="00237CD0"/>
    <w:rsid w:val="0024090C"/>
    <w:rsid w:val="0024119F"/>
    <w:rsid w:val="00242586"/>
    <w:rsid w:val="002428B4"/>
    <w:rsid w:val="00243C2C"/>
    <w:rsid w:val="00244BD4"/>
    <w:rsid w:val="00245845"/>
    <w:rsid w:val="002458FA"/>
    <w:rsid w:val="00246333"/>
    <w:rsid w:val="00247181"/>
    <w:rsid w:val="002476FE"/>
    <w:rsid w:val="0025098D"/>
    <w:rsid w:val="00251CED"/>
    <w:rsid w:val="002526C3"/>
    <w:rsid w:val="00252DC5"/>
    <w:rsid w:val="002547CA"/>
    <w:rsid w:val="0025587A"/>
    <w:rsid w:val="002560E5"/>
    <w:rsid w:val="00256708"/>
    <w:rsid w:val="00256AF8"/>
    <w:rsid w:val="00256C25"/>
    <w:rsid w:val="00256F27"/>
    <w:rsid w:val="002579D3"/>
    <w:rsid w:val="002606E1"/>
    <w:rsid w:val="00267E00"/>
    <w:rsid w:val="00270835"/>
    <w:rsid w:val="00270E6A"/>
    <w:rsid w:val="00270FF7"/>
    <w:rsid w:val="00272685"/>
    <w:rsid w:val="00272CD5"/>
    <w:rsid w:val="00272ECB"/>
    <w:rsid w:val="002731EE"/>
    <w:rsid w:val="00273720"/>
    <w:rsid w:val="002748EA"/>
    <w:rsid w:val="002769F7"/>
    <w:rsid w:val="00277C2E"/>
    <w:rsid w:val="00277F62"/>
    <w:rsid w:val="00280826"/>
    <w:rsid w:val="00280888"/>
    <w:rsid w:val="002824DD"/>
    <w:rsid w:val="00282F2A"/>
    <w:rsid w:val="00283B13"/>
    <w:rsid w:val="00284AB0"/>
    <w:rsid w:val="00284B5B"/>
    <w:rsid w:val="00284D03"/>
    <w:rsid w:val="002853DF"/>
    <w:rsid w:val="00285510"/>
    <w:rsid w:val="002858C6"/>
    <w:rsid w:val="00291037"/>
    <w:rsid w:val="00291208"/>
    <w:rsid w:val="00292052"/>
    <w:rsid w:val="002924C3"/>
    <w:rsid w:val="00292CC5"/>
    <w:rsid w:val="00293041"/>
    <w:rsid w:val="0029334D"/>
    <w:rsid w:val="0029351C"/>
    <w:rsid w:val="00294528"/>
    <w:rsid w:val="0029551C"/>
    <w:rsid w:val="002964B4"/>
    <w:rsid w:val="002A0B64"/>
    <w:rsid w:val="002A2572"/>
    <w:rsid w:val="002A3478"/>
    <w:rsid w:val="002A3E09"/>
    <w:rsid w:val="002A507D"/>
    <w:rsid w:val="002A563F"/>
    <w:rsid w:val="002A6FF3"/>
    <w:rsid w:val="002A7699"/>
    <w:rsid w:val="002B00CC"/>
    <w:rsid w:val="002B02D4"/>
    <w:rsid w:val="002B18AF"/>
    <w:rsid w:val="002B27FB"/>
    <w:rsid w:val="002B2FCD"/>
    <w:rsid w:val="002B735E"/>
    <w:rsid w:val="002B76C3"/>
    <w:rsid w:val="002C0330"/>
    <w:rsid w:val="002C0774"/>
    <w:rsid w:val="002C1487"/>
    <w:rsid w:val="002C31C4"/>
    <w:rsid w:val="002C38B1"/>
    <w:rsid w:val="002C3C40"/>
    <w:rsid w:val="002C7538"/>
    <w:rsid w:val="002D1056"/>
    <w:rsid w:val="002D29C8"/>
    <w:rsid w:val="002D4F6E"/>
    <w:rsid w:val="002D539E"/>
    <w:rsid w:val="002D58D8"/>
    <w:rsid w:val="002D5F25"/>
    <w:rsid w:val="002E00FE"/>
    <w:rsid w:val="002E06B4"/>
    <w:rsid w:val="002E3B5E"/>
    <w:rsid w:val="002E64D2"/>
    <w:rsid w:val="002F0847"/>
    <w:rsid w:val="002F24C0"/>
    <w:rsid w:val="002F3967"/>
    <w:rsid w:val="002F40CF"/>
    <w:rsid w:val="002F5860"/>
    <w:rsid w:val="002F5875"/>
    <w:rsid w:val="00301618"/>
    <w:rsid w:val="003018D1"/>
    <w:rsid w:val="00302A34"/>
    <w:rsid w:val="0030467B"/>
    <w:rsid w:val="00305987"/>
    <w:rsid w:val="00305D88"/>
    <w:rsid w:val="003061CC"/>
    <w:rsid w:val="00306755"/>
    <w:rsid w:val="00306917"/>
    <w:rsid w:val="003069C4"/>
    <w:rsid w:val="00307A92"/>
    <w:rsid w:val="00307DD0"/>
    <w:rsid w:val="003106E3"/>
    <w:rsid w:val="003111D7"/>
    <w:rsid w:val="00312DA1"/>
    <w:rsid w:val="003130AB"/>
    <w:rsid w:val="003135F2"/>
    <w:rsid w:val="00313842"/>
    <w:rsid w:val="003153A8"/>
    <w:rsid w:val="003169D9"/>
    <w:rsid w:val="003170A1"/>
    <w:rsid w:val="0031775D"/>
    <w:rsid w:val="00317CB8"/>
    <w:rsid w:val="0032132E"/>
    <w:rsid w:val="003222EA"/>
    <w:rsid w:val="003224BD"/>
    <w:rsid w:val="00323FFF"/>
    <w:rsid w:val="0032495B"/>
    <w:rsid w:val="00324AC9"/>
    <w:rsid w:val="00325850"/>
    <w:rsid w:val="00325F5D"/>
    <w:rsid w:val="00326300"/>
    <w:rsid w:val="00327347"/>
    <w:rsid w:val="003276FE"/>
    <w:rsid w:val="003322F2"/>
    <w:rsid w:val="0033252B"/>
    <w:rsid w:val="00332597"/>
    <w:rsid w:val="0033448F"/>
    <w:rsid w:val="0033450A"/>
    <w:rsid w:val="003348AC"/>
    <w:rsid w:val="00334926"/>
    <w:rsid w:val="0033567D"/>
    <w:rsid w:val="0033629E"/>
    <w:rsid w:val="00340812"/>
    <w:rsid w:val="00341610"/>
    <w:rsid w:val="003442BF"/>
    <w:rsid w:val="00345DDF"/>
    <w:rsid w:val="00345E1A"/>
    <w:rsid w:val="003461C1"/>
    <w:rsid w:val="00346279"/>
    <w:rsid w:val="00350991"/>
    <w:rsid w:val="00350C8C"/>
    <w:rsid w:val="00351316"/>
    <w:rsid w:val="0035178D"/>
    <w:rsid w:val="00352CB4"/>
    <w:rsid w:val="00352DBD"/>
    <w:rsid w:val="0035354E"/>
    <w:rsid w:val="0035406C"/>
    <w:rsid w:val="00354F57"/>
    <w:rsid w:val="00357942"/>
    <w:rsid w:val="00357A39"/>
    <w:rsid w:val="0036111B"/>
    <w:rsid w:val="003646BF"/>
    <w:rsid w:val="00364DFA"/>
    <w:rsid w:val="003658E3"/>
    <w:rsid w:val="00366D15"/>
    <w:rsid w:val="00367034"/>
    <w:rsid w:val="0036792E"/>
    <w:rsid w:val="00367956"/>
    <w:rsid w:val="00367D97"/>
    <w:rsid w:val="00370178"/>
    <w:rsid w:val="00370A08"/>
    <w:rsid w:val="00372EB1"/>
    <w:rsid w:val="00373ADD"/>
    <w:rsid w:val="0037449A"/>
    <w:rsid w:val="00376E4A"/>
    <w:rsid w:val="003807F8"/>
    <w:rsid w:val="003812EB"/>
    <w:rsid w:val="003820AA"/>
    <w:rsid w:val="0038373E"/>
    <w:rsid w:val="0038455E"/>
    <w:rsid w:val="003863DD"/>
    <w:rsid w:val="00386AEE"/>
    <w:rsid w:val="003875DB"/>
    <w:rsid w:val="003900B1"/>
    <w:rsid w:val="00390EAD"/>
    <w:rsid w:val="0039109F"/>
    <w:rsid w:val="0039150B"/>
    <w:rsid w:val="00392BD6"/>
    <w:rsid w:val="00394755"/>
    <w:rsid w:val="00395CB6"/>
    <w:rsid w:val="00396E41"/>
    <w:rsid w:val="00397AD2"/>
    <w:rsid w:val="003A4704"/>
    <w:rsid w:val="003A4709"/>
    <w:rsid w:val="003A4A11"/>
    <w:rsid w:val="003A51D4"/>
    <w:rsid w:val="003A5761"/>
    <w:rsid w:val="003A5AB8"/>
    <w:rsid w:val="003A5E48"/>
    <w:rsid w:val="003A5FC1"/>
    <w:rsid w:val="003A6BDF"/>
    <w:rsid w:val="003A6DC2"/>
    <w:rsid w:val="003A70C8"/>
    <w:rsid w:val="003B06B1"/>
    <w:rsid w:val="003B0B11"/>
    <w:rsid w:val="003B1204"/>
    <w:rsid w:val="003B4A15"/>
    <w:rsid w:val="003B54E3"/>
    <w:rsid w:val="003B5712"/>
    <w:rsid w:val="003B5B94"/>
    <w:rsid w:val="003B5DA7"/>
    <w:rsid w:val="003B7639"/>
    <w:rsid w:val="003B7B1A"/>
    <w:rsid w:val="003B7E41"/>
    <w:rsid w:val="003C2CF7"/>
    <w:rsid w:val="003C2ED9"/>
    <w:rsid w:val="003C34FD"/>
    <w:rsid w:val="003C4821"/>
    <w:rsid w:val="003C4926"/>
    <w:rsid w:val="003C51FB"/>
    <w:rsid w:val="003C5793"/>
    <w:rsid w:val="003C6A5B"/>
    <w:rsid w:val="003C6DDA"/>
    <w:rsid w:val="003C729A"/>
    <w:rsid w:val="003D174F"/>
    <w:rsid w:val="003D1C26"/>
    <w:rsid w:val="003D30D4"/>
    <w:rsid w:val="003D364B"/>
    <w:rsid w:val="003D3A14"/>
    <w:rsid w:val="003D5700"/>
    <w:rsid w:val="003D5A93"/>
    <w:rsid w:val="003D5CA3"/>
    <w:rsid w:val="003D6086"/>
    <w:rsid w:val="003D62BC"/>
    <w:rsid w:val="003D63ED"/>
    <w:rsid w:val="003E0CD3"/>
    <w:rsid w:val="003E1CED"/>
    <w:rsid w:val="003E3777"/>
    <w:rsid w:val="003E3CD0"/>
    <w:rsid w:val="003E4801"/>
    <w:rsid w:val="003F026D"/>
    <w:rsid w:val="003F0476"/>
    <w:rsid w:val="003F0BFA"/>
    <w:rsid w:val="003F1273"/>
    <w:rsid w:val="003F251D"/>
    <w:rsid w:val="003F2697"/>
    <w:rsid w:val="003F26CA"/>
    <w:rsid w:val="003F2F0F"/>
    <w:rsid w:val="003F4138"/>
    <w:rsid w:val="003F415D"/>
    <w:rsid w:val="003F4D91"/>
    <w:rsid w:val="003F515D"/>
    <w:rsid w:val="003F5568"/>
    <w:rsid w:val="003F58FA"/>
    <w:rsid w:val="003F6C37"/>
    <w:rsid w:val="0040075A"/>
    <w:rsid w:val="00401B3D"/>
    <w:rsid w:val="00401D03"/>
    <w:rsid w:val="00402B50"/>
    <w:rsid w:val="00404251"/>
    <w:rsid w:val="0040670B"/>
    <w:rsid w:val="004117B7"/>
    <w:rsid w:val="00412595"/>
    <w:rsid w:val="0041381A"/>
    <w:rsid w:val="00413B9C"/>
    <w:rsid w:val="00413BA3"/>
    <w:rsid w:val="004159A2"/>
    <w:rsid w:val="00416CD9"/>
    <w:rsid w:val="0041770B"/>
    <w:rsid w:val="00417C9C"/>
    <w:rsid w:val="004200B2"/>
    <w:rsid w:val="00423A4F"/>
    <w:rsid w:val="00424292"/>
    <w:rsid w:val="0042611C"/>
    <w:rsid w:val="00426F63"/>
    <w:rsid w:val="00427141"/>
    <w:rsid w:val="0043047E"/>
    <w:rsid w:val="00430C05"/>
    <w:rsid w:val="00432C80"/>
    <w:rsid w:val="004339EE"/>
    <w:rsid w:val="0043403D"/>
    <w:rsid w:val="004350FC"/>
    <w:rsid w:val="00436DB1"/>
    <w:rsid w:val="00437276"/>
    <w:rsid w:val="00437350"/>
    <w:rsid w:val="004375D0"/>
    <w:rsid w:val="0043776D"/>
    <w:rsid w:val="00437DA2"/>
    <w:rsid w:val="004404C9"/>
    <w:rsid w:val="00440E9D"/>
    <w:rsid w:val="004421D0"/>
    <w:rsid w:val="004427B3"/>
    <w:rsid w:val="00442DF8"/>
    <w:rsid w:val="004437C5"/>
    <w:rsid w:val="0044391C"/>
    <w:rsid w:val="00444394"/>
    <w:rsid w:val="00444A3B"/>
    <w:rsid w:val="00444FEF"/>
    <w:rsid w:val="00445005"/>
    <w:rsid w:val="00445021"/>
    <w:rsid w:val="00445580"/>
    <w:rsid w:val="00445814"/>
    <w:rsid w:val="004464F7"/>
    <w:rsid w:val="00447220"/>
    <w:rsid w:val="004507F2"/>
    <w:rsid w:val="00450AAA"/>
    <w:rsid w:val="00451BF9"/>
    <w:rsid w:val="00452B9B"/>
    <w:rsid w:val="00452EA5"/>
    <w:rsid w:val="00453A16"/>
    <w:rsid w:val="00453CEB"/>
    <w:rsid w:val="00454339"/>
    <w:rsid w:val="00454EB5"/>
    <w:rsid w:val="004563DD"/>
    <w:rsid w:val="0045674E"/>
    <w:rsid w:val="0046104D"/>
    <w:rsid w:val="00461EDD"/>
    <w:rsid w:val="00464EF3"/>
    <w:rsid w:val="00466B33"/>
    <w:rsid w:val="00470E5C"/>
    <w:rsid w:val="004744A5"/>
    <w:rsid w:val="00476915"/>
    <w:rsid w:val="00476FF7"/>
    <w:rsid w:val="00477E89"/>
    <w:rsid w:val="00480EBB"/>
    <w:rsid w:val="004820F2"/>
    <w:rsid w:val="00482A51"/>
    <w:rsid w:val="00482C5F"/>
    <w:rsid w:val="004837F0"/>
    <w:rsid w:val="00483942"/>
    <w:rsid w:val="00484BC2"/>
    <w:rsid w:val="00486660"/>
    <w:rsid w:val="004874BA"/>
    <w:rsid w:val="00491934"/>
    <w:rsid w:val="00493643"/>
    <w:rsid w:val="00493D28"/>
    <w:rsid w:val="00494B34"/>
    <w:rsid w:val="004969C8"/>
    <w:rsid w:val="0049738B"/>
    <w:rsid w:val="004A0207"/>
    <w:rsid w:val="004A0CC4"/>
    <w:rsid w:val="004A151C"/>
    <w:rsid w:val="004A16AE"/>
    <w:rsid w:val="004A17D5"/>
    <w:rsid w:val="004A1B67"/>
    <w:rsid w:val="004A2337"/>
    <w:rsid w:val="004A2DFA"/>
    <w:rsid w:val="004A333B"/>
    <w:rsid w:val="004A7140"/>
    <w:rsid w:val="004A7940"/>
    <w:rsid w:val="004B0055"/>
    <w:rsid w:val="004B1B85"/>
    <w:rsid w:val="004B5A4B"/>
    <w:rsid w:val="004B5C46"/>
    <w:rsid w:val="004B60B5"/>
    <w:rsid w:val="004B6593"/>
    <w:rsid w:val="004C1274"/>
    <w:rsid w:val="004C1A77"/>
    <w:rsid w:val="004C29C6"/>
    <w:rsid w:val="004C350E"/>
    <w:rsid w:val="004C39D7"/>
    <w:rsid w:val="004C39F8"/>
    <w:rsid w:val="004C44CF"/>
    <w:rsid w:val="004C6416"/>
    <w:rsid w:val="004C649F"/>
    <w:rsid w:val="004C75DF"/>
    <w:rsid w:val="004C7AA5"/>
    <w:rsid w:val="004D1235"/>
    <w:rsid w:val="004D2D77"/>
    <w:rsid w:val="004D3208"/>
    <w:rsid w:val="004D34EE"/>
    <w:rsid w:val="004D47FA"/>
    <w:rsid w:val="004D4EF7"/>
    <w:rsid w:val="004D59A1"/>
    <w:rsid w:val="004D6AD9"/>
    <w:rsid w:val="004E0D3E"/>
    <w:rsid w:val="004E115C"/>
    <w:rsid w:val="004E2547"/>
    <w:rsid w:val="004E3533"/>
    <w:rsid w:val="004E366B"/>
    <w:rsid w:val="004E3F08"/>
    <w:rsid w:val="004E4562"/>
    <w:rsid w:val="004E64BD"/>
    <w:rsid w:val="004E7014"/>
    <w:rsid w:val="004E7793"/>
    <w:rsid w:val="004E7F6B"/>
    <w:rsid w:val="004F0D16"/>
    <w:rsid w:val="004F1AAD"/>
    <w:rsid w:val="004F2544"/>
    <w:rsid w:val="004F2A1F"/>
    <w:rsid w:val="004F4868"/>
    <w:rsid w:val="004F4A5F"/>
    <w:rsid w:val="004F56AB"/>
    <w:rsid w:val="004F6E86"/>
    <w:rsid w:val="004F7A44"/>
    <w:rsid w:val="004F7B7C"/>
    <w:rsid w:val="00501013"/>
    <w:rsid w:val="005010CC"/>
    <w:rsid w:val="00501BF3"/>
    <w:rsid w:val="00502CA7"/>
    <w:rsid w:val="00502D72"/>
    <w:rsid w:val="00503805"/>
    <w:rsid w:val="0050389C"/>
    <w:rsid w:val="00503BBD"/>
    <w:rsid w:val="005065E9"/>
    <w:rsid w:val="00510130"/>
    <w:rsid w:val="005103C0"/>
    <w:rsid w:val="00512DD9"/>
    <w:rsid w:val="00515B3E"/>
    <w:rsid w:val="00516101"/>
    <w:rsid w:val="00516427"/>
    <w:rsid w:val="00522EF2"/>
    <w:rsid w:val="005239D1"/>
    <w:rsid w:val="00523A2B"/>
    <w:rsid w:val="0052427A"/>
    <w:rsid w:val="005245EA"/>
    <w:rsid w:val="005257D7"/>
    <w:rsid w:val="005273FF"/>
    <w:rsid w:val="0053232B"/>
    <w:rsid w:val="00532330"/>
    <w:rsid w:val="00534070"/>
    <w:rsid w:val="0053413A"/>
    <w:rsid w:val="0053633C"/>
    <w:rsid w:val="005376FD"/>
    <w:rsid w:val="00540B16"/>
    <w:rsid w:val="00541F46"/>
    <w:rsid w:val="00544A7E"/>
    <w:rsid w:val="00544CBF"/>
    <w:rsid w:val="00546DC4"/>
    <w:rsid w:val="00547218"/>
    <w:rsid w:val="00550F78"/>
    <w:rsid w:val="005524E4"/>
    <w:rsid w:val="0055312D"/>
    <w:rsid w:val="00553557"/>
    <w:rsid w:val="00553B7A"/>
    <w:rsid w:val="00554303"/>
    <w:rsid w:val="00554AD3"/>
    <w:rsid w:val="005559A3"/>
    <w:rsid w:val="00556A05"/>
    <w:rsid w:val="00557478"/>
    <w:rsid w:val="00560A7A"/>
    <w:rsid w:val="00561006"/>
    <w:rsid w:val="00561EDD"/>
    <w:rsid w:val="00563FCF"/>
    <w:rsid w:val="0056748B"/>
    <w:rsid w:val="0057015A"/>
    <w:rsid w:val="0057022F"/>
    <w:rsid w:val="005702AC"/>
    <w:rsid w:val="00571092"/>
    <w:rsid w:val="00571329"/>
    <w:rsid w:val="005740A2"/>
    <w:rsid w:val="00575397"/>
    <w:rsid w:val="00576D3D"/>
    <w:rsid w:val="00580EB0"/>
    <w:rsid w:val="005850A0"/>
    <w:rsid w:val="00585FEE"/>
    <w:rsid w:val="005867C1"/>
    <w:rsid w:val="0058782F"/>
    <w:rsid w:val="0059058C"/>
    <w:rsid w:val="00590736"/>
    <w:rsid w:val="005918E1"/>
    <w:rsid w:val="0059224E"/>
    <w:rsid w:val="0059274C"/>
    <w:rsid w:val="005931D0"/>
    <w:rsid w:val="005941B6"/>
    <w:rsid w:val="0059605C"/>
    <w:rsid w:val="00596106"/>
    <w:rsid w:val="00596A86"/>
    <w:rsid w:val="005A108F"/>
    <w:rsid w:val="005A17B3"/>
    <w:rsid w:val="005A3A84"/>
    <w:rsid w:val="005A5972"/>
    <w:rsid w:val="005A5A7E"/>
    <w:rsid w:val="005A7DE4"/>
    <w:rsid w:val="005A7FFC"/>
    <w:rsid w:val="005B0EFB"/>
    <w:rsid w:val="005B0F2D"/>
    <w:rsid w:val="005B1849"/>
    <w:rsid w:val="005B1A11"/>
    <w:rsid w:val="005B3E0E"/>
    <w:rsid w:val="005B57BC"/>
    <w:rsid w:val="005B5B76"/>
    <w:rsid w:val="005B620B"/>
    <w:rsid w:val="005C1A2F"/>
    <w:rsid w:val="005C2274"/>
    <w:rsid w:val="005C24AD"/>
    <w:rsid w:val="005C4342"/>
    <w:rsid w:val="005C54BC"/>
    <w:rsid w:val="005C7DE2"/>
    <w:rsid w:val="005D0842"/>
    <w:rsid w:val="005D12EF"/>
    <w:rsid w:val="005D31BA"/>
    <w:rsid w:val="005D31BD"/>
    <w:rsid w:val="005D3D83"/>
    <w:rsid w:val="005D5DCE"/>
    <w:rsid w:val="005D5E84"/>
    <w:rsid w:val="005D63E1"/>
    <w:rsid w:val="005E01D7"/>
    <w:rsid w:val="005E0A40"/>
    <w:rsid w:val="005E0D16"/>
    <w:rsid w:val="005E26E7"/>
    <w:rsid w:val="005E28CF"/>
    <w:rsid w:val="005E3323"/>
    <w:rsid w:val="005E55D9"/>
    <w:rsid w:val="005E5A47"/>
    <w:rsid w:val="005E6D8A"/>
    <w:rsid w:val="005E718F"/>
    <w:rsid w:val="005F3C2A"/>
    <w:rsid w:val="005F3DD7"/>
    <w:rsid w:val="005F48DE"/>
    <w:rsid w:val="005F5EC8"/>
    <w:rsid w:val="005F65AC"/>
    <w:rsid w:val="005F7EB5"/>
    <w:rsid w:val="006010D3"/>
    <w:rsid w:val="00602AC5"/>
    <w:rsid w:val="00603E90"/>
    <w:rsid w:val="006042DA"/>
    <w:rsid w:val="00604B83"/>
    <w:rsid w:val="00606366"/>
    <w:rsid w:val="00606AE9"/>
    <w:rsid w:val="00607154"/>
    <w:rsid w:val="00614774"/>
    <w:rsid w:val="006149B8"/>
    <w:rsid w:val="00614EDD"/>
    <w:rsid w:val="00616E69"/>
    <w:rsid w:val="0061726D"/>
    <w:rsid w:val="00621B49"/>
    <w:rsid w:val="0062251B"/>
    <w:rsid w:val="00624BA3"/>
    <w:rsid w:val="00625B0A"/>
    <w:rsid w:val="006263F1"/>
    <w:rsid w:val="006276E0"/>
    <w:rsid w:val="00630D26"/>
    <w:rsid w:val="00636649"/>
    <w:rsid w:val="00636F4E"/>
    <w:rsid w:val="00637336"/>
    <w:rsid w:val="00637B6B"/>
    <w:rsid w:val="00637E52"/>
    <w:rsid w:val="00640E8B"/>
    <w:rsid w:val="00641477"/>
    <w:rsid w:val="00641AFF"/>
    <w:rsid w:val="0064200C"/>
    <w:rsid w:val="0064316B"/>
    <w:rsid w:val="00643856"/>
    <w:rsid w:val="006447E8"/>
    <w:rsid w:val="006458FB"/>
    <w:rsid w:val="00645B4D"/>
    <w:rsid w:val="00646C48"/>
    <w:rsid w:val="0065020E"/>
    <w:rsid w:val="00650A59"/>
    <w:rsid w:val="00651825"/>
    <w:rsid w:val="0065293E"/>
    <w:rsid w:val="00653678"/>
    <w:rsid w:val="00653E52"/>
    <w:rsid w:val="00654008"/>
    <w:rsid w:val="006547B5"/>
    <w:rsid w:val="00655EF0"/>
    <w:rsid w:val="006576D3"/>
    <w:rsid w:val="00657741"/>
    <w:rsid w:val="006606B1"/>
    <w:rsid w:val="00662895"/>
    <w:rsid w:val="006630EB"/>
    <w:rsid w:val="006637B5"/>
    <w:rsid w:val="0066519F"/>
    <w:rsid w:val="006660E0"/>
    <w:rsid w:val="00666E6E"/>
    <w:rsid w:val="00667B45"/>
    <w:rsid w:val="0067015A"/>
    <w:rsid w:val="00670402"/>
    <w:rsid w:val="0067274B"/>
    <w:rsid w:val="00672DAA"/>
    <w:rsid w:val="0067379C"/>
    <w:rsid w:val="0067387A"/>
    <w:rsid w:val="0067407E"/>
    <w:rsid w:val="00674C2F"/>
    <w:rsid w:val="00674D25"/>
    <w:rsid w:val="00675F62"/>
    <w:rsid w:val="00675FB8"/>
    <w:rsid w:val="00681180"/>
    <w:rsid w:val="00681729"/>
    <w:rsid w:val="00681D4D"/>
    <w:rsid w:val="00682F9B"/>
    <w:rsid w:val="00683111"/>
    <w:rsid w:val="00683901"/>
    <w:rsid w:val="006854A1"/>
    <w:rsid w:val="006858A8"/>
    <w:rsid w:val="006867CC"/>
    <w:rsid w:val="0068682F"/>
    <w:rsid w:val="00687B22"/>
    <w:rsid w:val="00690E82"/>
    <w:rsid w:val="00691750"/>
    <w:rsid w:val="00691785"/>
    <w:rsid w:val="00691EC2"/>
    <w:rsid w:val="006933CB"/>
    <w:rsid w:val="00693FF6"/>
    <w:rsid w:val="00694717"/>
    <w:rsid w:val="0069748E"/>
    <w:rsid w:val="006A05D9"/>
    <w:rsid w:val="006A1F0C"/>
    <w:rsid w:val="006A2AFF"/>
    <w:rsid w:val="006A38DC"/>
    <w:rsid w:val="006A7D55"/>
    <w:rsid w:val="006B0088"/>
    <w:rsid w:val="006B061B"/>
    <w:rsid w:val="006B136D"/>
    <w:rsid w:val="006B145D"/>
    <w:rsid w:val="006B1862"/>
    <w:rsid w:val="006B2E86"/>
    <w:rsid w:val="006B4C23"/>
    <w:rsid w:val="006B5100"/>
    <w:rsid w:val="006B61D7"/>
    <w:rsid w:val="006B7CD6"/>
    <w:rsid w:val="006C04C8"/>
    <w:rsid w:val="006C0558"/>
    <w:rsid w:val="006C0772"/>
    <w:rsid w:val="006C09F6"/>
    <w:rsid w:val="006C0BE7"/>
    <w:rsid w:val="006C1681"/>
    <w:rsid w:val="006C1E83"/>
    <w:rsid w:val="006C359E"/>
    <w:rsid w:val="006C4C99"/>
    <w:rsid w:val="006C577A"/>
    <w:rsid w:val="006D086F"/>
    <w:rsid w:val="006D2909"/>
    <w:rsid w:val="006D35E6"/>
    <w:rsid w:val="006D55D4"/>
    <w:rsid w:val="006D707C"/>
    <w:rsid w:val="006D7A56"/>
    <w:rsid w:val="006D7C90"/>
    <w:rsid w:val="006E0318"/>
    <w:rsid w:val="006E1B7F"/>
    <w:rsid w:val="006E27E5"/>
    <w:rsid w:val="006E5574"/>
    <w:rsid w:val="006E5806"/>
    <w:rsid w:val="006E5DFA"/>
    <w:rsid w:val="006F0540"/>
    <w:rsid w:val="006F22F2"/>
    <w:rsid w:val="006F56FB"/>
    <w:rsid w:val="006F5CF1"/>
    <w:rsid w:val="006F6D44"/>
    <w:rsid w:val="00701CA3"/>
    <w:rsid w:val="00702695"/>
    <w:rsid w:val="00704027"/>
    <w:rsid w:val="00705DB3"/>
    <w:rsid w:val="00710285"/>
    <w:rsid w:val="007124D5"/>
    <w:rsid w:val="007125D4"/>
    <w:rsid w:val="007147C1"/>
    <w:rsid w:val="00714855"/>
    <w:rsid w:val="00714BE8"/>
    <w:rsid w:val="00714DFC"/>
    <w:rsid w:val="00714FB7"/>
    <w:rsid w:val="00715100"/>
    <w:rsid w:val="00715592"/>
    <w:rsid w:val="00716BC8"/>
    <w:rsid w:val="00717DB0"/>
    <w:rsid w:val="00720CE3"/>
    <w:rsid w:val="0072231F"/>
    <w:rsid w:val="00722541"/>
    <w:rsid w:val="007237E8"/>
    <w:rsid w:val="00723FA6"/>
    <w:rsid w:val="00724E5E"/>
    <w:rsid w:val="00725977"/>
    <w:rsid w:val="00726F23"/>
    <w:rsid w:val="00727307"/>
    <w:rsid w:val="0073028E"/>
    <w:rsid w:val="0073164C"/>
    <w:rsid w:val="0073285C"/>
    <w:rsid w:val="00733B8A"/>
    <w:rsid w:val="007359BA"/>
    <w:rsid w:val="00736F9A"/>
    <w:rsid w:val="00741A36"/>
    <w:rsid w:val="00743496"/>
    <w:rsid w:val="0074382F"/>
    <w:rsid w:val="00744D3C"/>
    <w:rsid w:val="0074636D"/>
    <w:rsid w:val="00747AC3"/>
    <w:rsid w:val="00751744"/>
    <w:rsid w:val="00753311"/>
    <w:rsid w:val="00754855"/>
    <w:rsid w:val="0075548B"/>
    <w:rsid w:val="007557E8"/>
    <w:rsid w:val="00756137"/>
    <w:rsid w:val="007567A0"/>
    <w:rsid w:val="007577AA"/>
    <w:rsid w:val="00760264"/>
    <w:rsid w:val="0076092E"/>
    <w:rsid w:val="00761F9C"/>
    <w:rsid w:val="00763849"/>
    <w:rsid w:val="00763BB0"/>
    <w:rsid w:val="00763C61"/>
    <w:rsid w:val="00763F4C"/>
    <w:rsid w:val="00766DDC"/>
    <w:rsid w:val="00770302"/>
    <w:rsid w:val="007714DD"/>
    <w:rsid w:val="0077171C"/>
    <w:rsid w:val="007717C4"/>
    <w:rsid w:val="00772DB0"/>
    <w:rsid w:val="00774036"/>
    <w:rsid w:val="007764AF"/>
    <w:rsid w:val="00776EEF"/>
    <w:rsid w:val="00777558"/>
    <w:rsid w:val="007806DD"/>
    <w:rsid w:val="00781111"/>
    <w:rsid w:val="00781253"/>
    <w:rsid w:val="007827A9"/>
    <w:rsid w:val="00783B73"/>
    <w:rsid w:val="00784160"/>
    <w:rsid w:val="00784385"/>
    <w:rsid w:val="00786413"/>
    <w:rsid w:val="007908C8"/>
    <w:rsid w:val="00792F1E"/>
    <w:rsid w:val="00794760"/>
    <w:rsid w:val="00796595"/>
    <w:rsid w:val="007968BF"/>
    <w:rsid w:val="00796938"/>
    <w:rsid w:val="00796C1C"/>
    <w:rsid w:val="00796C64"/>
    <w:rsid w:val="007973FC"/>
    <w:rsid w:val="007A0EEB"/>
    <w:rsid w:val="007A1682"/>
    <w:rsid w:val="007A1F4D"/>
    <w:rsid w:val="007A2AED"/>
    <w:rsid w:val="007A30BC"/>
    <w:rsid w:val="007A42AC"/>
    <w:rsid w:val="007A4735"/>
    <w:rsid w:val="007A4748"/>
    <w:rsid w:val="007A795B"/>
    <w:rsid w:val="007B0BE4"/>
    <w:rsid w:val="007B0C61"/>
    <w:rsid w:val="007B1756"/>
    <w:rsid w:val="007B2660"/>
    <w:rsid w:val="007B3C12"/>
    <w:rsid w:val="007B5F12"/>
    <w:rsid w:val="007B60CC"/>
    <w:rsid w:val="007B65AC"/>
    <w:rsid w:val="007B6969"/>
    <w:rsid w:val="007B6F66"/>
    <w:rsid w:val="007B7CB3"/>
    <w:rsid w:val="007C06A4"/>
    <w:rsid w:val="007C45D0"/>
    <w:rsid w:val="007C5334"/>
    <w:rsid w:val="007C5394"/>
    <w:rsid w:val="007C567D"/>
    <w:rsid w:val="007C5AFB"/>
    <w:rsid w:val="007C695C"/>
    <w:rsid w:val="007D1213"/>
    <w:rsid w:val="007D2BE4"/>
    <w:rsid w:val="007D4387"/>
    <w:rsid w:val="007D592F"/>
    <w:rsid w:val="007D751C"/>
    <w:rsid w:val="007E0028"/>
    <w:rsid w:val="007E0FB6"/>
    <w:rsid w:val="007E0FE2"/>
    <w:rsid w:val="007E208D"/>
    <w:rsid w:val="007E2779"/>
    <w:rsid w:val="007E36B5"/>
    <w:rsid w:val="007E3B45"/>
    <w:rsid w:val="007E3ECC"/>
    <w:rsid w:val="007E3F78"/>
    <w:rsid w:val="007E5009"/>
    <w:rsid w:val="007E5706"/>
    <w:rsid w:val="007E5756"/>
    <w:rsid w:val="007E5D91"/>
    <w:rsid w:val="007E608E"/>
    <w:rsid w:val="007E65C1"/>
    <w:rsid w:val="007F1088"/>
    <w:rsid w:val="007F1127"/>
    <w:rsid w:val="007F19BC"/>
    <w:rsid w:val="007F426E"/>
    <w:rsid w:val="007F6392"/>
    <w:rsid w:val="00801E53"/>
    <w:rsid w:val="0080214F"/>
    <w:rsid w:val="008037B5"/>
    <w:rsid w:val="008039D7"/>
    <w:rsid w:val="00803D74"/>
    <w:rsid w:val="0080457C"/>
    <w:rsid w:val="00804A62"/>
    <w:rsid w:val="008057FC"/>
    <w:rsid w:val="00806731"/>
    <w:rsid w:val="0080673D"/>
    <w:rsid w:val="008069EC"/>
    <w:rsid w:val="0080704D"/>
    <w:rsid w:val="008105C9"/>
    <w:rsid w:val="008108B4"/>
    <w:rsid w:val="00810DD8"/>
    <w:rsid w:val="00812D85"/>
    <w:rsid w:val="00813519"/>
    <w:rsid w:val="00813830"/>
    <w:rsid w:val="00816B3B"/>
    <w:rsid w:val="008172C5"/>
    <w:rsid w:val="00817C98"/>
    <w:rsid w:val="00821403"/>
    <w:rsid w:val="00822011"/>
    <w:rsid w:val="0082339E"/>
    <w:rsid w:val="00825150"/>
    <w:rsid w:val="008272F3"/>
    <w:rsid w:val="00827D41"/>
    <w:rsid w:val="00830510"/>
    <w:rsid w:val="00832CFA"/>
    <w:rsid w:val="0083418C"/>
    <w:rsid w:val="00837C09"/>
    <w:rsid w:val="00840522"/>
    <w:rsid w:val="008418E1"/>
    <w:rsid w:val="00841F0E"/>
    <w:rsid w:val="00844021"/>
    <w:rsid w:val="00844FDB"/>
    <w:rsid w:val="00845BAC"/>
    <w:rsid w:val="0084628A"/>
    <w:rsid w:val="008463B1"/>
    <w:rsid w:val="0084706A"/>
    <w:rsid w:val="00850A04"/>
    <w:rsid w:val="00851FBE"/>
    <w:rsid w:val="008527C7"/>
    <w:rsid w:val="00852E90"/>
    <w:rsid w:val="00853442"/>
    <w:rsid w:val="008536AF"/>
    <w:rsid w:val="0085405C"/>
    <w:rsid w:val="00854BDF"/>
    <w:rsid w:val="00855E69"/>
    <w:rsid w:val="00857B72"/>
    <w:rsid w:val="0086049C"/>
    <w:rsid w:val="00860963"/>
    <w:rsid w:val="00861C53"/>
    <w:rsid w:val="008625B2"/>
    <w:rsid w:val="00864052"/>
    <w:rsid w:val="0086492E"/>
    <w:rsid w:val="00870E70"/>
    <w:rsid w:val="00871ACA"/>
    <w:rsid w:val="00871C75"/>
    <w:rsid w:val="00871F28"/>
    <w:rsid w:val="0087284C"/>
    <w:rsid w:val="008729A8"/>
    <w:rsid w:val="00873689"/>
    <w:rsid w:val="00873A09"/>
    <w:rsid w:val="00873C13"/>
    <w:rsid w:val="00873E45"/>
    <w:rsid w:val="00874DCA"/>
    <w:rsid w:val="00874F37"/>
    <w:rsid w:val="00875D64"/>
    <w:rsid w:val="00876A1C"/>
    <w:rsid w:val="00877BD0"/>
    <w:rsid w:val="00877CB7"/>
    <w:rsid w:val="00882F51"/>
    <w:rsid w:val="00886E5C"/>
    <w:rsid w:val="00887422"/>
    <w:rsid w:val="0088778E"/>
    <w:rsid w:val="00887A29"/>
    <w:rsid w:val="008902C3"/>
    <w:rsid w:val="008906A3"/>
    <w:rsid w:val="00890DDD"/>
    <w:rsid w:val="00891AC4"/>
    <w:rsid w:val="00893AD9"/>
    <w:rsid w:val="00895843"/>
    <w:rsid w:val="0089675F"/>
    <w:rsid w:val="00897E73"/>
    <w:rsid w:val="008A05E7"/>
    <w:rsid w:val="008A103E"/>
    <w:rsid w:val="008A4268"/>
    <w:rsid w:val="008A4677"/>
    <w:rsid w:val="008A5226"/>
    <w:rsid w:val="008A522E"/>
    <w:rsid w:val="008A69AB"/>
    <w:rsid w:val="008A768D"/>
    <w:rsid w:val="008B0CBF"/>
    <w:rsid w:val="008B2D16"/>
    <w:rsid w:val="008B44A1"/>
    <w:rsid w:val="008B5649"/>
    <w:rsid w:val="008B62DE"/>
    <w:rsid w:val="008B7462"/>
    <w:rsid w:val="008B78F7"/>
    <w:rsid w:val="008C0AA2"/>
    <w:rsid w:val="008C0E78"/>
    <w:rsid w:val="008C5F0C"/>
    <w:rsid w:val="008D0A5D"/>
    <w:rsid w:val="008D0C4B"/>
    <w:rsid w:val="008D2B15"/>
    <w:rsid w:val="008D3FCA"/>
    <w:rsid w:val="008D605F"/>
    <w:rsid w:val="008D6DDD"/>
    <w:rsid w:val="008D738C"/>
    <w:rsid w:val="008E1747"/>
    <w:rsid w:val="008E1D14"/>
    <w:rsid w:val="008E21C5"/>
    <w:rsid w:val="008E2560"/>
    <w:rsid w:val="008E2944"/>
    <w:rsid w:val="008E2D48"/>
    <w:rsid w:val="008E36B3"/>
    <w:rsid w:val="008E374B"/>
    <w:rsid w:val="008E39EE"/>
    <w:rsid w:val="008E450F"/>
    <w:rsid w:val="008E5332"/>
    <w:rsid w:val="008E5616"/>
    <w:rsid w:val="008E58E7"/>
    <w:rsid w:val="008E61B3"/>
    <w:rsid w:val="008E7C27"/>
    <w:rsid w:val="008F067B"/>
    <w:rsid w:val="008F0D80"/>
    <w:rsid w:val="008F27D9"/>
    <w:rsid w:val="008F28E2"/>
    <w:rsid w:val="008F3A3F"/>
    <w:rsid w:val="008F3D14"/>
    <w:rsid w:val="008F4139"/>
    <w:rsid w:val="008F45EC"/>
    <w:rsid w:val="008F55A6"/>
    <w:rsid w:val="008F5DD1"/>
    <w:rsid w:val="008F76D5"/>
    <w:rsid w:val="009009A5"/>
    <w:rsid w:val="00900C5C"/>
    <w:rsid w:val="009013C2"/>
    <w:rsid w:val="0090177C"/>
    <w:rsid w:val="00901ACD"/>
    <w:rsid w:val="00902DFF"/>
    <w:rsid w:val="009062E6"/>
    <w:rsid w:val="00906F9E"/>
    <w:rsid w:val="00906FE9"/>
    <w:rsid w:val="009074C2"/>
    <w:rsid w:val="00910757"/>
    <w:rsid w:val="00910B2F"/>
    <w:rsid w:val="00911359"/>
    <w:rsid w:val="00912371"/>
    <w:rsid w:val="00912CF6"/>
    <w:rsid w:val="00914C20"/>
    <w:rsid w:val="00916F28"/>
    <w:rsid w:val="00917FF2"/>
    <w:rsid w:val="009206C6"/>
    <w:rsid w:val="0092134D"/>
    <w:rsid w:val="009213BB"/>
    <w:rsid w:val="00921483"/>
    <w:rsid w:val="00921578"/>
    <w:rsid w:val="00921911"/>
    <w:rsid w:val="00921BB0"/>
    <w:rsid w:val="00921CB8"/>
    <w:rsid w:val="009253EC"/>
    <w:rsid w:val="009254FE"/>
    <w:rsid w:val="009259FC"/>
    <w:rsid w:val="00925ECC"/>
    <w:rsid w:val="00926569"/>
    <w:rsid w:val="00930A4A"/>
    <w:rsid w:val="00931781"/>
    <w:rsid w:val="00932E55"/>
    <w:rsid w:val="0093302E"/>
    <w:rsid w:val="009355BE"/>
    <w:rsid w:val="00935E6E"/>
    <w:rsid w:val="00937869"/>
    <w:rsid w:val="00937B14"/>
    <w:rsid w:val="00943991"/>
    <w:rsid w:val="00944A60"/>
    <w:rsid w:val="009465EC"/>
    <w:rsid w:val="009477ED"/>
    <w:rsid w:val="00951799"/>
    <w:rsid w:val="00952955"/>
    <w:rsid w:val="009532F3"/>
    <w:rsid w:val="009546A8"/>
    <w:rsid w:val="00956869"/>
    <w:rsid w:val="00956CB0"/>
    <w:rsid w:val="00956D59"/>
    <w:rsid w:val="00957110"/>
    <w:rsid w:val="00957507"/>
    <w:rsid w:val="0095794F"/>
    <w:rsid w:val="009605D1"/>
    <w:rsid w:val="00962FE4"/>
    <w:rsid w:val="009634E8"/>
    <w:rsid w:val="00963DD9"/>
    <w:rsid w:val="009646E7"/>
    <w:rsid w:val="009647CE"/>
    <w:rsid w:val="0096480E"/>
    <w:rsid w:val="0096485B"/>
    <w:rsid w:val="00964E10"/>
    <w:rsid w:val="009651B6"/>
    <w:rsid w:val="00971B22"/>
    <w:rsid w:val="00971CAF"/>
    <w:rsid w:val="00972EC6"/>
    <w:rsid w:val="00973C47"/>
    <w:rsid w:val="009748FF"/>
    <w:rsid w:val="00974960"/>
    <w:rsid w:val="009768AC"/>
    <w:rsid w:val="00976F3D"/>
    <w:rsid w:val="00980A39"/>
    <w:rsid w:val="00982C92"/>
    <w:rsid w:val="00986307"/>
    <w:rsid w:val="00987437"/>
    <w:rsid w:val="00987602"/>
    <w:rsid w:val="00987611"/>
    <w:rsid w:val="0098774D"/>
    <w:rsid w:val="009913D1"/>
    <w:rsid w:val="0099164E"/>
    <w:rsid w:val="009929E8"/>
    <w:rsid w:val="00992FA6"/>
    <w:rsid w:val="00994075"/>
    <w:rsid w:val="009949D2"/>
    <w:rsid w:val="00995B98"/>
    <w:rsid w:val="009969DB"/>
    <w:rsid w:val="009A3DC4"/>
    <w:rsid w:val="009A417F"/>
    <w:rsid w:val="009A4442"/>
    <w:rsid w:val="009A4474"/>
    <w:rsid w:val="009A58E3"/>
    <w:rsid w:val="009A6526"/>
    <w:rsid w:val="009A7B24"/>
    <w:rsid w:val="009B02B1"/>
    <w:rsid w:val="009B0821"/>
    <w:rsid w:val="009B1029"/>
    <w:rsid w:val="009B3E33"/>
    <w:rsid w:val="009B5156"/>
    <w:rsid w:val="009B61E4"/>
    <w:rsid w:val="009B7A97"/>
    <w:rsid w:val="009C023F"/>
    <w:rsid w:val="009C1B3C"/>
    <w:rsid w:val="009C20CF"/>
    <w:rsid w:val="009C2EC3"/>
    <w:rsid w:val="009C30DC"/>
    <w:rsid w:val="009C41D7"/>
    <w:rsid w:val="009C4A9C"/>
    <w:rsid w:val="009C4C71"/>
    <w:rsid w:val="009C57E2"/>
    <w:rsid w:val="009C5898"/>
    <w:rsid w:val="009C73F7"/>
    <w:rsid w:val="009D1E3B"/>
    <w:rsid w:val="009D2245"/>
    <w:rsid w:val="009D2BD1"/>
    <w:rsid w:val="009D43AD"/>
    <w:rsid w:val="009D509E"/>
    <w:rsid w:val="009D51B2"/>
    <w:rsid w:val="009D51C5"/>
    <w:rsid w:val="009D5275"/>
    <w:rsid w:val="009D699A"/>
    <w:rsid w:val="009D7DF1"/>
    <w:rsid w:val="009E0215"/>
    <w:rsid w:val="009E0BA4"/>
    <w:rsid w:val="009E3117"/>
    <w:rsid w:val="009E31C5"/>
    <w:rsid w:val="009E3325"/>
    <w:rsid w:val="009E3B72"/>
    <w:rsid w:val="009E6604"/>
    <w:rsid w:val="009F0E70"/>
    <w:rsid w:val="009F28D4"/>
    <w:rsid w:val="009F4897"/>
    <w:rsid w:val="009F4D21"/>
    <w:rsid w:val="009F5BDD"/>
    <w:rsid w:val="009F77A4"/>
    <w:rsid w:val="00A00778"/>
    <w:rsid w:val="00A02176"/>
    <w:rsid w:val="00A029BF"/>
    <w:rsid w:val="00A045CB"/>
    <w:rsid w:val="00A0752A"/>
    <w:rsid w:val="00A07B05"/>
    <w:rsid w:val="00A07D2A"/>
    <w:rsid w:val="00A10436"/>
    <w:rsid w:val="00A10508"/>
    <w:rsid w:val="00A10ABE"/>
    <w:rsid w:val="00A11D7A"/>
    <w:rsid w:val="00A1217B"/>
    <w:rsid w:val="00A131E7"/>
    <w:rsid w:val="00A13439"/>
    <w:rsid w:val="00A13784"/>
    <w:rsid w:val="00A13D76"/>
    <w:rsid w:val="00A13F7B"/>
    <w:rsid w:val="00A14CD5"/>
    <w:rsid w:val="00A21107"/>
    <w:rsid w:val="00A21881"/>
    <w:rsid w:val="00A222AE"/>
    <w:rsid w:val="00A237FC"/>
    <w:rsid w:val="00A24676"/>
    <w:rsid w:val="00A252DE"/>
    <w:rsid w:val="00A273F7"/>
    <w:rsid w:val="00A278B5"/>
    <w:rsid w:val="00A312B0"/>
    <w:rsid w:val="00A32992"/>
    <w:rsid w:val="00A35172"/>
    <w:rsid w:val="00A362A0"/>
    <w:rsid w:val="00A37504"/>
    <w:rsid w:val="00A37554"/>
    <w:rsid w:val="00A37B34"/>
    <w:rsid w:val="00A41356"/>
    <w:rsid w:val="00A41793"/>
    <w:rsid w:val="00A43A56"/>
    <w:rsid w:val="00A44350"/>
    <w:rsid w:val="00A44993"/>
    <w:rsid w:val="00A46095"/>
    <w:rsid w:val="00A47283"/>
    <w:rsid w:val="00A474D1"/>
    <w:rsid w:val="00A50495"/>
    <w:rsid w:val="00A507E8"/>
    <w:rsid w:val="00A51142"/>
    <w:rsid w:val="00A516A9"/>
    <w:rsid w:val="00A52E1D"/>
    <w:rsid w:val="00A54A33"/>
    <w:rsid w:val="00A54B03"/>
    <w:rsid w:val="00A60FC8"/>
    <w:rsid w:val="00A6346E"/>
    <w:rsid w:val="00A634F7"/>
    <w:rsid w:val="00A639D9"/>
    <w:rsid w:val="00A65223"/>
    <w:rsid w:val="00A65725"/>
    <w:rsid w:val="00A67C30"/>
    <w:rsid w:val="00A67E37"/>
    <w:rsid w:val="00A7060D"/>
    <w:rsid w:val="00A710F9"/>
    <w:rsid w:val="00A71146"/>
    <w:rsid w:val="00A718D8"/>
    <w:rsid w:val="00A755F5"/>
    <w:rsid w:val="00A769FF"/>
    <w:rsid w:val="00A76E3E"/>
    <w:rsid w:val="00A8028D"/>
    <w:rsid w:val="00A809C4"/>
    <w:rsid w:val="00A8104A"/>
    <w:rsid w:val="00A8142A"/>
    <w:rsid w:val="00A82984"/>
    <w:rsid w:val="00A82A68"/>
    <w:rsid w:val="00A85DD9"/>
    <w:rsid w:val="00A8716A"/>
    <w:rsid w:val="00A87212"/>
    <w:rsid w:val="00A87CB8"/>
    <w:rsid w:val="00A90D9F"/>
    <w:rsid w:val="00A9111B"/>
    <w:rsid w:val="00A92534"/>
    <w:rsid w:val="00A927A1"/>
    <w:rsid w:val="00A93B1F"/>
    <w:rsid w:val="00A942A3"/>
    <w:rsid w:val="00A945B8"/>
    <w:rsid w:val="00A9460C"/>
    <w:rsid w:val="00A95ED6"/>
    <w:rsid w:val="00A96BDC"/>
    <w:rsid w:val="00A96D81"/>
    <w:rsid w:val="00AA0A0D"/>
    <w:rsid w:val="00AA1CC3"/>
    <w:rsid w:val="00AA22A9"/>
    <w:rsid w:val="00AA40AD"/>
    <w:rsid w:val="00AA4820"/>
    <w:rsid w:val="00AA5E6F"/>
    <w:rsid w:val="00AA5F8F"/>
    <w:rsid w:val="00AA6E81"/>
    <w:rsid w:val="00AA724C"/>
    <w:rsid w:val="00AA73CF"/>
    <w:rsid w:val="00AB076F"/>
    <w:rsid w:val="00AB1ADE"/>
    <w:rsid w:val="00AB2E25"/>
    <w:rsid w:val="00AB39CE"/>
    <w:rsid w:val="00AB5AFA"/>
    <w:rsid w:val="00AB6364"/>
    <w:rsid w:val="00AC0A22"/>
    <w:rsid w:val="00AC104E"/>
    <w:rsid w:val="00AC11D3"/>
    <w:rsid w:val="00AC27D6"/>
    <w:rsid w:val="00AC2912"/>
    <w:rsid w:val="00AC4A93"/>
    <w:rsid w:val="00AC5DDA"/>
    <w:rsid w:val="00AD078C"/>
    <w:rsid w:val="00AD187A"/>
    <w:rsid w:val="00AD1E82"/>
    <w:rsid w:val="00AD2E2C"/>
    <w:rsid w:val="00AD2FEB"/>
    <w:rsid w:val="00AD3776"/>
    <w:rsid w:val="00AD4FF5"/>
    <w:rsid w:val="00AD5965"/>
    <w:rsid w:val="00AD5DFE"/>
    <w:rsid w:val="00AD66E9"/>
    <w:rsid w:val="00AE2264"/>
    <w:rsid w:val="00AE26C7"/>
    <w:rsid w:val="00AE2C19"/>
    <w:rsid w:val="00AE4BFB"/>
    <w:rsid w:val="00AE5880"/>
    <w:rsid w:val="00AE7E35"/>
    <w:rsid w:val="00AF0D6C"/>
    <w:rsid w:val="00AF121B"/>
    <w:rsid w:val="00AF1A44"/>
    <w:rsid w:val="00AF26B6"/>
    <w:rsid w:val="00AF2B7D"/>
    <w:rsid w:val="00AF2C4A"/>
    <w:rsid w:val="00AF3E3C"/>
    <w:rsid w:val="00AF479D"/>
    <w:rsid w:val="00AF4883"/>
    <w:rsid w:val="00AF5C11"/>
    <w:rsid w:val="00AF61A5"/>
    <w:rsid w:val="00AF7452"/>
    <w:rsid w:val="00B01C3B"/>
    <w:rsid w:val="00B01F37"/>
    <w:rsid w:val="00B06804"/>
    <w:rsid w:val="00B06E46"/>
    <w:rsid w:val="00B06EE7"/>
    <w:rsid w:val="00B10DC3"/>
    <w:rsid w:val="00B11439"/>
    <w:rsid w:val="00B11D03"/>
    <w:rsid w:val="00B11E55"/>
    <w:rsid w:val="00B135B0"/>
    <w:rsid w:val="00B138D1"/>
    <w:rsid w:val="00B1492D"/>
    <w:rsid w:val="00B17928"/>
    <w:rsid w:val="00B217E6"/>
    <w:rsid w:val="00B219AB"/>
    <w:rsid w:val="00B225A5"/>
    <w:rsid w:val="00B22FC8"/>
    <w:rsid w:val="00B25859"/>
    <w:rsid w:val="00B32F41"/>
    <w:rsid w:val="00B33404"/>
    <w:rsid w:val="00B33DDB"/>
    <w:rsid w:val="00B33EAD"/>
    <w:rsid w:val="00B34661"/>
    <w:rsid w:val="00B35385"/>
    <w:rsid w:val="00B41075"/>
    <w:rsid w:val="00B42527"/>
    <w:rsid w:val="00B429A7"/>
    <w:rsid w:val="00B43E9E"/>
    <w:rsid w:val="00B44637"/>
    <w:rsid w:val="00B447DD"/>
    <w:rsid w:val="00B45CE7"/>
    <w:rsid w:val="00B461C7"/>
    <w:rsid w:val="00B46894"/>
    <w:rsid w:val="00B46C07"/>
    <w:rsid w:val="00B47A3C"/>
    <w:rsid w:val="00B5119F"/>
    <w:rsid w:val="00B5141F"/>
    <w:rsid w:val="00B52597"/>
    <w:rsid w:val="00B52E59"/>
    <w:rsid w:val="00B53475"/>
    <w:rsid w:val="00B53DF2"/>
    <w:rsid w:val="00B53F1D"/>
    <w:rsid w:val="00B55C26"/>
    <w:rsid w:val="00B57465"/>
    <w:rsid w:val="00B577EF"/>
    <w:rsid w:val="00B60C7D"/>
    <w:rsid w:val="00B62B21"/>
    <w:rsid w:val="00B63B43"/>
    <w:rsid w:val="00B652E1"/>
    <w:rsid w:val="00B655D0"/>
    <w:rsid w:val="00B664C6"/>
    <w:rsid w:val="00B70B59"/>
    <w:rsid w:val="00B71E00"/>
    <w:rsid w:val="00B74461"/>
    <w:rsid w:val="00B74F32"/>
    <w:rsid w:val="00B75483"/>
    <w:rsid w:val="00B75587"/>
    <w:rsid w:val="00B76490"/>
    <w:rsid w:val="00B76501"/>
    <w:rsid w:val="00B7689F"/>
    <w:rsid w:val="00B77EFF"/>
    <w:rsid w:val="00B80A21"/>
    <w:rsid w:val="00B80E93"/>
    <w:rsid w:val="00B829FB"/>
    <w:rsid w:val="00B845E2"/>
    <w:rsid w:val="00B84D7A"/>
    <w:rsid w:val="00B855CB"/>
    <w:rsid w:val="00B86B40"/>
    <w:rsid w:val="00B900A0"/>
    <w:rsid w:val="00B9022D"/>
    <w:rsid w:val="00B91039"/>
    <w:rsid w:val="00B91638"/>
    <w:rsid w:val="00B91851"/>
    <w:rsid w:val="00B91928"/>
    <w:rsid w:val="00B9214A"/>
    <w:rsid w:val="00B92AC9"/>
    <w:rsid w:val="00B92E47"/>
    <w:rsid w:val="00B934FA"/>
    <w:rsid w:val="00B940D4"/>
    <w:rsid w:val="00B942C2"/>
    <w:rsid w:val="00B944AA"/>
    <w:rsid w:val="00B9460C"/>
    <w:rsid w:val="00B94BC9"/>
    <w:rsid w:val="00B97201"/>
    <w:rsid w:val="00B977EA"/>
    <w:rsid w:val="00BA130C"/>
    <w:rsid w:val="00BA4AC3"/>
    <w:rsid w:val="00BA5A4D"/>
    <w:rsid w:val="00BA64A1"/>
    <w:rsid w:val="00BA7B87"/>
    <w:rsid w:val="00BB0A31"/>
    <w:rsid w:val="00BB279B"/>
    <w:rsid w:val="00BB398B"/>
    <w:rsid w:val="00BB688B"/>
    <w:rsid w:val="00BB7C2E"/>
    <w:rsid w:val="00BC0A1D"/>
    <w:rsid w:val="00BC2B06"/>
    <w:rsid w:val="00BC32DF"/>
    <w:rsid w:val="00BC42E3"/>
    <w:rsid w:val="00BC44C9"/>
    <w:rsid w:val="00BC5272"/>
    <w:rsid w:val="00BC7AD0"/>
    <w:rsid w:val="00BD0B88"/>
    <w:rsid w:val="00BD1AD1"/>
    <w:rsid w:val="00BD2A2D"/>
    <w:rsid w:val="00BD372A"/>
    <w:rsid w:val="00BD52E8"/>
    <w:rsid w:val="00BD530A"/>
    <w:rsid w:val="00BD6CA6"/>
    <w:rsid w:val="00BD6D26"/>
    <w:rsid w:val="00BD7591"/>
    <w:rsid w:val="00BE02E8"/>
    <w:rsid w:val="00BE02F9"/>
    <w:rsid w:val="00BE059E"/>
    <w:rsid w:val="00BE0A9C"/>
    <w:rsid w:val="00BE145D"/>
    <w:rsid w:val="00BE44A4"/>
    <w:rsid w:val="00BE5F6F"/>
    <w:rsid w:val="00BE5F75"/>
    <w:rsid w:val="00BE6D39"/>
    <w:rsid w:val="00BE709B"/>
    <w:rsid w:val="00BE7BEA"/>
    <w:rsid w:val="00BF0BE9"/>
    <w:rsid w:val="00BF2977"/>
    <w:rsid w:val="00BF36F7"/>
    <w:rsid w:val="00BF39D7"/>
    <w:rsid w:val="00BF3FD7"/>
    <w:rsid w:val="00BF445D"/>
    <w:rsid w:val="00BF5531"/>
    <w:rsid w:val="00BF58D2"/>
    <w:rsid w:val="00C014DD"/>
    <w:rsid w:val="00C01871"/>
    <w:rsid w:val="00C0251A"/>
    <w:rsid w:val="00C02A89"/>
    <w:rsid w:val="00C04AE7"/>
    <w:rsid w:val="00C04D3C"/>
    <w:rsid w:val="00C052F1"/>
    <w:rsid w:val="00C0614C"/>
    <w:rsid w:val="00C1069D"/>
    <w:rsid w:val="00C106B1"/>
    <w:rsid w:val="00C10A28"/>
    <w:rsid w:val="00C110BB"/>
    <w:rsid w:val="00C12C10"/>
    <w:rsid w:val="00C13080"/>
    <w:rsid w:val="00C13201"/>
    <w:rsid w:val="00C13A1F"/>
    <w:rsid w:val="00C14062"/>
    <w:rsid w:val="00C14290"/>
    <w:rsid w:val="00C150CA"/>
    <w:rsid w:val="00C1510F"/>
    <w:rsid w:val="00C158B4"/>
    <w:rsid w:val="00C159E1"/>
    <w:rsid w:val="00C165DB"/>
    <w:rsid w:val="00C16BCC"/>
    <w:rsid w:val="00C206C7"/>
    <w:rsid w:val="00C2493C"/>
    <w:rsid w:val="00C24A07"/>
    <w:rsid w:val="00C252FD"/>
    <w:rsid w:val="00C26418"/>
    <w:rsid w:val="00C276AA"/>
    <w:rsid w:val="00C30990"/>
    <w:rsid w:val="00C30E52"/>
    <w:rsid w:val="00C31EBB"/>
    <w:rsid w:val="00C325D9"/>
    <w:rsid w:val="00C32F58"/>
    <w:rsid w:val="00C33109"/>
    <w:rsid w:val="00C349C3"/>
    <w:rsid w:val="00C3532E"/>
    <w:rsid w:val="00C366A5"/>
    <w:rsid w:val="00C37521"/>
    <w:rsid w:val="00C37FCF"/>
    <w:rsid w:val="00C407D5"/>
    <w:rsid w:val="00C40A54"/>
    <w:rsid w:val="00C41700"/>
    <w:rsid w:val="00C41D70"/>
    <w:rsid w:val="00C41F92"/>
    <w:rsid w:val="00C43331"/>
    <w:rsid w:val="00C43574"/>
    <w:rsid w:val="00C44DC6"/>
    <w:rsid w:val="00C463DC"/>
    <w:rsid w:val="00C46F46"/>
    <w:rsid w:val="00C4717C"/>
    <w:rsid w:val="00C505BD"/>
    <w:rsid w:val="00C50D38"/>
    <w:rsid w:val="00C51356"/>
    <w:rsid w:val="00C516BB"/>
    <w:rsid w:val="00C516EC"/>
    <w:rsid w:val="00C51C3A"/>
    <w:rsid w:val="00C52CAA"/>
    <w:rsid w:val="00C53B99"/>
    <w:rsid w:val="00C564AA"/>
    <w:rsid w:val="00C56D85"/>
    <w:rsid w:val="00C56E50"/>
    <w:rsid w:val="00C57109"/>
    <w:rsid w:val="00C57363"/>
    <w:rsid w:val="00C573AA"/>
    <w:rsid w:val="00C57E0C"/>
    <w:rsid w:val="00C6044B"/>
    <w:rsid w:val="00C614B5"/>
    <w:rsid w:val="00C61628"/>
    <w:rsid w:val="00C61E27"/>
    <w:rsid w:val="00C623C2"/>
    <w:rsid w:val="00C6290F"/>
    <w:rsid w:val="00C644BA"/>
    <w:rsid w:val="00C65F54"/>
    <w:rsid w:val="00C70653"/>
    <w:rsid w:val="00C70FC7"/>
    <w:rsid w:val="00C73C4E"/>
    <w:rsid w:val="00C73CB4"/>
    <w:rsid w:val="00C74942"/>
    <w:rsid w:val="00C754EA"/>
    <w:rsid w:val="00C75AAA"/>
    <w:rsid w:val="00C76BEC"/>
    <w:rsid w:val="00C77B0C"/>
    <w:rsid w:val="00C81681"/>
    <w:rsid w:val="00C82F7B"/>
    <w:rsid w:val="00C85BBC"/>
    <w:rsid w:val="00C86967"/>
    <w:rsid w:val="00C86FF1"/>
    <w:rsid w:val="00C873B6"/>
    <w:rsid w:val="00C90BF9"/>
    <w:rsid w:val="00C9313E"/>
    <w:rsid w:val="00C9326A"/>
    <w:rsid w:val="00C968E5"/>
    <w:rsid w:val="00CA17C9"/>
    <w:rsid w:val="00CA3F26"/>
    <w:rsid w:val="00CA3F66"/>
    <w:rsid w:val="00CA4EDF"/>
    <w:rsid w:val="00CA5AD1"/>
    <w:rsid w:val="00CA632D"/>
    <w:rsid w:val="00CA6A84"/>
    <w:rsid w:val="00CA78E7"/>
    <w:rsid w:val="00CA7BAB"/>
    <w:rsid w:val="00CB1CA7"/>
    <w:rsid w:val="00CB4414"/>
    <w:rsid w:val="00CB6C86"/>
    <w:rsid w:val="00CC0822"/>
    <w:rsid w:val="00CC2110"/>
    <w:rsid w:val="00CC226F"/>
    <w:rsid w:val="00CC3BEC"/>
    <w:rsid w:val="00CC3F06"/>
    <w:rsid w:val="00CC63E4"/>
    <w:rsid w:val="00CC6F8A"/>
    <w:rsid w:val="00CD06D8"/>
    <w:rsid w:val="00CD1DFC"/>
    <w:rsid w:val="00CD23CD"/>
    <w:rsid w:val="00CD2497"/>
    <w:rsid w:val="00CD40BD"/>
    <w:rsid w:val="00CD6E37"/>
    <w:rsid w:val="00CD78C0"/>
    <w:rsid w:val="00CD7A25"/>
    <w:rsid w:val="00CD7E0E"/>
    <w:rsid w:val="00CE0B08"/>
    <w:rsid w:val="00CE0D36"/>
    <w:rsid w:val="00CE356E"/>
    <w:rsid w:val="00CE3C50"/>
    <w:rsid w:val="00CE48D7"/>
    <w:rsid w:val="00CE5207"/>
    <w:rsid w:val="00CE5C64"/>
    <w:rsid w:val="00CE5D92"/>
    <w:rsid w:val="00CE5ECC"/>
    <w:rsid w:val="00CE67AD"/>
    <w:rsid w:val="00CE6E89"/>
    <w:rsid w:val="00CF0197"/>
    <w:rsid w:val="00CF26C2"/>
    <w:rsid w:val="00CF3CE2"/>
    <w:rsid w:val="00CF4505"/>
    <w:rsid w:val="00CF5E12"/>
    <w:rsid w:val="00CF642E"/>
    <w:rsid w:val="00CF79E0"/>
    <w:rsid w:val="00D00A87"/>
    <w:rsid w:val="00D0183B"/>
    <w:rsid w:val="00D01E2A"/>
    <w:rsid w:val="00D0325F"/>
    <w:rsid w:val="00D03F93"/>
    <w:rsid w:val="00D043E2"/>
    <w:rsid w:val="00D04BF9"/>
    <w:rsid w:val="00D0584B"/>
    <w:rsid w:val="00D05853"/>
    <w:rsid w:val="00D05E7E"/>
    <w:rsid w:val="00D06B84"/>
    <w:rsid w:val="00D078A7"/>
    <w:rsid w:val="00D07CE8"/>
    <w:rsid w:val="00D106FB"/>
    <w:rsid w:val="00D11EAC"/>
    <w:rsid w:val="00D12F5C"/>
    <w:rsid w:val="00D130CD"/>
    <w:rsid w:val="00D13570"/>
    <w:rsid w:val="00D13F28"/>
    <w:rsid w:val="00D15AB7"/>
    <w:rsid w:val="00D15B76"/>
    <w:rsid w:val="00D16985"/>
    <w:rsid w:val="00D212A8"/>
    <w:rsid w:val="00D21AEE"/>
    <w:rsid w:val="00D21B46"/>
    <w:rsid w:val="00D21D67"/>
    <w:rsid w:val="00D21F9D"/>
    <w:rsid w:val="00D221D8"/>
    <w:rsid w:val="00D233F3"/>
    <w:rsid w:val="00D23AC8"/>
    <w:rsid w:val="00D26F1C"/>
    <w:rsid w:val="00D27279"/>
    <w:rsid w:val="00D27976"/>
    <w:rsid w:val="00D309F4"/>
    <w:rsid w:val="00D32054"/>
    <w:rsid w:val="00D32945"/>
    <w:rsid w:val="00D33CD8"/>
    <w:rsid w:val="00D34BC5"/>
    <w:rsid w:val="00D356AB"/>
    <w:rsid w:val="00D362A7"/>
    <w:rsid w:val="00D37822"/>
    <w:rsid w:val="00D37923"/>
    <w:rsid w:val="00D37A74"/>
    <w:rsid w:val="00D415A1"/>
    <w:rsid w:val="00D41A23"/>
    <w:rsid w:val="00D41B02"/>
    <w:rsid w:val="00D427DA"/>
    <w:rsid w:val="00D43624"/>
    <w:rsid w:val="00D44D88"/>
    <w:rsid w:val="00D45B43"/>
    <w:rsid w:val="00D466E9"/>
    <w:rsid w:val="00D46E00"/>
    <w:rsid w:val="00D47028"/>
    <w:rsid w:val="00D53161"/>
    <w:rsid w:val="00D55BD7"/>
    <w:rsid w:val="00D564E5"/>
    <w:rsid w:val="00D574EE"/>
    <w:rsid w:val="00D61E57"/>
    <w:rsid w:val="00D6204A"/>
    <w:rsid w:val="00D62247"/>
    <w:rsid w:val="00D62F28"/>
    <w:rsid w:val="00D6323D"/>
    <w:rsid w:val="00D63BB7"/>
    <w:rsid w:val="00D6522B"/>
    <w:rsid w:val="00D65665"/>
    <w:rsid w:val="00D657C0"/>
    <w:rsid w:val="00D66F7F"/>
    <w:rsid w:val="00D67A89"/>
    <w:rsid w:val="00D711FC"/>
    <w:rsid w:val="00D712D6"/>
    <w:rsid w:val="00D71E98"/>
    <w:rsid w:val="00D753AC"/>
    <w:rsid w:val="00D768BA"/>
    <w:rsid w:val="00D827C5"/>
    <w:rsid w:val="00D82DB2"/>
    <w:rsid w:val="00D852BE"/>
    <w:rsid w:val="00D9233D"/>
    <w:rsid w:val="00D92B9F"/>
    <w:rsid w:val="00D93D6B"/>
    <w:rsid w:val="00D94D07"/>
    <w:rsid w:val="00D9557D"/>
    <w:rsid w:val="00D96193"/>
    <w:rsid w:val="00D96E9A"/>
    <w:rsid w:val="00D97A17"/>
    <w:rsid w:val="00D97C6A"/>
    <w:rsid w:val="00DA0CA9"/>
    <w:rsid w:val="00DA2335"/>
    <w:rsid w:val="00DA23DE"/>
    <w:rsid w:val="00DA3B83"/>
    <w:rsid w:val="00DA50E1"/>
    <w:rsid w:val="00DA73F5"/>
    <w:rsid w:val="00DA7583"/>
    <w:rsid w:val="00DA787B"/>
    <w:rsid w:val="00DB28F2"/>
    <w:rsid w:val="00DB3969"/>
    <w:rsid w:val="00DB7578"/>
    <w:rsid w:val="00DC0D69"/>
    <w:rsid w:val="00DC128C"/>
    <w:rsid w:val="00DC12EE"/>
    <w:rsid w:val="00DC3A9D"/>
    <w:rsid w:val="00DC5313"/>
    <w:rsid w:val="00DC72B0"/>
    <w:rsid w:val="00DD308E"/>
    <w:rsid w:val="00DD32EF"/>
    <w:rsid w:val="00DD39A3"/>
    <w:rsid w:val="00DD3D35"/>
    <w:rsid w:val="00DD3F85"/>
    <w:rsid w:val="00DD40A5"/>
    <w:rsid w:val="00DD64E5"/>
    <w:rsid w:val="00DD6835"/>
    <w:rsid w:val="00DD6F0E"/>
    <w:rsid w:val="00DD7049"/>
    <w:rsid w:val="00DD7313"/>
    <w:rsid w:val="00DE2147"/>
    <w:rsid w:val="00DE229D"/>
    <w:rsid w:val="00DE3DCF"/>
    <w:rsid w:val="00DE4336"/>
    <w:rsid w:val="00DE445A"/>
    <w:rsid w:val="00DE45DD"/>
    <w:rsid w:val="00DE5524"/>
    <w:rsid w:val="00DE55F9"/>
    <w:rsid w:val="00DE59CE"/>
    <w:rsid w:val="00DE6F64"/>
    <w:rsid w:val="00DE7D6A"/>
    <w:rsid w:val="00DF010D"/>
    <w:rsid w:val="00DF1DD7"/>
    <w:rsid w:val="00DF2828"/>
    <w:rsid w:val="00DF3468"/>
    <w:rsid w:val="00DF40B6"/>
    <w:rsid w:val="00DF46C4"/>
    <w:rsid w:val="00DF6DC4"/>
    <w:rsid w:val="00DF7767"/>
    <w:rsid w:val="00E00C76"/>
    <w:rsid w:val="00E01229"/>
    <w:rsid w:val="00E05849"/>
    <w:rsid w:val="00E05CC1"/>
    <w:rsid w:val="00E076DF"/>
    <w:rsid w:val="00E07DD9"/>
    <w:rsid w:val="00E102EE"/>
    <w:rsid w:val="00E108EE"/>
    <w:rsid w:val="00E113A2"/>
    <w:rsid w:val="00E136CC"/>
    <w:rsid w:val="00E13D2F"/>
    <w:rsid w:val="00E14A99"/>
    <w:rsid w:val="00E14C4D"/>
    <w:rsid w:val="00E14DE3"/>
    <w:rsid w:val="00E1748C"/>
    <w:rsid w:val="00E17A2A"/>
    <w:rsid w:val="00E22C1A"/>
    <w:rsid w:val="00E24695"/>
    <w:rsid w:val="00E254F2"/>
    <w:rsid w:val="00E25755"/>
    <w:rsid w:val="00E258AA"/>
    <w:rsid w:val="00E26D4B"/>
    <w:rsid w:val="00E30722"/>
    <w:rsid w:val="00E30E77"/>
    <w:rsid w:val="00E32AA2"/>
    <w:rsid w:val="00E33B39"/>
    <w:rsid w:val="00E33CCC"/>
    <w:rsid w:val="00E36CF4"/>
    <w:rsid w:val="00E37BF1"/>
    <w:rsid w:val="00E411C8"/>
    <w:rsid w:val="00E433CC"/>
    <w:rsid w:val="00E4360C"/>
    <w:rsid w:val="00E437BA"/>
    <w:rsid w:val="00E4580F"/>
    <w:rsid w:val="00E4593C"/>
    <w:rsid w:val="00E4594C"/>
    <w:rsid w:val="00E45B05"/>
    <w:rsid w:val="00E50142"/>
    <w:rsid w:val="00E5072D"/>
    <w:rsid w:val="00E50EB1"/>
    <w:rsid w:val="00E50ED6"/>
    <w:rsid w:val="00E5213E"/>
    <w:rsid w:val="00E53569"/>
    <w:rsid w:val="00E5498E"/>
    <w:rsid w:val="00E55710"/>
    <w:rsid w:val="00E562D9"/>
    <w:rsid w:val="00E56598"/>
    <w:rsid w:val="00E57DF4"/>
    <w:rsid w:val="00E6020F"/>
    <w:rsid w:val="00E63C91"/>
    <w:rsid w:val="00E63F04"/>
    <w:rsid w:val="00E65498"/>
    <w:rsid w:val="00E65D59"/>
    <w:rsid w:val="00E65E79"/>
    <w:rsid w:val="00E663CF"/>
    <w:rsid w:val="00E664D7"/>
    <w:rsid w:val="00E66745"/>
    <w:rsid w:val="00E71600"/>
    <w:rsid w:val="00E7285C"/>
    <w:rsid w:val="00E72F0C"/>
    <w:rsid w:val="00E73C6A"/>
    <w:rsid w:val="00E743FF"/>
    <w:rsid w:val="00E7455F"/>
    <w:rsid w:val="00E75CEA"/>
    <w:rsid w:val="00E76A2F"/>
    <w:rsid w:val="00E76F48"/>
    <w:rsid w:val="00E771D2"/>
    <w:rsid w:val="00E77842"/>
    <w:rsid w:val="00E803AC"/>
    <w:rsid w:val="00E80885"/>
    <w:rsid w:val="00E80E9B"/>
    <w:rsid w:val="00E90DFC"/>
    <w:rsid w:val="00E90E1C"/>
    <w:rsid w:val="00E910BD"/>
    <w:rsid w:val="00E92301"/>
    <w:rsid w:val="00E92600"/>
    <w:rsid w:val="00E9383D"/>
    <w:rsid w:val="00E94353"/>
    <w:rsid w:val="00E94491"/>
    <w:rsid w:val="00E94F33"/>
    <w:rsid w:val="00E968CF"/>
    <w:rsid w:val="00E96F9B"/>
    <w:rsid w:val="00E972CF"/>
    <w:rsid w:val="00E9755B"/>
    <w:rsid w:val="00E97FD5"/>
    <w:rsid w:val="00EA1B7F"/>
    <w:rsid w:val="00EA2269"/>
    <w:rsid w:val="00EA2C85"/>
    <w:rsid w:val="00EA2D2B"/>
    <w:rsid w:val="00EA6A0B"/>
    <w:rsid w:val="00EA6C8A"/>
    <w:rsid w:val="00EB0E5B"/>
    <w:rsid w:val="00EB0E71"/>
    <w:rsid w:val="00EB1E27"/>
    <w:rsid w:val="00EB27E4"/>
    <w:rsid w:val="00EB282C"/>
    <w:rsid w:val="00EB32E3"/>
    <w:rsid w:val="00EB335A"/>
    <w:rsid w:val="00EB3496"/>
    <w:rsid w:val="00EB4BA1"/>
    <w:rsid w:val="00EB5EBB"/>
    <w:rsid w:val="00EB5F29"/>
    <w:rsid w:val="00EB6A9D"/>
    <w:rsid w:val="00EB6B0A"/>
    <w:rsid w:val="00EB73D3"/>
    <w:rsid w:val="00EB7EFA"/>
    <w:rsid w:val="00EC0A20"/>
    <w:rsid w:val="00EC0BFF"/>
    <w:rsid w:val="00EC0EF3"/>
    <w:rsid w:val="00EC11A8"/>
    <w:rsid w:val="00EC1A27"/>
    <w:rsid w:val="00EC1D5A"/>
    <w:rsid w:val="00EC2643"/>
    <w:rsid w:val="00EC3B6F"/>
    <w:rsid w:val="00EC4F2A"/>
    <w:rsid w:val="00EC7C32"/>
    <w:rsid w:val="00ED11D8"/>
    <w:rsid w:val="00ED19FC"/>
    <w:rsid w:val="00ED1B51"/>
    <w:rsid w:val="00ED24FA"/>
    <w:rsid w:val="00ED2610"/>
    <w:rsid w:val="00ED3048"/>
    <w:rsid w:val="00ED3A4E"/>
    <w:rsid w:val="00ED3AF9"/>
    <w:rsid w:val="00ED5277"/>
    <w:rsid w:val="00ED5A3B"/>
    <w:rsid w:val="00ED6340"/>
    <w:rsid w:val="00ED69B9"/>
    <w:rsid w:val="00EE0B18"/>
    <w:rsid w:val="00EE5699"/>
    <w:rsid w:val="00EE5A29"/>
    <w:rsid w:val="00EE6663"/>
    <w:rsid w:val="00EE69AA"/>
    <w:rsid w:val="00EF0F2E"/>
    <w:rsid w:val="00EF1549"/>
    <w:rsid w:val="00EF17E3"/>
    <w:rsid w:val="00EF1852"/>
    <w:rsid w:val="00EF3031"/>
    <w:rsid w:val="00EF458B"/>
    <w:rsid w:val="00EF5648"/>
    <w:rsid w:val="00F0000B"/>
    <w:rsid w:val="00F01009"/>
    <w:rsid w:val="00F02842"/>
    <w:rsid w:val="00F02D1C"/>
    <w:rsid w:val="00F03BFB"/>
    <w:rsid w:val="00F0583A"/>
    <w:rsid w:val="00F0628E"/>
    <w:rsid w:val="00F06663"/>
    <w:rsid w:val="00F06853"/>
    <w:rsid w:val="00F06CE9"/>
    <w:rsid w:val="00F06F15"/>
    <w:rsid w:val="00F1081A"/>
    <w:rsid w:val="00F1210A"/>
    <w:rsid w:val="00F124CB"/>
    <w:rsid w:val="00F13800"/>
    <w:rsid w:val="00F13C0E"/>
    <w:rsid w:val="00F148C7"/>
    <w:rsid w:val="00F2046E"/>
    <w:rsid w:val="00F208C6"/>
    <w:rsid w:val="00F25481"/>
    <w:rsid w:val="00F255DD"/>
    <w:rsid w:val="00F260D7"/>
    <w:rsid w:val="00F269FB"/>
    <w:rsid w:val="00F26FA0"/>
    <w:rsid w:val="00F3099E"/>
    <w:rsid w:val="00F30FEF"/>
    <w:rsid w:val="00F318AA"/>
    <w:rsid w:val="00F3304B"/>
    <w:rsid w:val="00F345D5"/>
    <w:rsid w:val="00F359A1"/>
    <w:rsid w:val="00F35E30"/>
    <w:rsid w:val="00F36108"/>
    <w:rsid w:val="00F36C69"/>
    <w:rsid w:val="00F36CC4"/>
    <w:rsid w:val="00F371E8"/>
    <w:rsid w:val="00F37284"/>
    <w:rsid w:val="00F37CAC"/>
    <w:rsid w:val="00F37FDF"/>
    <w:rsid w:val="00F4097C"/>
    <w:rsid w:val="00F42311"/>
    <w:rsid w:val="00F42AB8"/>
    <w:rsid w:val="00F44312"/>
    <w:rsid w:val="00F461CC"/>
    <w:rsid w:val="00F46BCD"/>
    <w:rsid w:val="00F504F5"/>
    <w:rsid w:val="00F516DE"/>
    <w:rsid w:val="00F51EEA"/>
    <w:rsid w:val="00F526D2"/>
    <w:rsid w:val="00F5441E"/>
    <w:rsid w:val="00F5460C"/>
    <w:rsid w:val="00F54FCC"/>
    <w:rsid w:val="00F55C50"/>
    <w:rsid w:val="00F56438"/>
    <w:rsid w:val="00F5685E"/>
    <w:rsid w:val="00F60831"/>
    <w:rsid w:val="00F615F7"/>
    <w:rsid w:val="00F62205"/>
    <w:rsid w:val="00F62A7F"/>
    <w:rsid w:val="00F633D1"/>
    <w:rsid w:val="00F63BDB"/>
    <w:rsid w:val="00F642CD"/>
    <w:rsid w:val="00F6438F"/>
    <w:rsid w:val="00F65F2B"/>
    <w:rsid w:val="00F66B43"/>
    <w:rsid w:val="00F66FFE"/>
    <w:rsid w:val="00F7169C"/>
    <w:rsid w:val="00F73BF5"/>
    <w:rsid w:val="00F7686A"/>
    <w:rsid w:val="00F77F53"/>
    <w:rsid w:val="00F8193F"/>
    <w:rsid w:val="00F83D49"/>
    <w:rsid w:val="00F85B38"/>
    <w:rsid w:val="00F86782"/>
    <w:rsid w:val="00F869E6"/>
    <w:rsid w:val="00F86BA4"/>
    <w:rsid w:val="00F86C5A"/>
    <w:rsid w:val="00F87074"/>
    <w:rsid w:val="00F92347"/>
    <w:rsid w:val="00F92E22"/>
    <w:rsid w:val="00F936E2"/>
    <w:rsid w:val="00F936F2"/>
    <w:rsid w:val="00F9420C"/>
    <w:rsid w:val="00F961C5"/>
    <w:rsid w:val="00F96D81"/>
    <w:rsid w:val="00FA140C"/>
    <w:rsid w:val="00FA3D75"/>
    <w:rsid w:val="00FA5E4F"/>
    <w:rsid w:val="00FA62B2"/>
    <w:rsid w:val="00FA6E33"/>
    <w:rsid w:val="00FB0602"/>
    <w:rsid w:val="00FB1999"/>
    <w:rsid w:val="00FB1AC0"/>
    <w:rsid w:val="00FB1E69"/>
    <w:rsid w:val="00FB2D04"/>
    <w:rsid w:val="00FB4078"/>
    <w:rsid w:val="00FB46A6"/>
    <w:rsid w:val="00FC02B5"/>
    <w:rsid w:val="00FC3543"/>
    <w:rsid w:val="00FC4887"/>
    <w:rsid w:val="00FC4F0A"/>
    <w:rsid w:val="00FC55C9"/>
    <w:rsid w:val="00FC5DCB"/>
    <w:rsid w:val="00FC6203"/>
    <w:rsid w:val="00FC741B"/>
    <w:rsid w:val="00FD062D"/>
    <w:rsid w:val="00FD1336"/>
    <w:rsid w:val="00FD1D88"/>
    <w:rsid w:val="00FD523B"/>
    <w:rsid w:val="00FD6168"/>
    <w:rsid w:val="00FD79D7"/>
    <w:rsid w:val="00FE0669"/>
    <w:rsid w:val="00FE1FA1"/>
    <w:rsid w:val="00FE2A63"/>
    <w:rsid w:val="00FE6415"/>
    <w:rsid w:val="00FE67D2"/>
    <w:rsid w:val="00FE703C"/>
    <w:rsid w:val="00FF09E4"/>
    <w:rsid w:val="00FF18BD"/>
    <w:rsid w:val="00FF22D9"/>
    <w:rsid w:val="00FF2E34"/>
    <w:rsid w:val="00FF31C6"/>
    <w:rsid w:val="00FF3711"/>
    <w:rsid w:val="00FF3AFB"/>
    <w:rsid w:val="00FF3D1A"/>
    <w:rsid w:val="00FF435A"/>
    <w:rsid w:val="00FF50E3"/>
    <w:rsid w:val="00FF7608"/>
    <w:rsid w:val="00FF7A9D"/>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CE67AD"/>
    <w:rPr>
      <w:sz w:val="16"/>
      <w:szCs w:val="16"/>
    </w:rPr>
  </w:style>
  <w:style w:type="paragraph" w:styleId="CommentText">
    <w:name w:val="annotation text"/>
    <w:basedOn w:val="Normal"/>
    <w:link w:val="CommentTextChar"/>
    <w:uiPriority w:val="99"/>
    <w:semiHidden/>
    <w:unhideWhenUsed/>
    <w:rsid w:val="00CE67AD"/>
    <w:pPr>
      <w:spacing w:line="240" w:lineRule="auto"/>
    </w:pPr>
    <w:rPr>
      <w:sz w:val="20"/>
      <w:szCs w:val="20"/>
    </w:rPr>
  </w:style>
  <w:style w:type="character" w:customStyle="1" w:styleId="CommentTextChar">
    <w:name w:val="Comment Text Char"/>
    <w:basedOn w:val="DefaultParagraphFont"/>
    <w:link w:val="CommentText"/>
    <w:uiPriority w:val="99"/>
    <w:semiHidden/>
    <w:rsid w:val="00CE67AD"/>
    <w:rPr>
      <w:sz w:val="20"/>
      <w:szCs w:val="20"/>
    </w:rPr>
  </w:style>
  <w:style w:type="paragraph" w:styleId="CommentSubject">
    <w:name w:val="annotation subject"/>
    <w:basedOn w:val="CommentText"/>
    <w:next w:val="CommentText"/>
    <w:link w:val="CommentSubjectChar"/>
    <w:uiPriority w:val="99"/>
    <w:semiHidden/>
    <w:unhideWhenUsed/>
    <w:rsid w:val="00CE67AD"/>
    <w:rPr>
      <w:b/>
      <w:bCs/>
    </w:rPr>
  </w:style>
  <w:style w:type="character" w:customStyle="1" w:styleId="CommentSubjectChar">
    <w:name w:val="Comment Subject Char"/>
    <w:basedOn w:val="CommentTextChar"/>
    <w:link w:val="CommentSubject"/>
    <w:uiPriority w:val="99"/>
    <w:semiHidden/>
    <w:rsid w:val="00CE6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544F6-173A-4C92-A120-8CE176778527}">
  <ds:schemaRefs>
    <ds:schemaRef ds:uri="http://schemas.microsoft.com/office/2006/metadata/properties"/>
    <ds:schemaRef ds:uri="http://purl.org/dc/elements/1.1/"/>
    <ds:schemaRef ds:uri="cf6dc0cf-1d45-4a2f-a37f-b5391cb0490c"/>
    <ds:schemaRef ds:uri="http://www.w3.org/XML/1998/namespace"/>
    <ds:schemaRef ds:uri="http://purl.org/dc/terms/"/>
    <ds:schemaRef ds:uri="http://purl.org/dc/dcmitype/"/>
    <ds:schemaRef ds:uri="242c32be-31bf-422c-ab0d-7abc8ae381ac"/>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2020-01-09T10:50:00Z</cp:lastPrinted>
  <dcterms:created xsi:type="dcterms:W3CDTF">2022-06-06T08:12:00Z</dcterms:created>
  <dcterms:modified xsi:type="dcterms:W3CDTF">2022-06-06T08:12:00Z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