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7E64" w14:textId="2B433F4B" w:rsidR="00B414B6" w:rsidRPr="006520A4" w:rsidRDefault="004519D5" w:rsidP="00B414B6">
      <w:pPr>
        <w:tabs>
          <w:tab w:val="left" w:pos="1050"/>
        </w:tabs>
        <w:rPr>
          <w:rFonts w:ascii="Helvetica" w:hAnsi="Helvetica" w:cs="Helvetica"/>
          <w:b/>
          <w:sz w:val="22"/>
          <w:szCs w:val="22"/>
        </w:rPr>
      </w:pPr>
      <w:r>
        <w:rPr>
          <w:rFonts w:ascii="Helvetica" w:hAnsi="Helvetica" w:cs="Helvetica"/>
          <w:b/>
          <w:sz w:val="22"/>
          <w:szCs w:val="22"/>
        </w:rPr>
        <w:t xml:space="preserve">FOI Ref: OPCC </w:t>
      </w:r>
      <w:r w:rsidR="00054114">
        <w:rPr>
          <w:rFonts w:ascii="Helvetica" w:hAnsi="Helvetica" w:cs="Helvetica"/>
          <w:b/>
          <w:sz w:val="22"/>
          <w:szCs w:val="22"/>
        </w:rPr>
        <w:t>3</w:t>
      </w:r>
      <w:r w:rsidR="009E4567">
        <w:rPr>
          <w:rFonts w:ascii="Helvetica" w:hAnsi="Helvetica" w:cs="Helvetica"/>
          <w:b/>
          <w:sz w:val="22"/>
          <w:szCs w:val="22"/>
        </w:rPr>
        <w:t>9</w:t>
      </w:r>
      <w:r w:rsidR="00054114">
        <w:rPr>
          <w:rFonts w:ascii="Helvetica" w:hAnsi="Helvetica" w:cs="Helvetica"/>
          <w:b/>
          <w:sz w:val="22"/>
          <w:szCs w:val="22"/>
        </w:rPr>
        <w:t>-2022</w:t>
      </w:r>
    </w:p>
    <w:p w14:paraId="33019B7E" w14:textId="77777777" w:rsidR="00B414B6" w:rsidRPr="006520A4" w:rsidRDefault="00B414B6" w:rsidP="00B414B6">
      <w:pPr>
        <w:pStyle w:val="Footer"/>
        <w:rPr>
          <w:rFonts w:ascii="Helvetica" w:hAnsi="Helvetica" w:cs="Helvetica"/>
          <w:sz w:val="22"/>
          <w:szCs w:val="22"/>
        </w:rPr>
      </w:pPr>
      <w:r w:rsidRPr="006520A4">
        <w:rPr>
          <w:rFonts w:ascii="Helvetica" w:hAnsi="Helvetica" w:cs="Helvetica"/>
          <w:sz w:val="22"/>
          <w:szCs w:val="22"/>
        </w:rPr>
        <w:tab/>
      </w:r>
    </w:p>
    <w:p w14:paraId="5FB71075" w14:textId="01603A82" w:rsidR="00B414B6" w:rsidRPr="006520A4" w:rsidRDefault="00B414B6" w:rsidP="00B414B6">
      <w:pPr>
        <w:rPr>
          <w:rFonts w:ascii="Helvetica" w:hAnsi="Helvetica" w:cs="Helvetica"/>
          <w:b/>
          <w:sz w:val="22"/>
          <w:szCs w:val="22"/>
        </w:rPr>
      </w:pPr>
      <w:r w:rsidRPr="006520A4">
        <w:rPr>
          <w:rFonts w:ascii="Helvetica" w:hAnsi="Helvetica" w:cs="Helvetica"/>
          <w:b/>
          <w:sz w:val="22"/>
          <w:szCs w:val="22"/>
        </w:rPr>
        <w:t>Request:</w:t>
      </w:r>
      <w:r w:rsidR="004519D5">
        <w:rPr>
          <w:rFonts w:ascii="Helvetica" w:hAnsi="Helvetica" w:cs="Helvetica"/>
          <w:b/>
          <w:sz w:val="22"/>
          <w:szCs w:val="22"/>
        </w:rPr>
        <w:t xml:space="preserve"> Dated </w:t>
      </w:r>
      <w:r w:rsidR="009E4567">
        <w:rPr>
          <w:rFonts w:ascii="Helvetica" w:hAnsi="Helvetica" w:cs="Helvetica"/>
          <w:b/>
          <w:sz w:val="22"/>
          <w:szCs w:val="22"/>
        </w:rPr>
        <w:t>2</w:t>
      </w:r>
      <w:r w:rsidR="009E4567" w:rsidRPr="009E4567">
        <w:rPr>
          <w:rFonts w:ascii="Helvetica" w:hAnsi="Helvetica" w:cs="Helvetica"/>
          <w:b/>
          <w:sz w:val="22"/>
          <w:szCs w:val="22"/>
          <w:vertAlign w:val="superscript"/>
        </w:rPr>
        <w:t>nd</w:t>
      </w:r>
      <w:r w:rsidR="009E4567">
        <w:rPr>
          <w:rFonts w:ascii="Helvetica" w:hAnsi="Helvetica" w:cs="Helvetica"/>
          <w:b/>
          <w:sz w:val="22"/>
          <w:szCs w:val="22"/>
        </w:rPr>
        <w:t xml:space="preserve"> November </w:t>
      </w:r>
      <w:r w:rsidR="00A71AD3">
        <w:rPr>
          <w:rFonts w:ascii="Helvetica" w:hAnsi="Helvetica" w:cs="Helvetica"/>
          <w:b/>
          <w:sz w:val="22"/>
          <w:szCs w:val="22"/>
        </w:rPr>
        <w:t>2022</w:t>
      </w:r>
    </w:p>
    <w:p w14:paraId="0CFF309F" w14:textId="77777777" w:rsidR="00B414B6" w:rsidRPr="006520A4" w:rsidRDefault="00B414B6" w:rsidP="00B414B6">
      <w:pPr>
        <w:rPr>
          <w:rFonts w:ascii="Helvetica" w:hAnsi="Helvetica" w:cs="Helvetica"/>
          <w:b/>
          <w:sz w:val="22"/>
          <w:szCs w:val="22"/>
        </w:rPr>
      </w:pPr>
    </w:p>
    <w:p w14:paraId="5610387B" w14:textId="77777777" w:rsidR="004519D5" w:rsidRPr="006520A4" w:rsidRDefault="004519D5" w:rsidP="00B414B6">
      <w:pPr>
        <w:autoSpaceDE w:val="0"/>
        <w:autoSpaceDN w:val="0"/>
        <w:adjustRightInd w:val="0"/>
        <w:rPr>
          <w:rFonts w:ascii="Helvetica" w:hAnsi="Helvetica" w:cs="Helvetica"/>
          <w:b/>
          <w:sz w:val="22"/>
          <w:szCs w:val="22"/>
        </w:rPr>
      </w:pPr>
    </w:p>
    <w:p w14:paraId="57A6E1B6" w14:textId="77777777" w:rsidR="00B414B6" w:rsidRPr="006520A4" w:rsidRDefault="00B414B6" w:rsidP="00B414B6">
      <w:pPr>
        <w:autoSpaceDE w:val="0"/>
        <w:autoSpaceDN w:val="0"/>
        <w:adjustRightInd w:val="0"/>
        <w:rPr>
          <w:rFonts w:ascii="Helvetica" w:hAnsi="Helvetica" w:cs="Helvetica"/>
          <w:b/>
          <w:sz w:val="22"/>
          <w:szCs w:val="22"/>
        </w:rPr>
      </w:pPr>
      <w:r w:rsidRPr="006520A4">
        <w:rPr>
          <w:rFonts w:ascii="Helvetica" w:hAnsi="Helvetica" w:cs="Helvetica"/>
          <w:b/>
          <w:sz w:val="22"/>
          <w:szCs w:val="22"/>
        </w:rPr>
        <w:t>Response:</w:t>
      </w:r>
    </w:p>
    <w:p w14:paraId="382DF216" w14:textId="0B02C15C" w:rsidR="00B414B6" w:rsidRPr="006520A4" w:rsidRDefault="00B414B6" w:rsidP="00B414B6">
      <w:pPr>
        <w:autoSpaceDE w:val="0"/>
        <w:autoSpaceDN w:val="0"/>
        <w:adjustRightInd w:val="0"/>
        <w:rPr>
          <w:rFonts w:ascii="Helvetica" w:hAnsi="Helvetica" w:cs="Helvetica"/>
          <w:sz w:val="22"/>
          <w:szCs w:val="22"/>
        </w:rPr>
      </w:pPr>
      <w:r w:rsidRPr="006520A4">
        <w:rPr>
          <w:rFonts w:ascii="Helvetica" w:hAnsi="Helvetica" w:cs="Helvetica"/>
          <w:b/>
          <w:sz w:val="22"/>
          <w:szCs w:val="22"/>
        </w:rPr>
        <w:t xml:space="preserve"> </w:t>
      </w:r>
      <w:r w:rsidRPr="006520A4">
        <w:rPr>
          <w:rFonts w:ascii="Helvetica" w:hAnsi="Helvetica" w:cs="Helvetica"/>
          <w:b/>
          <w:sz w:val="22"/>
          <w:szCs w:val="22"/>
        </w:rPr>
        <w:br/>
      </w:r>
      <w:r w:rsidRPr="006520A4">
        <w:rPr>
          <w:rFonts w:ascii="Helvetica" w:hAnsi="Helvetica" w:cs="Helvetica"/>
          <w:sz w:val="22"/>
          <w:szCs w:val="22"/>
        </w:rPr>
        <w:t>I can confirm that the Office of the Police and Crime Commissioner (OPCC) does hold</w:t>
      </w:r>
      <w:r w:rsidR="00122FEA">
        <w:rPr>
          <w:rFonts w:ascii="Helvetica" w:hAnsi="Helvetica" w:cs="Helvetica"/>
          <w:sz w:val="22"/>
          <w:szCs w:val="22"/>
        </w:rPr>
        <w:t xml:space="preserve"> some</w:t>
      </w:r>
      <w:r w:rsidR="006C241C">
        <w:rPr>
          <w:rFonts w:ascii="Helvetica" w:hAnsi="Helvetica" w:cs="Helvetica"/>
          <w:sz w:val="22"/>
          <w:szCs w:val="22"/>
        </w:rPr>
        <w:t xml:space="preserve"> of the</w:t>
      </w:r>
      <w:r w:rsidRPr="006520A4">
        <w:rPr>
          <w:rFonts w:ascii="Helvetica" w:hAnsi="Helvetica" w:cs="Helvetica"/>
          <w:sz w:val="22"/>
          <w:szCs w:val="22"/>
        </w:rPr>
        <w:t xml:space="preserve"> information requested, as outlined below:</w:t>
      </w:r>
    </w:p>
    <w:p w14:paraId="55AD1034" w14:textId="77777777" w:rsidR="00B414B6" w:rsidRPr="00774491" w:rsidRDefault="00B414B6" w:rsidP="00B414B6">
      <w:pPr>
        <w:autoSpaceDE w:val="0"/>
        <w:autoSpaceDN w:val="0"/>
        <w:adjustRightInd w:val="0"/>
        <w:rPr>
          <w:rFonts w:ascii="Helvetica" w:hAnsi="Helvetica" w:cs="Helvetica"/>
          <w:sz w:val="22"/>
          <w:szCs w:val="22"/>
          <w:u w:val="single"/>
        </w:rPr>
      </w:pPr>
    </w:p>
    <w:p w14:paraId="6B538F67" w14:textId="0B1479F1" w:rsidR="00B414B6" w:rsidRPr="00774491" w:rsidRDefault="00B414B6" w:rsidP="00B414B6">
      <w:pPr>
        <w:ind w:left="1440" w:hanging="1440"/>
        <w:rPr>
          <w:rFonts w:ascii="Helvetica" w:hAnsi="Helvetica" w:cs="Helvetica"/>
          <w:sz w:val="22"/>
          <w:szCs w:val="22"/>
          <w:u w:val="single"/>
        </w:rPr>
      </w:pPr>
      <w:r w:rsidRPr="00774491">
        <w:rPr>
          <w:rFonts w:ascii="Helvetica" w:hAnsi="Helvetica" w:cs="Helvetica"/>
          <w:sz w:val="22"/>
          <w:szCs w:val="22"/>
          <w:u w:val="single"/>
        </w:rPr>
        <w:t>Question:</w:t>
      </w:r>
      <w:r w:rsidRPr="00774491">
        <w:rPr>
          <w:rFonts w:ascii="Helvetica" w:hAnsi="Helvetica" w:cs="Helvetica"/>
          <w:sz w:val="22"/>
          <w:szCs w:val="22"/>
        </w:rPr>
        <w:tab/>
      </w:r>
    </w:p>
    <w:p w14:paraId="4DCF1592" w14:textId="77777777" w:rsidR="0002407B" w:rsidRPr="00BC5A27" w:rsidRDefault="0002407B" w:rsidP="0002407B">
      <w:pPr>
        <w:pStyle w:val="PlainText"/>
        <w:rPr>
          <w:sz w:val="20"/>
          <w:szCs w:val="20"/>
        </w:rPr>
      </w:pPr>
    </w:p>
    <w:p w14:paraId="1420E8F2" w14:textId="77777777" w:rsidR="005B52F5" w:rsidRDefault="009261BA" w:rsidP="009261BA">
      <w:pPr>
        <w:spacing w:after="240"/>
        <w:rPr>
          <w:rFonts w:ascii="Helvetica" w:eastAsia="Calibri" w:hAnsi="Helvetica" w:cs="Helvetica"/>
          <w:sz w:val="22"/>
          <w:szCs w:val="22"/>
        </w:rPr>
      </w:pPr>
      <w:r w:rsidRPr="009261BA">
        <w:rPr>
          <w:rFonts w:ascii="Helvetica" w:eastAsia="Calibri" w:hAnsi="Helvetica" w:cs="Helvetica"/>
          <w:sz w:val="22"/>
          <w:szCs w:val="22"/>
        </w:rPr>
        <w:t>Between the 1st of January 2022 and  30th of June 2022</w:t>
      </w:r>
      <w:r w:rsidRPr="009261BA">
        <w:rPr>
          <w:rFonts w:ascii="Helvetica" w:eastAsia="Calibri" w:hAnsi="Helvetica" w:cs="Helvetica"/>
          <w:sz w:val="22"/>
          <w:szCs w:val="22"/>
        </w:rPr>
        <w:br/>
      </w:r>
      <w:r w:rsidRPr="009261BA">
        <w:rPr>
          <w:rFonts w:ascii="Helvetica" w:eastAsia="Calibri" w:hAnsi="Helvetica" w:cs="Helvetica"/>
          <w:sz w:val="22"/>
          <w:szCs w:val="22"/>
        </w:rPr>
        <w:br/>
      </w:r>
      <w:r w:rsidR="007C144A">
        <w:rPr>
          <w:rFonts w:ascii="Helvetica" w:eastAsia="Calibri" w:hAnsi="Helvetica" w:cs="Helvetica"/>
          <w:sz w:val="22"/>
          <w:szCs w:val="22"/>
        </w:rPr>
        <w:t>a</w:t>
      </w:r>
      <w:r w:rsidR="0094425D">
        <w:rPr>
          <w:rFonts w:ascii="Helvetica" w:eastAsia="Calibri" w:hAnsi="Helvetica" w:cs="Helvetica"/>
          <w:sz w:val="22"/>
          <w:szCs w:val="22"/>
        </w:rPr>
        <w:t xml:space="preserve">) </w:t>
      </w:r>
      <w:r w:rsidRPr="009261BA">
        <w:rPr>
          <w:rFonts w:ascii="Helvetica" w:eastAsia="Calibri" w:hAnsi="Helvetica" w:cs="Helvetica"/>
          <w:sz w:val="22"/>
          <w:szCs w:val="22"/>
        </w:rPr>
        <w:t>How much has been paid by the force to LQCs between the above dates for payment for their role as an LQC at police misconduct hearings please  provide a total figure </w:t>
      </w:r>
      <w:r w:rsidRPr="009261BA">
        <w:rPr>
          <w:rFonts w:ascii="Helvetica" w:eastAsia="Calibri" w:hAnsi="Helvetica" w:cs="Helvetica"/>
          <w:sz w:val="22"/>
          <w:szCs w:val="22"/>
        </w:rPr>
        <w:br/>
      </w:r>
      <w:r w:rsidRPr="009261BA">
        <w:rPr>
          <w:rFonts w:ascii="Helvetica" w:eastAsia="Calibri" w:hAnsi="Helvetica" w:cs="Helvetica"/>
          <w:sz w:val="22"/>
          <w:szCs w:val="22"/>
        </w:rPr>
        <w:br/>
      </w:r>
      <w:r w:rsidR="0094425D">
        <w:rPr>
          <w:rFonts w:ascii="Helvetica" w:eastAsia="Calibri" w:hAnsi="Helvetica" w:cs="Helvetica"/>
          <w:sz w:val="22"/>
          <w:szCs w:val="22"/>
        </w:rPr>
        <w:t xml:space="preserve">b) </w:t>
      </w:r>
      <w:r w:rsidRPr="009261BA">
        <w:rPr>
          <w:rFonts w:ascii="Helvetica" w:eastAsia="Calibri" w:hAnsi="Helvetica" w:cs="Helvetica"/>
          <w:sz w:val="22"/>
          <w:szCs w:val="22"/>
        </w:rPr>
        <w:t xml:space="preserve">How many LQCs are at the forces disposable as of the 28th of October 2022. </w:t>
      </w:r>
    </w:p>
    <w:p w14:paraId="457EA3D9" w14:textId="77777777" w:rsidR="005B52F5" w:rsidRDefault="005B52F5" w:rsidP="005B52F5">
      <w:pPr>
        <w:spacing w:after="240"/>
        <w:ind w:left="720"/>
        <w:rPr>
          <w:rFonts w:ascii="Helvetica" w:eastAsia="Calibri" w:hAnsi="Helvetica" w:cs="Helvetica"/>
          <w:sz w:val="22"/>
          <w:szCs w:val="22"/>
        </w:rPr>
      </w:pPr>
      <w:r>
        <w:rPr>
          <w:rFonts w:ascii="Helvetica" w:eastAsia="Calibri" w:hAnsi="Helvetica" w:cs="Helvetica"/>
          <w:sz w:val="22"/>
          <w:szCs w:val="22"/>
        </w:rPr>
        <w:t xml:space="preserve">1) </w:t>
      </w:r>
      <w:r w:rsidR="009261BA" w:rsidRPr="009261BA">
        <w:rPr>
          <w:rFonts w:ascii="Helvetica" w:eastAsia="Calibri" w:hAnsi="Helvetica" w:cs="Helvetica"/>
          <w:sz w:val="22"/>
          <w:szCs w:val="22"/>
        </w:rPr>
        <w:t>Please also provide the name.</w:t>
      </w:r>
    </w:p>
    <w:p w14:paraId="1268E175" w14:textId="2C7FFFA2" w:rsidR="009261BA" w:rsidRPr="009261BA" w:rsidRDefault="0094425D" w:rsidP="005B52F5">
      <w:pPr>
        <w:spacing w:after="240"/>
        <w:rPr>
          <w:rFonts w:ascii="Helvetica" w:eastAsia="Calibri" w:hAnsi="Helvetica" w:cs="Helvetica"/>
          <w:sz w:val="22"/>
          <w:szCs w:val="22"/>
        </w:rPr>
      </w:pPr>
      <w:r>
        <w:rPr>
          <w:rFonts w:ascii="Helvetica" w:eastAsia="Calibri" w:hAnsi="Helvetica" w:cs="Helvetica"/>
          <w:sz w:val="22"/>
          <w:szCs w:val="22"/>
        </w:rPr>
        <w:t xml:space="preserve">c) </w:t>
      </w:r>
      <w:r w:rsidR="007C144A">
        <w:rPr>
          <w:rFonts w:ascii="Helvetica" w:eastAsia="Calibri" w:hAnsi="Helvetica" w:cs="Helvetica"/>
          <w:sz w:val="22"/>
          <w:szCs w:val="22"/>
        </w:rPr>
        <w:t>W</w:t>
      </w:r>
      <w:r w:rsidR="009261BA" w:rsidRPr="009261BA">
        <w:rPr>
          <w:rFonts w:ascii="Helvetica" w:eastAsia="Calibri" w:hAnsi="Helvetica" w:cs="Helvetica"/>
          <w:sz w:val="22"/>
          <w:szCs w:val="22"/>
        </w:rPr>
        <w:t>hat has been the largest payment made to an LQC during the above period</w:t>
      </w:r>
    </w:p>
    <w:p w14:paraId="5C9DEF2A" w14:textId="779E54D9" w:rsidR="009261BA" w:rsidRPr="009261BA" w:rsidRDefault="0094425D" w:rsidP="009261BA">
      <w:pPr>
        <w:rPr>
          <w:rFonts w:ascii="Helvetica" w:eastAsia="Calibri" w:hAnsi="Helvetica" w:cs="Helvetica"/>
          <w:sz w:val="22"/>
          <w:szCs w:val="22"/>
        </w:rPr>
      </w:pPr>
      <w:r>
        <w:rPr>
          <w:rFonts w:ascii="Helvetica" w:eastAsia="Calibri" w:hAnsi="Helvetica" w:cs="Helvetica"/>
          <w:sz w:val="22"/>
          <w:szCs w:val="22"/>
        </w:rPr>
        <w:t xml:space="preserve">d) </w:t>
      </w:r>
      <w:r w:rsidR="009261BA" w:rsidRPr="009261BA">
        <w:rPr>
          <w:rFonts w:ascii="Helvetica" w:eastAsia="Calibri" w:hAnsi="Helvetica" w:cs="Helvetica"/>
          <w:sz w:val="22"/>
          <w:szCs w:val="22"/>
        </w:rPr>
        <w:t>How much has been paid by the force to Independent Panel Members  between the above dates for payment for their role as Independent Panel Members at police misconduct hearings</w:t>
      </w:r>
      <w:r w:rsidR="009261BA" w:rsidRPr="009261BA">
        <w:rPr>
          <w:rFonts w:ascii="Helvetica" w:eastAsia="Calibri" w:hAnsi="Helvetica" w:cs="Helvetica"/>
          <w:sz w:val="22"/>
          <w:szCs w:val="22"/>
        </w:rPr>
        <w:br/>
      </w:r>
      <w:r w:rsidR="009261BA" w:rsidRPr="009261BA">
        <w:rPr>
          <w:rFonts w:ascii="Helvetica" w:eastAsia="Calibri" w:hAnsi="Helvetica" w:cs="Helvetica"/>
          <w:sz w:val="22"/>
          <w:szCs w:val="22"/>
        </w:rPr>
        <w:br/>
      </w:r>
      <w:r>
        <w:rPr>
          <w:rFonts w:ascii="Helvetica" w:eastAsia="Calibri" w:hAnsi="Helvetica" w:cs="Helvetica"/>
          <w:sz w:val="22"/>
          <w:szCs w:val="22"/>
        </w:rPr>
        <w:t xml:space="preserve">e) </w:t>
      </w:r>
      <w:r w:rsidR="009261BA" w:rsidRPr="009261BA">
        <w:rPr>
          <w:rFonts w:ascii="Helvetica" w:eastAsia="Calibri" w:hAnsi="Helvetica" w:cs="Helvetica"/>
          <w:sz w:val="22"/>
          <w:szCs w:val="22"/>
        </w:rPr>
        <w:t>How many Independent Panel Members are at the forces disposable as of the 28th of October 2022</w:t>
      </w:r>
      <w:r w:rsidR="009261BA" w:rsidRPr="009261BA">
        <w:rPr>
          <w:rFonts w:ascii="Helvetica" w:eastAsia="Calibri" w:hAnsi="Helvetica" w:cs="Helvetica"/>
          <w:sz w:val="22"/>
          <w:szCs w:val="22"/>
        </w:rPr>
        <w:br/>
      </w:r>
      <w:r w:rsidR="009261BA" w:rsidRPr="009261BA">
        <w:rPr>
          <w:rFonts w:ascii="Helvetica" w:eastAsia="Calibri" w:hAnsi="Helvetica" w:cs="Helvetica"/>
          <w:sz w:val="22"/>
          <w:szCs w:val="22"/>
        </w:rPr>
        <w:br/>
      </w:r>
      <w:r>
        <w:rPr>
          <w:rFonts w:ascii="Helvetica" w:eastAsia="Calibri" w:hAnsi="Helvetica" w:cs="Helvetica"/>
          <w:sz w:val="22"/>
          <w:szCs w:val="22"/>
        </w:rPr>
        <w:t xml:space="preserve">f) </w:t>
      </w:r>
      <w:r w:rsidR="007C144A">
        <w:rPr>
          <w:rFonts w:ascii="Helvetica" w:eastAsia="Calibri" w:hAnsi="Helvetica" w:cs="Helvetica"/>
          <w:sz w:val="22"/>
          <w:szCs w:val="22"/>
        </w:rPr>
        <w:t>W</w:t>
      </w:r>
      <w:r w:rsidR="009261BA" w:rsidRPr="009261BA">
        <w:rPr>
          <w:rFonts w:ascii="Helvetica" w:eastAsia="Calibri" w:hAnsi="Helvetica" w:cs="Helvetica"/>
          <w:sz w:val="22"/>
          <w:szCs w:val="22"/>
        </w:rPr>
        <w:t>hat has been the largest payment made to an  Independent Panel Member during the above period</w:t>
      </w:r>
    </w:p>
    <w:p w14:paraId="299430AD" w14:textId="77777777" w:rsidR="0094425D" w:rsidRPr="00774491" w:rsidRDefault="00AB2829" w:rsidP="00774491">
      <w:pPr>
        <w:tabs>
          <w:tab w:val="left" w:pos="8330"/>
        </w:tabs>
        <w:rPr>
          <w:rFonts w:ascii="Verdana" w:hAnsi="Verdana" w:cs="Helvetica"/>
          <w:lang w:val="en-US"/>
        </w:rPr>
      </w:pPr>
      <w:r w:rsidRPr="00774491">
        <w:rPr>
          <w:rFonts w:ascii="Verdana" w:hAnsi="Verdana" w:cs="Helvetica"/>
          <w:lang w:val="en-US"/>
        </w:rPr>
        <w:tab/>
      </w:r>
    </w:p>
    <w:p w14:paraId="6CA822D8" w14:textId="06D16173" w:rsidR="001A29F4" w:rsidRPr="00774491" w:rsidRDefault="00B414B6" w:rsidP="0094425D">
      <w:pPr>
        <w:tabs>
          <w:tab w:val="left" w:pos="8330"/>
        </w:tabs>
        <w:rPr>
          <w:rFonts w:ascii="Verdana" w:hAnsi="Verdana" w:cs="Helvetica"/>
          <w:sz w:val="22"/>
          <w:szCs w:val="22"/>
          <w:u w:val="single"/>
          <w:lang w:val="en-US"/>
        </w:rPr>
      </w:pPr>
      <w:r w:rsidRPr="00774491">
        <w:rPr>
          <w:rFonts w:ascii="Helvetica" w:hAnsi="Helvetica" w:cs="Helvetica"/>
          <w:u w:val="single"/>
          <w:lang w:val="en-US"/>
        </w:rPr>
        <w:t>Answer:</w:t>
      </w:r>
    </w:p>
    <w:p w14:paraId="7FB14D90" w14:textId="229C990C" w:rsidR="00B414B6" w:rsidRPr="001A29F4" w:rsidRDefault="00B414B6" w:rsidP="001A29F4">
      <w:pPr>
        <w:pStyle w:val="ListParagraph"/>
        <w:tabs>
          <w:tab w:val="left" w:pos="8330"/>
        </w:tabs>
        <w:rPr>
          <w:rFonts w:ascii="Verdana" w:hAnsi="Verdana" w:cs="Helvetica"/>
          <w:lang w:val="en-US"/>
        </w:rPr>
      </w:pPr>
      <w:r w:rsidRPr="002A2590">
        <w:rPr>
          <w:rFonts w:ascii="Helvetica" w:hAnsi="Helvetica" w:cs="Helvetica"/>
          <w:sz w:val="24"/>
          <w:szCs w:val="24"/>
          <w:lang w:val="en-US"/>
        </w:rPr>
        <w:tab/>
      </w:r>
    </w:p>
    <w:p w14:paraId="1F37C426" w14:textId="0A4D94D2" w:rsidR="0002407B" w:rsidRDefault="00EC5B8B" w:rsidP="00402B75">
      <w:pPr>
        <w:pStyle w:val="ListParagraph"/>
        <w:numPr>
          <w:ilvl w:val="0"/>
          <w:numId w:val="17"/>
        </w:numPr>
        <w:rPr>
          <w:rFonts w:ascii="Helvetica" w:hAnsi="Helvetica" w:cs="Helvetica"/>
        </w:rPr>
      </w:pPr>
      <w:r w:rsidRPr="00EC5B8B">
        <w:rPr>
          <w:rFonts w:ascii="Helvetica" w:hAnsi="Helvetica" w:cs="Helvetica"/>
        </w:rPr>
        <w:t xml:space="preserve">£3965.83  </w:t>
      </w:r>
    </w:p>
    <w:p w14:paraId="5D472BAD" w14:textId="77777777" w:rsidR="00774491" w:rsidRDefault="00774491" w:rsidP="00774491">
      <w:pPr>
        <w:pStyle w:val="ListParagraph"/>
        <w:rPr>
          <w:rFonts w:ascii="Helvetica" w:hAnsi="Helvetica" w:cs="Helvetica"/>
        </w:rPr>
      </w:pPr>
    </w:p>
    <w:p w14:paraId="5FFF1450" w14:textId="77777777" w:rsidR="005B52F5" w:rsidRPr="005B52F5" w:rsidRDefault="00002A66" w:rsidP="00A97184">
      <w:pPr>
        <w:pStyle w:val="ListParagraph"/>
        <w:numPr>
          <w:ilvl w:val="0"/>
          <w:numId w:val="17"/>
        </w:numPr>
        <w:rPr>
          <w:rFonts w:ascii="Helvetica" w:hAnsi="Helvetica" w:cs="Helvetica"/>
        </w:rPr>
      </w:pPr>
      <w:r>
        <w:rPr>
          <w:rFonts w:ascii="Helvetica" w:hAnsi="Helvetica" w:cs="Helvetica"/>
        </w:rPr>
        <w:t>4 LQC’s</w:t>
      </w:r>
      <w:r w:rsidR="0070195F">
        <w:rPr>
          <w:rFonts w:ascii="Helvetica" w:hAnsi="Helvetica" w:cs="Helvetica"/>
        </w:rPr>
        <w:t xml:space="preserve"> are at the Forces disposable as of the 28</w:t>
      </w:r>
      <w:r w:rsidR="0070195F" w:rsidRPr="0070195F">
        <w:rPr>
          <w:rFonts w:ascii="Helvetica" w:hAnsi="Helvetica" w:cs="Helvetica"/>
          <w:vertAlign w:val="superscript"/>
        </w:rPr>
        <w:t>th</w:t>
      </w:r>
      <w:r w:rsidR="0070195F">
        <w:rPr>
          <w:rFonts w:ascii="Helvetica" w:hAnsi="Helvetica" w:cs="Helvetica"/>
        </w:rPr>
        <w:t xml:space="preserve"> of October 2022.</w:t>
      </w:r>
      <w:r w:rsidR="00A97184" w:rsidRPr="00A97184">
        <w:t xml:space="preserve"> </w:t>
      </w:r>
    </w:p>
    <w:p w14:paraId="57BB2FE1" w14:textId="77777777" w:rsidR="005B52F5" w:rsidRPr="005B52F5" w:rsidRDefault="005B52F5" w:rsidP="005B52F5">
      <w:pPr>
        <w:pStyle w:val="ListParagraph"/>
        <w:rPr>
          <w:rFonts w:ascii="Helvetica" w:hAnsi="Helvetica" w:cs="Helvetica"/>
        </w:rPr>
      </w:pPr>
    </w:p>
    <w:p w14:paraId="08C1498E" w14:textId="39D68565" w:rsidR="005A0372" w:rsidRPr="005A0372" w:rsidRDefault="005A0372" w:rsidP="005A0372">
      <w:pPr>
        <w:pStyle w:val="ListParagraph"/>
        <w:numPr>
          <w:ilvl w:val="0"/>
          <w:numId w:val="20"/>
        </w:numPr>
        <w:rPr>
          <w:rFonts w:ascii="Helvetica" w:hAnsi="Helvetica" w:cs="Helvetica"/>
        </w:rPr>
      </w:pPr>
      <w:r w:rsidRPr="005A0372">
        <w:rPr>
          <w:rFonts w:ascii="Helvetica" w:hAnsi="Helvetica" w:cs="Helvetica"/>
        </w:rPr>
        <w:t xml:space="preserve">The information you have requested constitutes personal data of which you are not the </w:t>
      </w:r>
      <w:r w:rsidR="001A6AB2" w:rsidRPr="005A0372">
        <w:rPr>
          <w:rFonts w:ascii="Helvetica" w:hAnsi="Helvetica" w:cs="Helvetica"/>
        </w:rPr>
        <w:t>subject,</w:t>
      </w:r>
      <w:r w:rsidRPr="005A0372">
        <w:rPr>
          <w:rFonts w:ascii="Helvetica" w:hAnsi="Helvetica" w:cs="Helvetica"/>
        </w:rPr>
        <w:t xml:space="preserve"> and the information falls within paragraphs (a) to (d) of the definition of ‘data’ in Section 1(1) of the Data Protection Act 2018 and disclosure of the information to a member of the public otherwise than under this act would contravene data protection principles.</w:t>
      </w:r>
    </w:p>
    <w:p w14:paraId="1681AF62" w14:textId="743E4B21" w:rsidR="005A0372" w:rsidRDefault="005A0372" w:rsidP="005A0372">
      <w:pPr>
        <w:ind w:left="1080"/>
        <w:rPr>
          <w:rFonts w:ascii="Helvetica" w:hAnsi="Helvetica" w:cs="Helvetica"/>
          <w:sz w:val="22"/>
          <w:szCs w:val="22"/>
        </w:rPr>
      </w:pPr>
      <w:r w:rsidRPr="005A0372">
        <w:rPr>
          <w:rFonts w:ascii="Helvetica" w:hAnsi="Helvetica" w:cs="Helvetica"/>
          <w:sz w:val="22"/>
          <w:szCs w:val="22"/>
        </w:rPr>
        <w:t xml:space="preserve">Section 40 is a </w:t>
      </w:r>
      <w:r w:rsidR="001A6AB2" w:rsidRPr="005A0372">
        <w:rPr>
          <w:rFonts w:ascii="Helvetica" w:hAnsi="Helvetica" w:cs="Helvetica"/>
          <w:sz w:val="22"/>
          <w:szCs w:val="22"/>
        </w:rPr>
        <w:t>class-based</w:t>
      </w:r>
      <w:r w:rsidRPr="005A0372">
        <w:rPr>
          <w:rFonts w:ascii="Helvetica" w:hAnsi="Helvetica" w:cs="Helvetica"/>
          <w:sz w:val="22"/>
          <w:szCs w:val="22"/>
        </w:rPr>
        <w:t xml:space="preserve"> </w:t>
      </w:r>
      <w:r w:rsidR="001A6AB2" w:rsidRPr="005A0372">
        <w:rPr>
          <w:rFonts w:ascii="Helvetica" w:hAnsi="Helvetica" w:cs="Helvetica"/>
          <w:sz w:val="22"/>
          <w:szCs w:val="22"/>
        </w:rPr>
        <w:t>exemption;</w:t>
      </w:r>
      <w:r w:rsidRPr="005A0372">
        <w:rPr>
          <w:rFonts w:ascii="Helvetica" w:hAnsi="Helvetica" w:cs="Helvetica"/>
          <w:sz w:val="22"/>
          <w:szCs w:val="22"/>
        </w:rPr>
        <w:t xml:space="preserve"> </w:t>
      </w:r>
      <w:r w:rsidR="001A6AB2" w:rsidRPr="005A0372">
        <w:rPr>
          <w:rFonts w:ascii="Helvetica" w:hAnsi="Helvetica" w:cs="Helvetica"/>
          <w:sz w:val="22"/>
          <w:szCs w:val="22"/>
        </w:rPr>
        <w:t>therefore,</w:t>
      </w:r>
      <w:r w:rsidRPr="005A0372">
        <w:rPr>
          <w:rFonts w:ascii="Helvetica" w:hAnsi="Helvetica" w:cs="Helvetica"/>
          <w:sz w:val="22"/>
          <w:szCs w:val="22"/>
        </w:rPr>
        <w:t xml:space="preserve"> it is not necessary to evidence harm caused by disclosure.</w:t>
      </w:r>
    </w:p>
    <w:p w14:paraId="4DDD4633" w14:textId="746FFD47" w:rsidR="005A0372" w:rsidRPr="005A0372" w:rsidRDefault="005A0372" w:rsidP="005A0372">
      <w:pPr>
        <w:ind w:left="1080"/>
        <w:rPr>
          <w:rFonts w:ascii="Helvetica" w:hAnsi="Helvetica" w:cs="Helvetica"/>
          <w:sz w:val="20"/>
          <w:szCs w:val="20"/>
        </w:rPr>
      </w:pPr>
      <w:r w:rsidRPr="005A0372">
        <w:rPr>
          <w:rFonts w:ascii="Helvetica" w:hAnsi="Helvetica" w:cs="Helvetica"/>
          <w:sz w:val="22"/>
          <w:szCs w:val="22"/>
        </w:rPr>
        <w:t xml:space="preserve">The data protection rights of a third party would be breached by </w:t>
      </w:r>
      <w:r w:rsidR="001A6AB2" w:rsidRPr="005A0372">
        <w:rPr>
          <w:rFonts w:ascii="Helvetica" w:hAnsi="Helvetica" w:cs="Helvetica"/>
          <w:sz w:val="22"/>
          <w:szCs w:val="22"/>
        </w:rPr>
        <w:t>disclosure;</w:t>
      </w:r>
      <w:r w:rsidRPr="005A0372">
        <w:rPr>
          <w:rFonts w:ascii="Helvetica" w:hAnsi="Helvetica" w:cs="Helvetica"/>
          <w:sz w:val="22"/>
          <w:szCs w:val="22"/>
        </w:rPr>
        <w:t xml:space="preserve"> therefore section 40(2) is an absolute </w:t>
      </w:r>
      <w:r w:rsidR="001A6AB2" w:rsidRPr="005A0372">
        <w:rPr>
          <w:rFonts w:ascii="Helvetica" w:hAnsi="Helvetica" w:cs="Helvetica"/>
          <w:sz w:val="22"/>
          <w:szCs w:val="22"/>
        </w:rPr>
        <w:t>exemption,</w:t>
      </w:r>
      <w:r w:rsidRPr="005A0372">
        <w:rPr>
          <w:rFonts w:ascii="Helvetica" w:hAnsi="Helvetica" w:cs="Helvetica"/>
          <w:sz w:val="22"/>
          <w:szCs w:val="22"/>
        </w:rPr>
        <w:t xml:space="preserve"> and a Public Interest Test is not necessary. This </w:t>
      </w:r>
      <w:r w:rsidRPr="005A0372">
        <w:rPr>
          <w:rFonts w:ascii="Helvetica" w:hAnsi="Helvetica" w:cs="Helvetica"/>
          <w:sz w:val="22"/>
          <w:szCs w:val="22"/>
        </w:rPr>
        <w:lastRenderedPageBreak/>
        <w:t>is so because personal data is governed by another law (The Data Protection Act 2018) and there are two elements to this exemption.</w:t>
      </w:r>
    </w:p>
    <w:p w14:paraId="3CDADEBB" w14:textId="77777777" w:rsidR="005A0372" w:rsidRPr="005A0372" w:rsidRDefault="005A0372" w:rsidP="005A0372">
      <w:pPr>
        <w:pStyle w:val="ListParagraph"/>
        <w:ind w:left="1080"/>
        <w:rPr>
          <w:rFonts w:ascii="Helvetica" w:hAnsi="Helvetica" w:cs="Helvetica"/>
        </w:rPr>
      </w:pPr>
    </w:p>
    <w:p w14:paraId="339F7B5C" w14:textId="44913574" w:rsidR="005A0372" w:rsidRPr="005A0372" w:rsidRDefault="005A0372" w:rsidP="005A0372">
      <w:pPr>
        <w:pStyle w:val="ListParagraph"/>
        <w:ind w:left="1080"/>
        <w:rPr>
          <w:rFonts w:ascii="Helvetica" w:hAnsi="Helvetica" w:cs="Helvetica"/>
        </w:rPr>
      </w:pPr>
      <w:r w:rsidRPr="005A0372">
        <w:rPr>
          <w:rFonts w:ascii="Helvetica" w:hAnsi="Helvetica" w:cs="Helvetica"/>
        </w:rPr>
        <w:t xml:space="preserve">All requests made under FOIA are applicant blind. A request must be treated as </w:t>
      </w:r>
      <w:r w:rsidR="001A6AB2" w:rsidRPr="005A0372">
        <w:rPr>
          <w:rFonts w:ascii="Helvetica" w:hAnsi="Helvetica" w:cs="Helvetica"/>
        </w:rPr>
        <w:t>such,</w:t>
      </w:r>
      <w:r w:rsidRPr="005A0372">
        <w:rPr>
          <w:rFonts w:ascii="Helvetica" w:hAnsi="Helvetica" w:cs="Helvetica"/>
        </w:rPr>
        <w:t xml:space="preserve"> and a public authority will always view any disclosure as into the public domain. Thus, the OPCC must be satisfied that any release of information will be potentially available to the general public. It is therefore on this basis that the following is relevant.</w:t>
      </w:r>
    </w:p>
    <w:p w14:paraId="084C4095" w14:textId="77777777" w:rsidR="005A0372" w:rsidRPr="005A0372" w:rsidRDefault="005A0372" w:rsidP="005A0372">
      <w:pPr>
        <w:pStyle w:val="ListParagraph"/>
        <w:ind w:left="1080"/>
        <w:rPr>
          <w:rFonts w:ascii="Helvetica" w:hAnsi="Helvetica" w:cs="Helvetica"/>
        </w:rPr>
      </w:pPr>
    </w:p>
    <w:p w14:paraId="70564488" w14:textId="77777777" w:rsidR="005A0372" w:rsidRPr="005A0372" w:rsidRDefault="005A0372" w:rsidP="005A0372">
      <w:pPr>
        <w:pStyle w:val="ListParagraph"/>
        <w:ind w:left="1080"/>
        <w:rPr>
          <w:rFonts w:ascii="Helvetica" w:hAnsi="Helvetica" w:cs="Helvetica"/>
        </w:rPr>
      </w:pPr>
      <w:r w:rsidRPr="005A0372">
        <w:rPr>
          <w:rFonts w:ascii="Helvetica" w:hAnsi="Helvetica" w:cs="Helvetica"/>
        </w:rPr>
        <w:t xml:space="preserve">The first element of this exemption is engaged if the information requested constitutes personal data and is made by the data subject. The information will be covered by section 40(1) and the request will be dealt with under section 7 of the Data Protection Act, rights of access. </w:t>
      </w:r>
    </w:p>
    <w:p w14:paraId="388FFC49" w14:textId="77777777" w:rsidR="005A0372" w:rsidRPr="005A0372" w:rsidRDefault="005A0372" w:rsidP="005A0372">
      <w:pPr>
        <w:pStyle w:val="ListParagraph"/>
        <w:ind w:left="1080"/>
        <w:rPr>
          <w:rFonts w:ascii="Helvetica" w:hAnsi="Helvetica" w:cs="Helvetica"/>
        </w:rPr>
      </w:pPr>
    </w:p>
    <w:p w14:paraId="06CE3F22" w14:textId="77777777" w:rsidR="005A0372" w:rsidRPr="005A0372" w:rsidRDefault="005A0372" w:rsidP="005A0372">
      <w:pPr>
        <w:pStyle w:val="ListParagraph"/>
        <w:ind w:left="1080"/>
        <w:rPr>
          <w:rFonts w:ascii="Helvetica" w:hAnsi="Helvetica" w:cs="Helvetica"/>
        </w:rPr>
      </w:pPr>
      <w:r w:rsidRPr="005A0372">
        <w:rPr>
          <w:rFonts w:ascii="Helvetica" w:hAnsi="Helvetica" w:cs="Helvetica"/>
        </w:rPr>
        <w:t>The second element of this exemption is engaged if the personal data is about someone other than the applicant. Where someone makes an application for information other than the data subject, disclosure of that information will often constitute a breach of the Data Protection Act covered by section 40(2).</w:t>
      </w:r>
    </w:p>
    <w:p w14:paraId="3158C130" w14:textId="77777777" w:rsidR="005A0372" w:rsidRPr="005A0372" w:rsidRDefault="005A0372" w:rsidP="005A0372">
      <w:pPr>
        <w:pStyle w:val="ListParagraph"/>
        <w:ind w:left="1080"/>
        <w:rPr>
          <w:rFonts w:ascii="Helvetica" w:hAnsi="Helvetica" w:cs="Helvetica"/>
        </w:rPr>
      </w:pPr>
    </w:p>
    <w:p w14:paraId="34F80D01" w14:textId="77777777" w:rsidR="005A0372" w:rsidRPr="005A0372" w:rsidRDefault="005A0372" w:rsidP="005A0372">
      <w:pPr>
        <w:pStyle w:val="ListParagraph"/>
        <w:ind w:left="1080"/>
        <w:rPr>
          <w:rFonts w:ascii="Helvetica" w:hAnsi="Helvetica" w:cs="Helvetica"/>
        </w:rPr>
      </w:pPr>
      <w:r w:rsidRPr="005A0372">
        <w:rPr>
          <w:rFonts w:ascii="Helvetica" w:hAnsi="Helvetica" w:cs="Helvetica"/>
        </w:rPr>
        <w:t>Personal data is regulated under the principles of the Data Protection Act and when information contains personal data about a third party it can only be refused if disclosure would breach any of the data protection principles.</w:t>
      </w:r>
    </w:p>
    <w:p w14:paraId="4643076B" w14:textId="77777777" w:rsidR="005A0372" w:rsidRPr="005A0372" w:rsidRDefault="005A0372" w:rsidP="005A0372">
      <w:pPr>
        <w:ind w:left="1080"/>
        <w:rPr>
          <w:rFonts w:ascii="Helvetica" w:hAnsi="Helvetica" w:cs="Helvetica"/>
          <w:sz w:val="22"/>
          <w:szCs w:val="22"/>
        </w:rPr>
      </w:pPr>
      <w:r w:rsidRPr="005A0372">
        <w:rPr>
          <w:rFonts w:ascii="Helvetica" w:hAnsi="Helvetica" w:cs="Helvetica"/>
          <w:sz w:val="22"/>
          <w:szCs w:val="22"/>
        </w:rPr>
        <w:t>As previously highlighted, any disclosure under the FOIA is a public disclosure and release of the identity of an individual would breach principles 1 &amp; 2 of the Data Protection Act 2018.</w:t>
      </w:r>
    </w:p>
    <w:p w14:paraId="1480732F" w14:textId="77777777" w:rsidR="005A0372" w:rsidRPr="005A0372" w:rsidRDefault="005A0372" w:rsidP="005A0372">
      <w:pPr>
        <w:pStyle w:val="ListParagraph"/>
        <w:ind w:left="1080"/>
        <w:rPr>
          <w:rFonts w:ascii="Helvetica" w:hAnsi="Helvetica" w:cs="Helvetica"/>
        </w:rPr>
      </w:pPr>
    </w:p>
    <w:p w14:paraId="1ECF875A" w14:textId="77777777" w:rsidR="005A0372" w:rsidRPr="005A0372" w:rsidRDefault="005A0372" w:rsidP="005A0372">
      <w:pPr>
        <w:pStyle w:val="ListParagraph"/>
        <w:ind w:left="1080"/>
        <w:rPr>
          <w:rFonts w:ascii="Helvetica" w:hAnsi="Helvetica" w:cs="Helvetica"/>
        </w:rPr>
      </w:pPr>
      <w:r w:rsidRPr="005A0372">
        <w:rPr>
          <w:rFonts w:ascii="Helvetica" w:hAnsi="Helvetica" w:cs="Helvetica"/>
        </w:rPr>
        <w:t>These principles require personal data to be: 1) processed (defined to include ‘obtain’) fairly and lawfully and 2) obtained only for specified and lawful purposes and not processed incompatibly with the specified purposes.</w:t>
      </w:r>
    </w:p>
    <w:p w14:paraId="1A8840CB" w14:textId="77777777" w:rsidR="005A0372" w:rsidRPr="005A0372" w:rsidRDefault="005A0372" w:rsidP="005A0372">
      <w:pPr>
        <w:pStyle w:val="ListParagraph"/>
        <w:ind w:left="1080"/>
        <w:rPr>
          <w:rFonts w:ascii="Helvetica" w:hAnsi="Helvetica" w:cs="Helvetica"/>
        </w:rPr>
      </w:pPr>
    </w:p>
    <w:p w14:paraId="782A6EF4" w14:textId="54029088" w:rsidR="005A0372" w:rsidRPr="005A0372" w:rsidRDefault="005A0372" w:rsidP="005A0372">
      <w:pPr>
        <w:pStyle w:val="ListParagraph"/>
        <w:ind w:left="1080"/>
        <w:rPr>
          <w:rFonts w:ascii="Helvetica" w:hAnsi="Helvetica" w:cs="Helvetica"/>
        </w:rPr>
      </w:pPr>
      <w:r w:rsidRPr="005A0372">
        <w:rPr>
          <w:rFonts w:ascii="Helvetica" w:hAnsi="Helvetica" w:cs="Helvetica"/>
        </w:rPr>
        <w:t xml:space="preserve">‘Data subjects’ are provided with certain legally enforceable rights under the Data Protection Act 2018. The fact that the information is held for lawful policing purposes, disclosing it onwards would breach the principles, and would be incompatible with the data subject’s right that their data is held securely. By disclosing this information, the OPCC could be subject to enforcement proceedings under the act if it breaches any of those principles. </w:t>
      </w:r>
    </w:p>
    <w:p w14:paraId="17D63061" w14:textId="1DCC09BD" w:rsidR="00774491" w:rsidRDefault="00774491" w:rsidP="005A0372">
      <w:pPr>
        <w:pStyle w:val="ListParagraph"/>
        <w:ind w:left="1080"/>
        <w:rPr>
          <w:rFonts w:ascii="Helvetica" w:hAnsi="Helvetica" w:cs="Helvetica"/>
        </w:rPr>
      </w:pPr>
    </w:p>
    <w:p w14:paraId="5BA28D96" w14:textId="49C5F390" w:rsidR="00002A66" w:rsidRPr="005A0372" w:rsidRDefault="00002A66" w:rsidP="005A0372">
      <w:pPr>
        <w:pStyle w:val="ListParagraph"/>
        <w:numPr>
          <w:ilvl w:val="0"/>
          <w:numId w:val="17"/>
        </w:numPr>
        <w:rPr>
          <w:rFonts w:ascii="Helvetica" w:hAnsi="Helvetica" w:cs="Helvetica"/>
        </w:rPr>
      </w:pPr>
      <w:r w:rsidRPr="005A0372">
        <w:rPr>
          <w:rFonts w:ascii="Helvetica" w:hAnsi="Helvetica" w:cs="Helvetica"/>
        </w:rPr>
        <w:t>£3965.83</w:t>
      </w:r>
    </w:p>
    <w:p w14:paraId="4BA71AA5" w14:textId="77777777" w:rsidR="00774491" w:rsidRDefault="00774491" w:rsidP="00774491">
      <w:pPr>
        <w:pStyle w:val="ListParagraph"/>
        <w:rPr>
          <w:rFonts w:ascii="Helvetica" w:hAnsi="Helvetica" w:cs="Helvetica"/>
        </w:rPr>
      </w:pPr>
    </w:p>
    <w:p w14:paraId="4F8120FC" w14:textId="5EDF5517" w:rsidR="00774491" w:rsidRDefault="00002A66" w:rsidP="005A0372">
      <w:pPr>
        <w:pStyle w:val="ListParagraph"/>
        <w:numPr>
          <w:ilvl w:val="0"/>
          <w:numId w:val="17"/>
        </w:numPr>
        <w:rPr>
          <w:rFonts w:ascii="Helvetica" w:hAnsi="Helvetica" w:cs="Helvetica"/>
        </w:rPr>
      </w:pPr>
      <w:r w:rsidRPr="00002A66">
        <w:rPr>
          <w:rFonts w:ascii="Helvetica" w:hAnsi="Helvetica" w:cs="Helvetica"/>
        </w:rPr>
        <w:t>£813.75</w:t>
      </w:r>
    </w:p>
    <w:p w14:paraId="38D040FA" w14:textId="77777777" w:rsidR="00774491" w:rsidRPr="00774491" w:rsidRDefault="00774491" w:rsidP="00774491">
      <w:pPr>
        <w:rPr>
          <w:rFonts w:ascii="Helvetica" w:hAnsi="Helvetica" w:cs="Helvetica"/>
        </w:rPr>
      </w:pPr>
    </w:p>
    <w:p w14:paraId="6A9B1F65" w14:textId="0C90CD83" w:rsidR="00AE14D9" w:rsidRDefault="00774491" w:rsidP="00AE14D9">
      <w:pPr>
        <w:pStyle w:val="ListParagraph"/>
        <w:numPr>
          <w:ilvl w:val="0"/>
          <w:numId w:val="17"/>
        </w:numPr>
        <w:rPr>
          <w:rFonts w:ascii="Helvetica" w:hAnsi="Helvetica" w:cs="Helvetica"/>
        </w:rPr>
      </w:pPr>
      <w:r>
        <w:rPr>
          <w:rFonts w:ascii="Helvetica" w:hAnsi="Helvetica" w:cs="Helvetica"/>
        </w:rPr>
        <w:t>1</w:t>
      </w:r>
      <w:r w:rsidRPr="00774491">
        <w:rPr>
          <w:rFonts w:ascii="Helvetica" w:hAnsi="Helvetica" w:cs="Helvetica"/>
        </w:rPr>
        <w:t>0 at our disposal</w:t>
      </w:r>
    </w:p>
    <w:p w14:paraId="2A28D57C" w14:textId="77777777" w:rsidR="001A6AB2" w:rsidRPr="001A6AB2" w:rsidRDefault="001A6AB2" w:rsidP="001A6AB2">
      <w:pPr>
        <w:rPr>
          <w:rFonts w:ascii="Helvetica" w:hAnsi="Helvetica" w:cs="Helvetica"/>
        </w:rPr>
      </w:pPr>
    </w:p>
    <w:p w14:paraId="0A214233" w14:textId="5E7F9B9A" w:rsidR="00774491" w:rsidRDefault="00774491" w:rsidP="005A0372">
      <w:pPr>
        <w:pStyle w:val="ListParagraph"/>
        <w:numPr>
          <w:ilvl w:val="0"/>
          <w:numId w:val="17"/>
        </w:numPr>
        <w:rPr>
          <w:rFonts w:ascii="Helvetica" w:hAnsi="Helvetica" w:cs="Helvetica"/>
        </w:rPr>
      </w:pPr>
      <w:r w:rsidRPr="00774491">
        <w:rPr>
          <w:rFonts w:ascii="Helvetica" w:hAnsi="Helvetica" w:cs="Helvetica"/>
        </w:rPr>
        <w:t>£813.75</w:t>
      </w:r>
    </w:p>
    <w:p w14:paraId="42C83946" w14:textId="1649F951" w:rsidR="000940C2" w:rsidRPr="000940C2" w:rsidRDefault="000940C2" w:rsidP="000940C2">
      <w:pPr>
        <w:rPr>
          <w:lang w:eastAsia="en-US"/>
        </w:rPr>
      </w:pPr>
    </w:p>
    <w:p w14:paraId="2EEE4576" w14:textId="05EB79B7" w:rsidR="000940C2" w:rsidRPr="000940C2" w:rsidRDefault="000940C2" w:rsidP="000940C2">
      <w:pPr>
        <w:rPr>
          <w:lang w:eastAsia="en-US"/>
        </w:rPr>
      </w:pPr>
    </w:p>
    <w:p w14:paraId="35A91DA6" w14:textId="33E33DAD" w:rsidR="000940C2" w:rsidRPr="000940C2" w:rsidRDefault="000940C2" w:rsidP="000940C2">
      <w:pPr>
        <w:rPr>
          <w:lang w:eastAsia="en-US"/>
        </w:rPr>
      </w:pPr>
    </w:p>
    <w:p w14:paraId="2FC1DD8E" w14:textId="3B5D63E8" w:rsidR="000940C2" w:rsidRPr="000940C2" w:rsidRDefault="000940C2" w:rsidP="000940C2">
      <w:pPr>
        <w:rPr>
          <w:lang w:eastAsia="en-US"/>
        </w:rPr>
      </w:pPr>
    </w:p>
    <w:p w14:paraId="08CE9486" w14:textId="782498F7" w:rsidR="000940C2" w:rsidRPr="000940C2" w:rsidRDefault="000940C2" w:rsidP="000940C2">
      <w:pPr>
        <w:rPr>
          <w:lang w:eastAsia="en-US"/>
        </w:rPr>
      </w:pPr>
    </w:p>
    <w:p w14:paraId="2F0D3617" w14:textId="28E0DBA9" w:rsidR="000940C2" w:rsidRPr="000940C2" w:rsidRDefault="000940C2" w:rsidP="000940C2">
      <w:pPr>
        <w:rPr>
          <w:lang w:eastAsia="en-US"/>
        </w:rPr>
      </w:pPr>
    </w:p>
    <w:p w14:paraId="5557AAED" w14:textId="1F451958" w:rsidR="000940C2" w:rsidRPr="000940C2" w:rsidRDefault="000940C2" w:rsidP="000940C2">
      <w:pPr>
        <w:rPr>
          <w:lang w:eastAsia="en-US"/>
        </w:rPr>
      </w:pPr>
    </w:p>
    <w:p w14:paraId="38EA173E" w14:textId="078A69F0" w:rsidR="000940C2" w:rsidRPr="000940C2" w:rsidRDefault="000940C2" w:rsidP="000940C2">
      <w:pPr>
        <w:rPr>
          <w:lang w:eastAsia="en-US"/>
        </w:rPr>
      </w:pPr>
    </w:p>
    <w:p w14:paraId="640EC971" w14:textId="2652E92A" w:rsidR="000940C2" w:rsidRPr="000940C2" w:rsidRDefault="000940C2" w:rsidP="000940C2">
      <w:pPr>
        <w:rPr>
          <w:lang w:eastAsia="en-US"/>
        </w:rPr>
      </w:pPr>
    </w:p>
    <w:p w14:paraId="55C7C66D" w14:textId="6C141917" w:rsidR="000940C2" w:rsidRPr="000940C2" w:rsidRDefault="000940C2" w:rsidP="000940C2">
      <w:pPr>
        <w:rPr>
          <w:lang w:eastAsia="en-US"/>
        </w:rPr>
      </w:pPr>
    </w:p>
    <w:p w14:paraId="5A136ADC" w14:textId="35F75C27" w:rsidR="000940C2" w:rsidRPr="000940C2" w:rsidRDefault="000940C2" w:rsidP="000940C2">
      <w:pPr>
        <w:rPr>
          <w:lang w:eastAsia="en-US"/>
        </w:rPr>
      </w:pPr>
    </w:p>
    <w:p w14:paraId="6D972306" w14:textId="5A279BBB" w:rsidR="000940C2" w:rsidRPr="000940C2" w:rsidRDefault="000940C2" w:rsidP="000940C2">
      <w:pPr>
        <w:rPr>
          <w:lang w:eastAsia="en-US"/>
        </w:rPr>
      </w:pPr>
    </w:p>
    <w:p w14:paraId="3C8E4D32" w14:textId="3A343F19" w:rsidR="000940C2" w:rsidRPr="000940C2" w:rsidRDefault="000940C2" w:rsidP="000940C2">
      <w:pPr>
        <w:rPr>
          <w:lang w:eastAsia="en-US"/>
        </w:rPr>
      </w:pPr>
    </w:p>
    <w:p w14:paraId="016563F3" w14:textId="29B807CB" w:rsidR="000940C2" w:rsidRPr="000940C2" w:rsidRDefault="000940C2" w:rsidP="000940C2">
      <w:pPr>
        <w:rPr>
          <w:lang w:eastAsia="en-US"/>
        </w:rPr>
      </w:pPr>
    </w:p>
    <w:p w14:paraId="140FB82A" w14:textId="3A18D1D4" w:rsidR="000940C2" w:rsidRPr="000940C2" w:rsidRDefault="000940C2" w:rsidP="000940C2">
      <w:pPr>
        <w:rPr>
          <w:lang w:eastAsia="en-US"/>
        </w:rPr>
      </w:pPr>
    </w:p>
    <w:p w14:paraId="65367470" w14:textId="751DDAAE" w:rsidR="000940C2" w:rsidRDefault="000940C2" w:rsidP="000940C2">
      <w:pPr>
        <w:rPr>
          <w:rFonts w:ascii="Helvetica" w:eastAsiaTheme="minorHAnsi" w:hAnsi="Helvetica" w:cs="Helvetica"/>
          <w:sz w:val="22"/>
          <w:szCs w:val="22"/>
          <w:lang w:eastAsia="en-US"/>
        </w:rPr>
      </w:pPr>
    </w:p>
    <w:p w14:paraId="155B37EE" w14:textId="609ADC58" w:rsidR="000940C2" w:rsidRDefault="000940C2" w:rsidP="000940C2">
      <w:pPr>
        <w:rPr>
          <w:rFonts w:ascii="Helvetica" w:eastAsiaTheme="minorHAnsi" w:hAnsi="Helvetica" w:cs="Helvetica"/>
          <w:sz w:val="22"/>
          <w:szCs w:val="22"/>
          <w:lang w:eastAsia="en-US"/>
        </w:rPr>
      </w:pPr>
    </w:p>
    <w:p w14:paraId="300416C7" w14:textId="27EA9EF8" w:rsidR="000940C2" w:rsidRPr="000940C2" w:rsidRDefault="000940C2" w:rsidP="000940C2">
      <w:pPr>
        <w:tabs>
          <w:tab w:val="left" w:pos="8020"/>
        </w:tabs>
        <w:rPr>
          <w:rFonts w:ascii="Helvetica" w:eastAsiaTheme="minorHAnsi" w:hAnsi="Helvetica" w:cs="Helvetica"/>
          <w:sz w:val="22"/>
          <w:szCs w:val="22"/>
          <w:lang w:eastAsia="en-US"/>
        </w:rPr>
      </w:pPr>
      <w:r>
        <w:rPr>
          <w:rFonts w:ascii="Helvetica" w:eastAsiaTheme="minorHAnsi" w:hAnsi="Helvetica" w:cs="Helvetica"/>
          <w:sz w:val="22"/>
          <w:szCs w:val="22"/>
          <w:lang w:eastAsia="en-US"/>
        </w:rPr>
        <w:tab/>
      </w:r>
    </w:p>
    <w:p w14:paraId="753A8204" w14:textId="77777777" w:rsidR="000940C2" w:rsidRPr="000940C2" w:rsidRDefault="000940C2" w:rsidP="000940C2">
      <w:pPr>
        <w:rPr>
          <w:lang w:eastAsia="en-US"/>
        </w:rPr>
      </w:pPr>
    </w:p>
    <w:p w14:paraId="4F53BAA7" w14:textId="77777777" w:rsidR="000940C2" w:rsidRPr="000940C2" w:rsidRDefault="000940C2" w:rsidP="000940C2">
      <w:pPr>
        <w:rPr>
          <w:lang w:eastAsia="en-US"/>
        </w:rPr>
      </w:pPr>
    </w:p>
    <w:sectPr w:rsidR="000940C2" w:rsidRPr="000940C2" w:rsidSect="001A6AB2">
      <w:headerReference w:type="default" r:id="rId11"/>
      <w:footerReference w:type="default" r:id="rId12"/>
      <w:pgSz w:w="11906" w:h="16838"/>
      <w:pgMar w:top="1276" w:right="992" w:bottom="1559" w:left="1134"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059B" w14:textId="77777777" w:rsidR="00F93578" w:rsidRDefault="00F93578">
      <w:r>
        <w:separator/>
      </w:r>
    </w:p>
  </w:endnote>
  <w:endnote w:type="continuationSeparator" w:id="0">
    <w:p w14:paraId="27F65732" w14:textId="77777777" w:rsidR="00F93578" w:rsidRDefault="00F9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C56" w14:textId="0FD75B34" w:rsidR="00167E03" w:rsidRPr="00531FE2" w:rsidRDefault="00167E03" w:rsidP="00151B75">
    <w:pPr>
      <w:pStyle w:val="Footer"/>
      <w:jc w:val="center"/>
      <w:rPr>
        <w:rFonts w:ascii="Helvetica" w:hAnsi="Helvetica" w:cs="Arial"/>
        <w:sz w:val="22"/>
        <w:szCs w:val="22"/>
      </w:rPr>
    </w:pPr>
    <w:r w:rsidRPr="00531FE2">
      <w:rPr>
        <w:rFonts w:ascii="Helvetica" w:hAnsi="Helvetica" w:cs="Arial"/>
        <w:sz w:val="22"/>
        <w:szCs w:val="22"/>
      </w:rPr>
      <w:t>This is a response under the Freedom of Informa</w:t>
    </w:r>
    <w:r w:rsidR="00002665" w:rsidRPr="00531FE2">
      <w:rPr>
        <w:rFonts w:ascii="Helvetica" w:hAnsi="Helvetica" w:cs="Arial"/>
        <w:sz w:val="22"/>
        <w:szCs w:val="22"/>
      </w:rPr>
      <w:t xml:space="preserve">tion Act 2000 and disclosed </w:t>
    </w:r>
    <w:r w:rsidR="00BE7336">
      <w:rPr>
        <w:rFonts w:ascii="Helvetica" w:hAnsi="Helvetica" w:cs="Arial"/>
        <w:sz w:val="22"/>
        <w:szCs w:val="22"/>
      </w:rPr>
      <w:t xml:space="preserve">on </w:t>
    </w:r>
    <w:r w:rsidR="001A6AB2">
      <w:rPr>
        <w:rFonts w:ascii="Helvetica" w:hAnsi="Helvetica" w:cs="Arial"/>
        <w:sz w:val="22"/>
        <w:szCs w:val="22"/>
      </w:rPr>
      <w:t>9</w:t>
    </w:r>
    <w:r w:rsidR="001A6AB2" w:rsidRPr="001A6AB2">
      <w:rPr>
        <w:rFonts w:ascii="Helvetica" w:hAnsi="Helvetica" w:cs="Arial"/>
        <w:sz w:val="22"/>
        <w:szCs w:val="22"/>
        <w:vertAlign w:val="superscript"/>
      </w:rPr>
      <w:t>th</w:t>
    </w:r>
    <w:r w:rsidR="001A6AB2">
      <w:rPr>
        <w:rFonts w:ascii="Helvetica" w:hAnsi="Helvetica" w:cs="Arial"/>
        <w:sz w:val="22"/>
        <w:szCs w:val="22"/>
      </w:rPr>
      <w:t xml:space="preserve"> </w:t>
    </w:r>
    <w:r w:rsidR="000940C2">
      <w:rPr>
        <w:rFonts w:ascii="Helvetica" w:hAnsi="Helvetica" w:cs="Arial"/>
        <w:sz w:val="22"/>
        <w:szCs w:val="22"/>
      </w:rPr>
      <w:t>November</w:t>
    </w:r>
    <w:r w:rsidR="001A29F4">
      <w:rPr>
        <w:rFonts w:ascii="Helvetica" w:hAnsi="Helvetica" w:cs="Arial"/>
        <w:sz w:val="22"/>
        <w:szCs w:val="22"/>
      </w:rPr>
      <w:t xml:space="preserve"> </w:t>
    </w:r>
    <w:r w:rsidR="007D5D2C" w:rsidRPr="00531FE2">
      <w:rPr>
        <w:rFonts w:ascii="Helvetica" w:hAnsi="Helvetica" w:cs="Arial"/>
        <w:sz w:val="22"/>
        <w:szCs w:val="22"/>
      </w:rPr>
      <w:t>202</w:t>
    </w:r>
    <w:r w:rsidR="00AB2829">
      <w:rPr>
        <w:rFonts w:ascii="Helvetica" w:hAnsi="Helvetica" w:cs="Arial"/>
        <w:sz w:val="22"/>
        <w:szCs w:val="22"/>
      </w:rPr>
      <w:t>2</w:t>
    </w:r>
  </w:p>
  <w:p w14:paraId="47AFF614" w14:textId="77777777" w:rsidR="007D5D2C" w:rsidRPr="0087008C" w:rsidRDefault="007D5D2C" w:rsidP="00151B75">
    <w:pPr>
      <w:pStyle w:val="Footer"/>
      <w:jc w:val="center"/>
      <w:rPr>
        <w:rFonts w:ascii="Arial" w:hAnsi="Arial" w:cs="Arial"/>
        <w:sz w:val="20"/>
        <w:szCs w:val="20"/>
      </w:rPr>
    </w:pPr>
  </w:p>
  <w:p w14:paraId="47B8BEB5" w14:textId="77777777" w:rsidR="00167E03" w:rsidRDefault="00167E03">
    <w:pPr>
      <w:pStyle w:val="Footer"/>
    </w:pPr>
  </w:p>
  <w:p w14:paraId="1578F9D4" w14:textId="77777777" w:rsidR="00245E99" w:rsidRDefault="001A6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ACFC" w14:textId="77777777" w:rsidR="00F93578" w:rsidRDefault="00F93578">
      <w:r>
        <w:separator/>
      </w:r>
    </w:p>
  </w:footnote>
  <w:footnote w:type="continuationSeparator" w:id="0">
    <w:p w14:paraId="6F769E68" w14:textId="77777777" w:rsidR="00F93578" w:rsidRDefault="00F93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812E" w14:textId="28CCEAEC" w:rsidR="00531FE2" w:rsidRDefault="00122FEA">
    <w:pPr>
      <w:pStyle w:val="Header"/>
    </w:pPr>
    <w:r>
      <w:rPr>
        <w:noProof/>
      </w:rPr>
      <w:drawing>
        <wp:anchor distT="0" distB="0" distL="114300" distR="114300" simplePos="0" relativeHeight="251658240" behindDoc="1" locked="0" layoutInCell="1" allowOverlap="1" wp14:anchorId="175A00F9" wp14:editId="7773AD55">
          <wp:simplePos x="0" y="0"/>
          <wp:positionH relativeFrom="column">
            <wp:posOffset>-364490</wp:posOffset>
          </wp:positionH>
          <wp:positionV relativeFrom="paragraph">
            <wp:posOffset>-17780</wp:posOffset>
          </wp:positionV>
          <wp:extent cx="1879600" cy="826770"/>
          <wp:effectExtent l="0" t="0" r="6350" b="0"/>
          <wp:wrapTight wrapText="bothSides">
            <wp:wrapPolygon edited="0">
              <wp:start x="0" y="0"/>
              <wp:lineTo x="0" y="20903"/>
              <wp:lineTo x="21454" y="20903"/>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960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61452" w14:textId="6FFBC54C" w:rsidR="00531FE2" w:rsidRDefault="00531FE2">
    <w:pPr>
      <w:pStyle w:val="Header"/>
    </w:pPr>
  </w:p>
  <w:p w14:paraId="3C6652A5" w14:textId="3B5D0D2E" w:rsidR="00531FE2" w:rsidRDefault="00531FE2">
    <w:pPr>
      <w:pStyle w:val="Header"/>
    </w:pPr>
  </w:p>
  <w:p w14:paraId="307AF3B8" w14:textId="7A1FF564" w:rsidR="00531FE2" w:rsidRDefault="00531FE2">
    <w:pPr>
      <w:pStyle w:val="Header"/>
    </w:pPr>
  </w:p>
  <w:p w14:paraId="17D75FE7" w14:textId="30FC750D" w:rsidR="00531FE2" w:rsidRDefault="00531FE2">
    <w:pPr>
      <w:pStyle w:val="Header"/>
    </w:pPr>
  </w:p>
  <w:p w14:paraId="1B0ABE51" w14:textId="77777777" w:rsidR="00531FE2" w:rsidRDefault="00531FE2">
    <w:pPr>
      <w:pStyle w:val="Header"/>
    </w:pPr>
  </w:p>
  <w:p w14:paraId="0E46E040" w14:textId="77777777" w:rsidR="00531FE2" w:rsidRDefault="00531FE2">
    <w:pPr>
      <w:pStyle w:val="Header"/>
    </w:pPr>
  </w:p>
  <w:p w14:paraId="51FC309E" w14:textId="59AE6788" w:rsidR="00531FE2" w:rsidRDefault="005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1516"/>
    <w:multiLevelType w:val="hybridMultilevel"/>
    <w:tmpl w:val="A96E9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8560AC"/>
    <w:multiLevelType w:val="hybridMultilevel"/>
    <w:tmpl w:val="E140FF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45D66"/>
    <w:multiLevelType w:val="hybridMultilevel"/>
    <w:tmpl w:val="683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74A0D"/>
    <w:multiLevelType w:val="hybridMultilevel"/>
    <w:tmpl w:val="698ED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142BE"/>
    <w:multiLevelType w:val="hybridMultilevel"/>
    <w:tmpl w:val="72C4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5C11F3"/>
    <w:multiLevelType w:val="hybridMultilevel"/>
    <w:tmpl w:val="10D88FFE"/>
    <w:lvl w:ilvl="0" w:tplc="61D236E4">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8C42F1"/>
    <w:multiLevelType w:val="hybridMultilevel"/>
    <w:tmpl w:val="DFDCA6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910E9D"/>
    <w:multiLevelType w:val="hybridMultilevel"/>
    <w:tmpl w:val="C2C6B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962A6"/>
    <w:multiLevelType w:val="hybridMultilevel"/>
    <w:tmpl w:val="6E007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CC65E4"/>
    <w:multiLevelType w:val="hybridMultilevel"/>
    <w:tmpl w:val="768EA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56BA5FA7"/>
    <w:multiLevelType w:val="hybridMultilevel"/>
    <w:tmpl w:val="9B48C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B4BC7"/>
    <w:multiLevelType w:val="hybridMultilevel"/>
    <w:tmpl w:val="91D2C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F0D4E21"/>
    <w:multiLevelType w:val="hybridMultilevel"/>
    <w:tmpl w:val="2242B3CE"/>
    <w:lvl w:ilvl="0" w:tplc="FFFFFFFF">
      <w:start w:val="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F73ED9"/>
    <w:multiLevelType w:val="hybridMultilevel"/>
    <w:tmpl w:val="89A4B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030A88"/>
    <w:multiLevelType w:val="hybridMultilevel"/>
    <w:tmpl w:val="FF089354"/>
    <w:lvl w:ilvl="0" w:tplc="830E104E">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C3BCB"/>
    <w:multiLevelType w:val="hybridMultilevel"/>
    <w:tmpl w:val="14DE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3B2FD0"/>
    <w:multiLevelType w:val="hybridMultilevel"/>
    <w:tmpl w:val="AE6CFE44"/>
    <w:lvl w:ilvl="0" w:tplc="DFCE89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5C463E"/>
    <w:multiLevelType w:val="hybridMultilevel"/>
    <w:tmpl w:val="C23CEF1C"/>
    <w:lvl w:ilvl="0" w:tplc="E3D4F578">
      <w:start w:val="1"/>
      <w:numFmt w:val="decimal"/>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48081E"/>
    <w:multiLevelType w:val="hybridMultilevel"/>
    <w:tmpl w:val="57F48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3B51F4"/>
    <w:multiLevelType w:val="hybridMultilevel"/>
    <w:tmpl w:val="471C6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8"/>
  </w:num>
  <w:num w:numId="4">
    <w:abstractNumId w:val="13"/>
  </w:num>
  <w:num w:numId="5">
    <w:abstractNumId w:val="19"/>
  </w:num>
  <w:num w:numId="6">
    <w:abstractNumId w:val="15"/>
  </w:num>
  <w:num w:numId="7">
    <w:abstractNumId w:val="5"/>
  </w:num>
  <w:num w:numId="8">
    <w:abstractNumId w:val="12"/>
  </w:num>
  <w:num w:numId="9">
    <w:abstractNumId w:val="9"/>
  </w:num>
  <w:num w:numId="10">
    <w:abstractNumId w:val="17"/>
  </w:num>
  <w:num w:numId="11">
    <w:abstractNumId w:val="14"/>
  </w:num>
  <w:num w:numId="12">
    <w:abstractNumId w:val="6"/>
  </w:num>
  <w:num w:numId="13">
    <w:abstractNumId w:val="18"/>
  </w:num>
  <w:num w:numId="14">
    <w:abstractNumId w:val="4"/>
  </w:num>
  <w:num w:numId="15">
    <w:abstractNumId w:val="10"/>
  </w:num>
  <w:num w:numId="16">
    <w:abstractNumId w:val="7"/>
  </w:num>
  <w:num w:numId="17">
    <w:abstractNumId w:val="1"/>
  </w:num>
  <w:num w:numId="18">
    <w:abstractNumId w:val="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38"/>
    <w:rsid w:val="00002665"/>
    <w:rsid w:val="00002A66"/>
    <w:rsid w:val="00007E98"/>
    <w:rsid w:val="0002407B"/>
    <w:rsid w:val="00024DC7"/>
    <w:rsid w:val="00054114"/>
    <w:rsid w:val="000543B5"/>
    <w:rsid w:val="00062387"/>
    <w:rsid w:val="000730CD"/>
    <w:rsid w:val="000940C2"/>
    <w:rsid w:val="000A3693"/>
    <w:rsid w:val="000B31B8"/>
    <w:rsid w:val="000C5BF3"/>
    <w:rsid w:val="000D7ABF"/>
    <w:rsid w:val="000F0F83"/>
    <w:rsid w:val="00105565"/>
    <w:rsid w:val="0012164D"/>
    <w:rsid w:val="00122FEA"/>
    <w:rsid w:val="00151B75"/>
    <w:rsid w:val="00162FB2"/>
    <w:rsid w:val="00165D6D"/>
    <w:rsid w:val="00167E03"/>
    <w:rsid w:val="0018452F"/>
    <w:rsid w:val="00192918"/>
    <w:rsid w:val="00193F7E"/>
    <w:rsid w:val="001A29F4"/>
    <w:rsid w:val="001A6AB2"/>
    <w:rsid w:val="001F5A5C"/>
    <w:rsid w:val="001F647B"/>
    <w:rsid w:val="002010A3"/>
    <w:rsid w:val="002011FD"/>
    <w:rsid w:val="00201AC1"/>
    <w:rsid w:val="002A2590"/>
    <w:rsid w:val="002B2EED"/>
    <w:rsid w:val="002B666A"/>
    <w:rsid w:val="002C607E"/>
    <w:rsid w:val="00341E02"/>
    <w:rsid w:val="00361AD4"/>
    <w:rsid w:val="003A2DC6"/>
    <w:rsid w:val="003E3532"/>
    <w:rsid w:val="00402B75"/>
    <w:rsid w:val="00430706"/>
    <w:rsid w:val="004519D5"/>
    <w:rsid w:val="004524F3"/>
    <w:rsid w:val="004A2E8E"/>
    <w:rsid w:val="004C109C"/>
    <w:rsid w:val="00526E80"/>
    <w:rsid w:val="00531FE2"/>
    <w:rsid w:val="005477E2"/>
    <w:rsid w:val="00551D12"/>
    <w:rsid w:val="005623BC"/>
    <w:rsid w:val="00597259"/>
    <w:rsid w:val="005A0372"/>
    <w:rsid w:val="005A7BA2"/>
    <w:rsid w:val="005B52F5"/>
    <w:rsid w:val="005E3EB9"/>
    <w:rsid w:val="005E5BE4"/>
    <w:rsid w:val="005F2BE9"/>
    <w:rsid w:val="005F7CE6"/>
    <w:rsid w:val="006412DE"/>
    <w:rsid w:val="00644041"/>
    <w:rsid w:val="00646FB4"/>
    <w:rsid w:val="006717DC"/>
    <w:rsid w:val="006C241C"/>
    <w:rsid w:val="006C7E9E"/>
    <w:rsid w:val="0070195F"/>
    <w:rsid w:val="0072559D"/>
    <w:rsid w:val="0074580D"/>
    <w:rsid w:val="00752379"/>
    <w:rsid w:val="00771A66"/>
    <w:rsid w:val="00774491"/>
    <w:rsid w:val="007765BE"/>
    <w:rsid w:val="00777BB6"/>
    <w:rsid w:val="00791437"/>
    <w:rsid w:val="007C144A"/>
    <w:rsid w:val="007D5D2C"/>
    <w:rsid w:val="00805D2B"/>
    <w:rsid w:val="00815B0E"/>
    <w:rsid w:val="00825C89"/>
    <w:rsid w:val="00826811"/>
    <w:rsid w:val="0087008C"/>
    <w:rsid w:val="008769FB"/>
    <w:rsid w:val="008B2A9E"/>
    <w:rsid w:val="008F6443"/>
    <w:rsid w:val="008F78D4"/>
    <w:rsid w:val="00906E8F"/>
    <w:rsid w:val="009261BA"/>
    <w:rsid w:val="0093362B"/>
    <w:rsid w:val="00933789"/>
    <w:rsid w:val="009404DA"/>
    <w:rsid w:val="0094425D"/>
    <w:rsid w:val="00976FB2"/>
    <w:rsid w:val="0099173F"/>
    <w:rsid w:val="009A5BC1"/>
    <w:rsid w:val="009E4567"/>
    <w:rsid w:val="00A55BEA"/>
    <w:rsid w:val="00A60030"/>
    <w:rsid w:val="00A61B50"/>
    <w:rsid w:val="00A66F5B"/>
    <w:rsid w:val="00A71AD3"/>
    <w:rsid w:val="00A950BC"/>
    <w:rsid w:val="00A95574"/>
    <w:rsid w:val="00A97184"/>
    <w:rsid w:val="00AB2829"/>
    <w:rsid w:val="00AB3AAC"/>
    <w:rsid w:val="00AB3D35"/>
    <w:rsid w:val="00AB5242"/>
    <w:rsid w:val="00AB6ECD"/>
    <w:rsid w:val="00AE14D9"/>
    <w:rsid w:val="00AE18FF"/>
    <w:rsid w:val="00AE1B81"/>
    <w:rsid w:val="00AF71CA"/>
    <w:rsid w:val="00B10A57"/>
    <w:rsid w:val="00B17BC3"/>
    <w:rsid w:val="00B272BA"/>
    <w:rsid w:val="00B414B6"/>
    <w:rsid w:val="00B424E4"/>
    <w:rsid w:val="00B67D47"/>
    <w:rsid w:val="00B82A25"/>
    <w:rsid w:val="00B92738"/>
    <w:rsid w:val="00BB232D"/>
    <w:rsid w:val="00BB311E"/>
    <w:rsid w:val="00BB77A6"/>
    <w:rsid w:val="00BC5A27"/>
    <w:rsid w:val="00BC6CFF"/>
    <w:rsid w:val="00BE7336"/>
    <w:rsid w:val="00BF4197"/>
    <w:rsid w:val="00C015B6"/>
    <w:rsid w:val="00C13BA1"/>
    <w:rsid w:val="00C13CD4"/>
    <w:rsid w:val="00C51138"/>
    <w:rsid w:val="00CC793E"/>
    <w:rsid w:val="00CE3048"/>
    <w:rsid w:val="00CF1684"/>
    <w:rsid w:val="00D152C6"/>
    <w:rsid w:val="00D24D2F"/>
    <w:rsid w:val="00D329D6"/>
    <w:rsid w:val="00D46872"/>
    <w:rsid w:val="00DB1EF6"/>
    <w:rsid w:val="00DB373D"/>
    <w:rsid w:val="00DC0839"/>
    <w:rsid w:val="00DF6145"/>
    <w:rsid w:val="00E0133D"/>
    <w:rsid w:val="00E73BD5"/>
    <w:rsid w:val="00E85F4A"/>
    <w:rsid w:val="00EA792E"/>
    <w:rsid w:val="00EB328C"/>
    <w:rsid w:val="00EC5B8B"/>
    <w:rsid w:val="00ED23B9"/>
    <w:rsid w:val="00EF5CCF"/>
    <w:rsid w:val="00F33F96"/>
    <w:rsid w:val="00F93578"/>
    <w:rsid w:val="00FA4945"/>
    <w:rsid w:val="00FD21E3"/>
    <w:rsid w:val="00FF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25A61"/>
  <w15:docId w15:val="{D37207E0-345F-4CB8-8BC4-3157059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38"/>
    <w:pPr>
      <w:tabs>
        <w:tab w:val="center" w:pos="4513"/>
        <w:tab w:val="right" w:pos="9026"/>
      </w:tabs>
    </w:pPr>
  </w:style>
  <w:style w:type="character" w:customStyle="1" w:styleId="HeaderChar">
    <w:name w:val="Header Char"/>
    <w:basedOn w:val="DefaultParagraphFont"/>
    <w:link w:val="Header"/>
    <w:rsid w:val="00B927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2738"/>
    <w:pPr>
      <w:tabs>
        <w:tab w:val="center" w:pos="4513"/>
        <w:tab w:val="right" w:pos="9026"/>
      </w:tabs>
    </w:pPr>
  </w:style>
  <w:style w:type="character" w:customStyle="1" w:styleId="FooterChar">
    <w:name w:val="Footer Char"/>
    <w:basedOn w:val="DefaultParagraphFont"/>
    <w:link w:val="Footer"/>
    <w:uiPriority w:val="99"/>
    <w:rsid w:val="00B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7E03"/>
    <w:rPr>
      <w:rFonts w:ascii="Tahoma" w:hAnsi="Tahoma" w:cs="Tahoma"/>
      <w:sz w:val="16"/>
      <w:szCs w:val="16"/>
    </w:rPr>
  </w:style>
  <w:style w:type="character" w:customStyle="1" w:styleId="BalloonTextChar">
    <w:name w:val="Balloon Text Char"/>
    <w:basedOn w:val="DefaultParagraphFont"/>
    <w:link w:val="BalloonText"/>
    <w:uiPriority w:val="99"/>
    <w:semiHidden/>
    <w:rsid w:val="00167E03"/>
    <w:rPr>
      <w:rFonts w:ascii="Tahoma" w:eastAsia="Times New Roman" w:hAnsi="Tahoma" w:cs="Tahoma"/>
      <w:sz w:val="16"/>
      <w:szCs w:val="16"/>
      <w:lang w:eastAsia="en-GB"/>
    </w:rPr>
  </w:style>
  <w:style w:type="table" w:styleId="TableGrid">
    <w:name w:val="Table Grid"/>
    <w:basedOn w:val="TableNormal"/>
    <w:uiPriority w:val="59"/>
    <w:rsid w:val="001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452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4197"/>
    <w:rPr>
      <w:color w:val="0000FF" w:themeColor="hyperlink"/>
      <w:u w:val="single"/>
    </w:rPr>
  </w:style>
  <w:style w:type="character" w:styleId="FollowedHyperlink">
    <w:name w:val="FollowedHyperlink"/>
    <w:basedOn w:val="DefaultParagraphFont"/>
    <w:uiPriority w:val="99"/>
    <w:semiHidden/>
    <w:unhideWhenUsed/>
    <w:rsid w:val="00EA792E"/>
    <w:rPr>
      <w:color w:val="800080" w:themeColor="followedHyperlink"/>
      <w:u w:val="single"/>
    </w:rPr>
  </w:style>
  <w:style w:type="paragraph" w:customStyle="1" w:styleId="Default">
    <w:name w:val="Default"/>
    <w:rsid w:val="00FD21E3"/>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B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mail-m-6489697121839578855gmail-msolistparagraph">
    <w:name w:val="gmail-m_-6489697121839578855gmail-msolistparagraph"/>
    <w:basedOn w:val="Normal"/>
    <w:rsid w:val="00906E8F"/>
    <w:pPr>
      <w:spacing w:before="100" w:beforeAutospacing="1" w:after="100" w:afterAutospacing="1"/>
    </w:pPr>
    <w:rPr>
      <w:rFonts w:eastAsiaTheme="minorHAnsi"/>
    </w:rPr>
  </w:style>
  <w:style w:type="paragraph" w:styleId="PlainText">
    <w:name w:val="Plain Text"/>
    <w:basedOn w:val="Normal"/>
    <w:link w:val="PlainTextChar"/>
    <w:uiPriority w:val="99"/>
    <w:semiHidden/>
    <w:unhideWhenUsed/>
    <w:rsid w:val="004519D5"/>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4519D5"/>
    <w:rPr>
      <w:rFonts w:ascii="Calibri" w:hAnsi="Calibri" w:cs="Calibri"/>
    </w:rPr>
  </w:style>
  <w:style w:type="paragraph" w:styleId="FootnoteText">
    <w:name w:val="footnote text"/>
    <w:basedOn w:val="Normal"/>
    <w:link w:val="FootnoteTextChar"/>
    <w:uiPriority w:val="99"/>
    <w:semiHidden/>
    <w:unhideWhenUsed/>
    <w:rsid w:val="005F2BE9"/>
    <w:rPr>
      <w:sz w:val="20"/>
      <w:szCs w:val="20"/>
    </w:rPr>
  </w:style>
  <w:style w:type="character" w:customStyle="1" w:styleId="FootnoteTextChar">
    <w:name w:val="Footnote Text Char"/>
    <w:basedOn w:val="DefaultParagraphFont"/>
    <w:link w:val="FootnoteText"/>
    <w:uiPriority w:val="99"/>
    <w:semiHidden/>
    <w:rsid w:val="005F2BE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F2BE9"/>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13CD4"/>
    <w:rPr>
      <w:sz w:val="16"/>
      <w:szCs w:val="16"/>
    </w:rPr>
  </w:style>
  <w:style w:type="paragraph" w:styleId="CommentText">
    <w:name w:val="annotation text"/>
    <w:basedOn w:val="Normal"/>
    <w:link w:val="CommentTextChar"/>
    <w:uiPriority w:val="99"/>
    <w:semiHidden/>
    <w:unhideWhenUsed/>
    <w:rsid w:val="00C13CD4"/>
    <w:rPr>
      <w:sz w:val="20"/>
      <w:szCs w:val="20"/>
    </w:rPr>
  </w:style>
  <w:style w:type="character" w:customStyle="1" w:styleId="CommentTextChar">
    <w:name w:val="Comment Text Char"/>
    <w:basedOn w:val="DefaultParagraphFont"/>
    <w:link w:val="CommentText"/>
    <w:uiPriority w:val="99"/>
    <w:semiHidden/>
    <w:rsid w:val="00C13CD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3CD4"/>
    <w:rPr>
      <w:b/>
      <w:bCs/>
    </w:rPr>
  </w:style>
  <w:style w:type="character" w:customStyle="1" w:styleId="CommentSubjectChar">
    <w:name w:val="Comment Subject Char"/>
    <w:basedOn w:val="CommentTextChar"/>
    <w:link w:val="CommentSubject"/>
    <w:uiPriority w:val="99"/>
    <w:semiHidden/>
    <w:rsid w:val="00C13CD4"/>
    <w:rPr>
      <w:rFonts w:ascii="Times New Roman" w:eastAsia="Times New Roman" w:hAnsi="Times New Roman" w:cs="Times New Roman"/>
      <w:b/>
      <w:bCs/>
      <w:sz w:val="20"/>
      <w:szCs w:val="20"/>
      <w:lang w:eastAsia="en-GB"/>
    </w:rPr>
  </w:style>
  <w:style w:type="paragraph" w:styleId="Revision">
    <w:name w:val="Revision"/>
    <w:hidden/>
    <w:uiPriority w:val="99"/>
    <w:semiHidden/>
    <w:rsid w:val="00C13CD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759">
      <w:bodyDiv w:val="1"/>
      <w:marLeft w:val="0"/>
      <w:marRight w:val="0"/>
      <w:marTop w:val="0"/>
      <w:marBottom w:val="0"/>
      <w:divBdr>
        <w:top w:val="none" w:sz="0" w:space="0" w:color="auto"/>
        <w:left w:val="none" w:sz="0" w:space="0" w:color="auto"/>
        <w:bottom w:val="none" w:sz="0" w:space="0" w:color="auto"/>
        <w:right w:val="none" w:sz="0" w:space="0" w:color="auto"/>
      </w:divBdr>
    </w:div>
    <w:div w:id="158273180">
      <w:bodyDiv w:val="1"/>
      <w:marLeft w:val="0"/>
      <w:marRight w:val="0"/>
      <w:marTop w:val="0"/>
      <w:marBottom w:val="0"/>
      <w:divBdr>
        <w:top w:val="none" w:sz="0" w:space="0" w:color="auto"/>
        <w:left w:val="none" w:sz="0" w:space="0" w:color="auto"/>
        <w:bottom w:val="none" w:sz="0" w:space="0" w:color="auto"/>
        <w:right w:val="none" w:sz="0" w:space="0" w:color="auto"/>
      </w:divBdr>
    </w:div>
    <w:div w:id="552889806">
      <w:bodyDiv w:val="1"/>
      <w:marLeft w:val="0"/>
      <w:marRight w:val="0"/>
      <w:marTop w:val="0"/>
      <w:marBottom w:val="0"/>
      <w:divBdr>
        <w:top w:val="none" w:sz="0" w:space="0" w:color="auto"/>
        <w:left w:val="none" w:sz="0" w:space="0" w:color="auto"/>
        <w:bottom w:val="none" w:sz="0" w:space="0" w:color="auto"/>
        <w:right w:val="none" w:sz="0" w:space="0" w:color="auto"/>
      </w:divBdr>
    </w:div>
    <w:div w:id="610864149">
      <w:bodyDiv w:val="1"/>
      <w:marLeft w:val="0"/>
      <w:marRight w:val="0"/>
      <w:marTop w:val="0"/>
      <w:marBottom w:val="0"/>
      <w:divBdr>
        <w:top w:val="none" w:sz="0" w:space="0" w:color="auto"/>
        <w:left w:val="none" w:sz="0" w:space="0" w:color="auto"/>
        <w:bottom w:val="none" w:sz="0" w:space="0" w:color="auto"/>
        <w:right w:val="none" w:sz="0" w:space="0" w:color="auto"/>
      </w:divBdr>
    </w:div>
    <w:div w:id="924220198">
      <w:bodyDiv w:val="1"/>
      <w:marLeft w:val="0"/>
      <w:marRight w:val="0"/>
      <w:marTop w:val="0"/>
      <w:marBottom w:val="0"/>
      <w:divBdr>
        <w:top w:val="none" w:sz="0" w:space="0" w:color="auto"/>
        <w:left w:val="none" w:sz="0" w:space="0" w:color="auto"/>
        <w:bottom w:val="none" w:sz="0" w:space="0" w:color="auto"/>
        <w:right w:val="none" w:sz="0" w:space="0" w:color="auto"/>
      </w:divBdr>
    </w:div>
    <w:div w:id="930310628">
      <w:bodyDiv w:val="1"/>
      <w:marLeft w:val="0"/>
      <w:marRight w:val="0"/>
      <w:marTop w:val="0"/>
      <w:marBottom w:val="0"/>
      <w:divBdr>
        <w:top w:val="none" w:sz="0" w:space="0" w:color="auto"/>
        <w:left w:val="none" w:sz="0" w:space="0" w:color="auto"/>
        <w:bottom w:val="none" w:sz="0" w:space="0" w:color="auto"/>
        <w:right w:val="none" w:sz="0" w:space="0" w:color="auto"/>
      </w:divBdr>
    </w:div>
    <w:div w:id="965352502">
      <w:bodyDiv w:val="1"/>
      <w:marLeft w:val="0"/>
      <w:marRight w:val="0"/>
      <w:marTop w:val="0"/>
      <w:marBottom w:val="0"/>
      <w:divBdr>
        <w:top w:val="none" w:sz="0" w:space="0" w:color="auto"/>
        <w:left w:val="none" w:sz="0" w:space="0" w:color="auto"/>
        <w:bottom w:val="none" w:sz="0" w:space="0" w:color="auto"/>
        <w:right w:val="none" w:sz="0" w:space="0" w:color="auto"/>
      </w:divBdr>
    </w:div>
    <w:div w:id="1355960539">
      <w:bodyDiv w:val="1"/>
      <w:marLeft w:val="0"/>
      <w:marRight w:val="0"/>
      <w:marTop w:val="0"/>
      <w:marBottom w:val="0"/>
      <w:divBdr>
        <w:top w:val="none" w:sz="0" w:space="0" w:color="auto"/>
        <w:left w:val="none" w:sz="0" w:space="0" w:color="auto"/>
        <w:bottom w:val="none" w:sz="0" w:space="0" w:color="auto"/>
        <w:right w:val="none" w:sz="0" w:space="0" w:color="auto"/>
      </w:divBdr>
    </w:div>
    <w:div w:id="1472291416">
      <w:bodyDiv w:val="1"/>
      <w:marLeft w:val="0"/>
      <w:marRight w:val="0"/>
      <w:marTop w:val="0"/>
      <w:marBottom w:val="0"/>
      <w:divBdr>
        <w:top w:val="none" w:sz="0" w:space="0" w:color="auto"/>
        <w:left w:val="none" w:sz="0" w:space="0" w:color="auto"/>
        <w:bottom w:val="none" w:sz="0" w:space="0" w:color="auto"/>
        <w:right w:val="none" w:sz="0" w:space="0" w:color="auto"/>
      </w:divBdr>
    </w:div>
    <w:div w:id="1632515262">
      <w:bodyDiv w:val="1"/>
      <w:marLeft w:val="0"/>
      <w:marRight w:val="0"/>
      <w:marTop w:val="0"/>
      <w:marBottom w:val="0"/>
      <w:divBdr>
        <w:top w:val="none" w:sz="0" w:space="0" w:color="auto"/>
        <w:left w:val="none" w:sz="0" w:space="0" w:color="auto"/>
        <w:bottom w:val="none" w:sz="0" w:space="0" w:color="auto"/>
        <w:right w:val="none" w:sz="0" w:space="0" w:color="auto"/>
      </w:divBdr>
    </w:div>
    <w:div w:id="1720326052">
      <w:bodyDiv w:val="1"/>
      <w:marLeft w:val="0"/>
      <w:marRight w:val="0"/>
      <w:marTop w:val="0"/>
      <w:marBottom w:val="0"/>
      <w:divBdr>
        <w:top w:val="none" w:sz="0" w:space="0" w:color="auto"/>
        <w:left w:val="none" w:sz="0" w:space="0" w:color="auto"/>
        <w:bottom w:val="none" w:sz="0" w:space="0" w:color="auto"/>
        <w:right w:val="none" w:sz="0" w:space="0" w:color="auto"/>
      </w:divBdr>
    </w:div>
    <w:div w:id="2079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83D26.6FC51C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2F24CB92-DBE7-4801-A706-A63667BF9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33191-D59E-4411-A6FF-20CD1FC566F4}">
  <ds:schemaRefs>
    <ds:schemaRef ds:uri="http://schemas.microsoft.com/sharepoint/v3/contenttype/forms"/>
  </ds:schemaRefs>
</ds:datastoreItem>
</file>

<file path=customXml/itemProps3.xml><?xml version="1.0" encoding="utf-8"?>
<ds:datastoreItem xmlns:ds="http://schemas.openxmlformats.org/officeDocument/2006/customXml" ds:itemID="{1A6079C3-E2A7-46C6-8A02-3D07187D9A2E}">
  <ds:schemaRefs>
    <ds:schemaRef ds:uri="http://schemas.openxmlformats.org/officeDocument/2006/bibliography"/>
  </ds:schemaRefs>
</ds:datastoreItem>
</file>

<file path=customXml/itemProps4.xml><?xml version="1.0" encoding="utf-8"?>
<ds:datastoreItem xmlns:ds="http://schemas.openxmlformats.org/officeDocument/2006/customXml" ds:itemID="{F17CBD27-6D21-477F-8FA6-8BC3ED9AC75A}">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Nicola</dc:creator>
  <cp:lastModifiedBy>Jones Ellen (OPCC)</cp:lastModifiedBy>
  <cp:revision>25</cp:revision>
  <cp:lastPrinted>2017-07-26T12:36:00Z</cp:lastPrinted>
  <dcterms:created xsi:type="dcterms:W3CDTF">2022-11-07T13:14:00Z</dcterms:created>
  <dcterms:modified xsi:type="dcterms:W3CDTF">2022-11-09T10:11:00Z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d655e0b6-1be8-49d3-abdd-db3b2cd34fe2</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2022-03-22T18:54:07Z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4f29b242-8036-4b34-b260-303c78a05add</vt:lpwstr>
  </property>
  <property fmtid="{D5CDD505-2E9C-101B-9397-08002B2CF9AE}" pid="10" name="MSIP_Label_7beefdff-6834-454f-be00-a68b5bc5f471_ContentBits">
    <vt:lpwstr>0</vt:lpwstr>
  </property>
</Properties>
</file>