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7324" w14:textId="071F4BA8" w:rsidR="00661F7E" w:rsidRPr="00A86E51" w:rsidRDefault="00EE54D5" w:rsidP="00F75D49">
      <w:pPr>
        <w:tabs>
          <w:tab w:val="left" w:pos="5940"/>
        </w:tabs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noProof/>
          <w:lang w:val="cy-GB"/>
        </w:rPr>
        <w:drawing>
          <wp:anchor distT="0" distB="0" distL="114300" distR="114300" simplePos="0" relativeHeight="251661824" behindDoc="0" locked="0" layoutInCell="1" allowOverlap="1" wp14:anchorId="1ECF045E" wp14:editId="739EEF8B">
            <wp:simplePos x="0" y="0"/>
            <wp:positionH relativeFrom="margin">
              <wp:posOffset>3187700</wp:posOffset>
            </wp:positionH>
            <wp:positionV relativeFrom="paragraph">
              <wp:posOffset>0</wp:posOffset>
            </wp:positionV>
            <wp:extent cx="3136900" cy="1382395"/>
            <wp:effectExtent l="0" t="0" r="635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F8E" w:rsidRPr="00A86E51">
        <w:rPr>
          <w:rFonts w:ascii="Verdana" w:hAnsi="Verdana"/>
          <w:lang w:val="cy-GB"/>
        </w:rPr>
        <w:tab/>
      </w:r>
    </w:p>
    <w:p w14:paraId="65E7E04D" w14:textId="77777777" w:rsidR="00807632" w:rsidRPr="00A86E51" w:rsidRDefault="00807632" w:rsidP="00F75D49">
      <w:pPr>
        <w:jc w:val="both"/>
        <w:rPr>
          <w:rFonts w:ascii="Verdana" w:hAnsi="Verdana"/>
          <w:lang w:val="cy-GB"/>
        </w:rPr>
      </w:pPr>
    </w:p>
    <w:p w14:paraId="0B94DAF8" w14:textId="77777777" w:rsidR="00807632" w:rsidRPr="00A86E51" w:rsidRDefault="00807632" w:rsidP="00F75D49">
      <w:pPr>
        <w:jc w:val="both"/>
        <w:rPr>
          <w:rFonts w:ascii="Verdana" w:hAnsi="Verdana"/>
          <w:lang w:val="cy-GB"/>
        </w:rPr>
      </w:pPr>
    </w:p>
    <w:p w14:paraId="24A4C87E" w14:textId="77777777" w:rsidR="002B2018" w:rsidRPr="00A86E51" w:rsidRDefault="002B2018" w:rsidP="00F75D49">
      <w:pPr>
        <w:jc w:val="center"/>
        <w:rPr>
          <w:rFonts w:ascii="Verdana" w:hAnsi="Verdana"/>
          <w:b/>
          <w:sz w:val="40"/>
          <w:szCs w:val="40"/>
          <w:lang w:val="cy-GB"/>
        </w:rPr>
      </w:pPr>
    </w:p>
    <w:p w14:paraId="0171F71B" w14:textId="110B4365" w:rsidR="00887C22" w:rsidRPr="00A86E51" w:rsidRDefault="00B96985" w:rsidP="00B96985">
      <w:pPr>
        <w:ind w:right="-1180"/>
        <w:jc w:val="center"/>
        <w:rPr>
          <w:rFonts w:ascii="Verdana" w:hAnsi="Verdana"/>
          <w:b/>
          <w:sz w:val="40"/>
          <w:szCs w:val="40"/>
          <w:lang w:val="cy-GB"/>
        </w:rPr>
      </w:pPr>
      <w:r w:rsidRPr="00A86E51">
        <w:rPr>
          <w:rFonts w:ascii="Verdana" w:hAnsi="Verdana"/>
          <w:b/>
          <w:sz w:val="40"/>
          <w:szCs w:val="40"/>
          <w:lang w:val="cy-GB"/>
        </w:rPr>
        <w:t xml:space="preserve">Swyddfa Comisiynydd yr Heddlu a Throseddu </w:t>
      </w:r>
    </w:p>
    <w:p w14:paraId="3150902F" w14:textId="2B4A7F3A" w:rsidR="00397408" w:rsidRPr="00A86E51" w:rsidRDefault="00B96985" w:rsidP="005C30B9">
      <w:pPr>
        <w:jc w:val="center"/>
        <w:rPr>
          <w:rFonts w:ascii="Verdana" w:hAnsi="Verdana"/>
          <w:b/>
          <w:sz w:val="40"/>
          <w:szCs w:val="40"/>
          <w:lang w:val="cy-GB"/>
        </w:rPr>
      </w:pPr>
      <w:r w:rsidRPr="00A86E51">
        <w:rPr>
          <w:rFonts w:ascii="Verdana" w:hAnsi="Verdana"/>
          <w:b/>
          <w:sz w:val="40"/>
          <w:szCs w:val="40"/>
          <w:lang w:val="cy-GB"/>
        </w:rPr>
        <w:t>Polisi Cwynio</w:t>
      </w:r>
      <w:r w:rsidR="00F72D1D">
        <w:rPr>
          <w:rFonts w:ascii="Verdana" w:hAnsi="Verdana"/>
          <w:b/>
          <w:sz w:val="40"/>
          <w:szCs w:val="40"/>
          <w:lang w:val="cy-GB"/>
        </w:rPr>
        <w:t>n</w:t>
      </w:r>
      <w:r w:rsidRPr="00A86E51">
        <w:rPr>
          <w:rFonts w:ascii="Verdana" w:hAnsi="Verdana"/>
          <w:b/>
          <w:sz w:val="40"/>
          <w:szCs w:val="40"/>
          <w:lang w:val="cy-GB"/>
        </w:rPr>
        <w:t xml:space="preserve"> </w:t>
      </w:r>
    </w:p>
    <w:p w14:paraId="05601C07" w14:textId="4BBC6DCB" w:rsidR="00807632" w:rsidRPr="00A86E51" w:rsidRDefault="002549D3" w:rsidP="00F75D49">
      <w:pPr>
        <w:tabs>
          <w:tab w:val="left" w:pos="5610"/>
        </w:tabs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cy-GB" w:eastAsia="en-US"/>
        </w:rPr>
        <w:id w:val="4040379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1174974" w14:textId="38A72E24" w:rsidR="00A86E51" w:rsidRPr="00A86E51" w:rsidRDefault="00A86E51" w:rsidP="00A86E51">
          <w:pPr>
            <w:pStyle w:val="TOCHeading"/>
            <w:jc w:val="both"/>
            <w:rPr>
              <w:sz w:val="22"/>
              <w:szCs w:val="22"/>
              <w:lang w:val="cy-GB"/>
            </w:rPr>
          </w:pPr>
          <w:r w:rsidRPr="00A86E51">
            <w:rPr>
              <w:sz w:val="22"/>
              <w:szCs w:val="22"/>
              <w:lang w:val="cy-GB"/>
            </w:rPr>
            <w:t>Cynnwys</w:t>
          </w:r>
        </w:p>
        <w:p w14:paraId="6569B729" w14:textId="38D7C74C" w:rsidR="00A86E51" w:rsidRPr="00A86E51" w:rsidRDefault="00A86E51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r w:rsidRPr="00A86E51">
            <w:rPr>
              <w:rFonts w:ascii="Verdana" w:hAnsi="Verdana"/>
              <w:lang w:val="cy-GB"/>
            </w:rPr>
            <w:fldChar w:fldCharType="begin"/>
          </w:r>
          <w:r w:rsidRPr="00A86E51">
            <w:rPr>
              <w:rFonts w:ascii="Verdana" w:hAnsi="Verdana"/>
              <w:lang w:val="cy-GB"/>
            </w:rPr>
            <w:instrText xml:space="preserve"> TOC \o "1-3" \h \z \u </w:instrText>
          </w:r>
          <w:r w:rsidRPr="00A86E51">
            <w:rPr>
              <w:rFonts w:ascii="Verdana" w:hAnsi="Verdana"/>
              <w:lang w:val="cy-GB"/>
            </w:rPr>
            <w:fldChar w:fldCharType="separate"/>
          </w:r>
          <w:hyperlink w:anchor="_Toc117254630" w:history="1">
            <w:r w:rsidRPr="00A86E51">
              <w:rPr>
                <w:rStyle w:val="Hyperlink"/>
                <w:noProof/>
                <w:lang w:val="cy-GB"/>
              </w:rPr>
              <w:t xml:space="preserve">1.0 </w:t>
            </w:r>
            <w:r>
              <w:rPr>
                <w:rStyle w:val="Hyperlink"/>
                <w:noProof/>
                <w:lang w:val="cy-GB"/>
              </w:rPr>
              <w:t>Crynodeb</w:t>
            </w:r>
            <w:r w:rsidRPr="00A86E51">
              <w:rPr>
                <w:noProof/>
                <w:webHidden/>
                <w:lang w:val="cy-GB"/>
              </w:rPr>
              <w:tab/>
            </w:r>
            <w:r w:rsidRPr="00A86E51">
              <w:rPr>
                <w:noProof/>
                <w:webHidden/>
                <w:lang w:val="cy-GB"/>
              </w:rPr>
              <w:fldChar w:fldCharType="begin"/>
            </w:r>
            <w:r w:rsidRPr="00A86E51">
              <w:rPr>
                <w:noProof/>
                <w:webHidden/>
                <w:lang w:val="cy-GB"/>
              </w:rPr>
              <w:instrText xml:space="preserve"> PAGEREF _Toc117254630 \h </w:instrText>
            </w:r>
            <w:r w:rsidRPr="00A86E51">
              <w:rPr>
                <w:noProof/>
                <w:webHidden/>
                <w:lang w:val="cy-GB"/>
              </w:rPr>
            </w:r>
            <w:r w:rsidRPr="00A86E51">
              <w:rPr>
                <w:noProof/>
                <w:webHidden/>
                <w:lang w:val="cy-GB"/>
              </w:rPr>
              <w:fldChar w:fldCharType="separate"/>
            </w:r>
            <w:r w:rsidRPr="00A86E51">
              <w:rPr>
                <w:noProof/>
                <w:webHidden/>
                <w:lang w:val="cy-GB"/>
              </w:rPr>
              <w:t>2</w:t>
            </w:r>
            <w:r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23A49FCD" w14:textId="4E702C14" w:rsidR="00A86E51" w:rsidRPr="00A86E51" w:rsidRDefault="00F1722A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631" w:history="1">
            <w:r w:rsidR="00A86E51" w:rsidRPr="00A86E51">
              <w:rPr>
                <w:rStyle w:val="Hyperlink"/>
                <w:noProof/>
                <w:lang w:val="cy-GB"/>
              </w:rPr>
              <w:t xml:space="preserve">2.0 </w:t>
            </w:r>
            <w:r w:rsidR="00A86E51">
              <w:rPr>
                <w:rStyle w:val="Hyperlink"/>
                <w:noProof/>
                <w:lang w:val="cy-GB"/>
              </w:rPr>
              <w:t>Nod</w:t>
            </w:r>
            <w:r w:rsidR="00A86E51" w:rsidRPr="00A86E51">
              <w:rPr>
                <w:noProof/>
                <w:webHidden/>
                <w:lang w:val="cy-GB"/>
              </w:rPr>
              <w:tab/>
            </w:r>
            <w:r w:rsidR="00A86E51" w:rsidRPr="00A86E51">
              <w:rPr>
                <w:noProof/>
                <w:webHidden/>
                <w:lang w:val="cy-GB"/>
              </w:rPr>
              <w:fldChar w:fldCharType="begin"/>
            </w:r>
            <w:r w:rsidR="00A86E51" w:rsidRPr="00A86E51">
              <w:rPr>
                <w:noProof/>
                <w:webHidden/>
                <w:lang w:val="cy-GB"/>
              </w:rPr>
              <w:instrText xml:space="preserve"> PAGEREF _Toc117254631 \h </w:instrText>
            </w:r>
            <w:r w:rsidR="00A86E51" w:rsidRPr="00A86E51">
              <w:rPr>
                <w:noProof/>
                <w:webHidden/>
                <w:lang w:val="cy-GB"/>
              </w:rPr>
            </w:r>
            <w:r w:rsidR="00A86E51" w:rsidRPr="00A86E51">
              <w:rPr>
                <w:noProof/>
                <w:webHidden/>
                <w:lang w:val="cy-GB"/>
              </w:rPr>
              <w:fldChar w:fldCharType="separate"/>
            </w:r>
            <w:r w:rsidR="00A86E51" w:rsidRPr="00A86E51">
              <w:rPr>
                <w:noProof/>
                <w:webHidden/>
                <w:lang w:val="cy-GB"/>
              </w:rPr>
              <w:t>2</w:t>
            </w:r>
            <w:r w:rsidR="00A86E51"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7D933145" w14:textId="6A3ACCE0" w:rsidR="00A86E51" w:rsidRPr="00A86E51" w:rsidRDefault="00F1722A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632" w:history="1">
            <w:r w:rsidR="00A86E51" w:rsidRPr="00A86E51">
              <w:rPr>
                <w:rStyle w:val="Hyperlink"/>
                <w:noProof/>
                <w:lang w:val="cy-GB"/>
              </w:rPr>
              <w:t>3.0 C</w:t>
            </w:r>
            <w:r w:rsidR="00A86E51">
              <w:rPr>
                <w:rStyle w:val="Hyperlink"/>
                <w:noProof/>
                <w:lang w:val="cy-GB"/>
              </w:rPr>
              <w:t>wynion am SCHTh neu am aelod o staff SCHTh</w:t>
            </w:r>
            <w:r w:rsidR="00A86E51" w:rsidRPr="00A86E51">
              <w:rPr>
                <w:noProof/>
                <w:webHidden/>
                <w:lang w:val="cy-GB"/>
              </w:rPr>
              <w:tab/>
            </w:r>
            <w:r w:rsidR="00A86E51" w:rsidRPr="00A86E51">
              <w:rPr>
                <w:noProof/>
                <w:webHidden/>
                <w:lang w:val="cy-GB"/>
              </w:rPr>
              <w:fldChar w:fldCharType="begin"/>
            </w:r>
            <w:r w:rsidR="00A86E51" w:rsidRPr="00A86E51">
              <w:rPr>
                <w:noProof/>
                <w:webHidden/>
                <w:lang w:val="cy-GB"/>
              </w:rPr>
              <w:instrText xml:space="preserve"> PAGEREF _Toc117254632 \h </w:instrText>
            </w:r>
            <w:r w:rsidR="00A86E51" w:rsidRPr="00A86E51">
              <w:rPr>
                <w:noProof/>
                <w:webHidden/>
                <w:lang w:val="cy-GB"/>
              </w:rPr>
            </w:r>
            <w:r w:rsidR="00A86E51" w:rsidRPr="00A86E51">
              <w:rPr>
                <w:noProof/>
                <w:webHidden/>
                <w:lang w:val="cy-GB"/>
              </w:rPr>
              <w:fldChar w:fldCharType="separate"/>
            </w:r>
            <w:r w:rsidR="00A86E51" w:rsidRPr="00A86E51">
              <w:rPr>
                <w:noProof/>
                <w:webHidden/>
                <w:lang w:val="cy-GB"/>
              </w:rPr>
              <w:t>2</w:t>
            </w:r>
            <w:r w:rsidR="00A86E51"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12D60DF1" w14:textId="6B945DA2" w:rsidR="00A86E51" w:rsidRPr="00A86E51" w:rsidRDefault="00F1722A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633" w:history="1">
            <w:r w:rsidR="00A86E51" w:rsidRPr="00A86E51">
              <w:rPr>
                <w:rStyle w:val="Hyperlink"/>
                <w:noProof/>
                <w:lang w:val="cy-GB"/>
              </w:rPr>
              <w:t xml:space="preserve">4.0 </w:t>
            </w:r>
            <w:r w:rsidR="00A86E51">
              <w:rPr>
                <w:rStyle w:val="Hyperlink"/>
                <w:noProof/>
                <w:lang w:val="cy-GB"/>
              </w:rPr>
              <w:t>Pwy all wneud cwyn</w:t>
            </w:r>
            <w:r w:rsidR="00A86E51" w:rsidRPr="00A86E51">
              <w:rPr>
                <w:rStyle w:val="Hyperlink"/>
                <w:noProof/>
                <w:lang w:val="cy-GB"/>
              </w:rPr>
              <w:t>?</w:t>
            </w:r>
            <w:r w:rsidR="00A86E51" w:rsidRPr="00A86E51">
              <w:rPr>
                <w:noProof/>
                <w:webHidden/>
                <w:lang w:val="cy-GB"/>
              </w:rPr>
              <w:tab/>
            </w:r>
            <w:r w:rsidR="00A86E51" w:rsidRPr="00A86E51">
              <w:rPr>
                <w:noProof/>
                <w:webHidden/>
                <w:lang w:val="cy-GB"/>
              </w:rPr>
              <w:fldChar w:fldCharType="begin"/>
            </w:r>
            <w:r w:rsidR="00A86E51" w:rsidRPr="00A86E51">
              <w:rPr>
                <w:noProof/>
                <w:webHidden/>
                <w:lang w:val="cy-GB"/>
              </w:rPr>
              <w:instrText xml:space="preserve"> PAGEREF _Toc117254633 \h </w:instrText>
            </w:r>
            <w:r w:rsidR="00A86E51" w:rsidRPr="00A86E51">
              <w:rPr>
                <w:noProof/>
                <w:webHidden/>
                <w:lang w:val="cy-GB"/>
              </w:rPr>
            </w:r>
            <w:r w:rsidR="00A86E51" w:rsidRPr="00A86E51">
              <w:rPr>
                <w:noProof/>
                <w:webHidden/>
                <w:lang w:val="cy-GB"/>
              </w:rPr>
              <w:fldChar w:fldCharType="separate"/>
            </w:r>
            <w:r w:rsidR="00A86E51" w:rsidRPr="00A86E51">
              <w:rPr>
                <w:noProof/>
                <w:webHidden/>
                <w:lang w:val="cy-GB"/>
              </w:rPr>
              <w:t>3</w:t>
            </w:r>
            <w:r w:rsidR="00A86E51"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38E1A35A" w14:textId="7A78AB7F" w:rsidR="00A86E51" w:rsidRPr="00A86E51" w:rsidRDefault="00F1722A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634" w:history="1">
            <w:r w:rsidR="00A86E51" w:rsidRPr="00A86E51">
              <w:rPr>
                <w:rStyle w:val="Hyperlink"/>
                <w:noProof/>
                <w:lang w:val="cy-GB"/>
              </w:rPr>
              <w:t xml:space="preserve">5.0 </w:t>
            </w:r>
            <w:r w:rsidR="00A86E51">
              <w:rPr>
                <w:rStyle w:val="Hyperlink"/>
                <w:noProof/>
                <w:lang w:val="cy-GB"/>
              </w:rPr>
              <w:t>Pwy na all wneud cwyn?</w:t>
            </w:r>
            <w:r w:rsidR="00A86E51" w:rsidRPr="00A86E51">
              <w:rPr>
                <w:noProof/>
                <w:webHidden/>
                <w:lang w:val="cy-GB"/>
              </w:rPr>
              <w:tab/>
            </w:r>
            <w:r w:rsidR="00A86E51" w:rsidRPr="00A86E51">
              <w:rPr>
                <w:noProof/>
                <w:webHidden/>
                <w:lang w:val="cy-GB"/>
              </w:rPr>
              <w:fldChar w:fldCharType="begin"/>
            </w:r>
            <w:r w:rsidR="00A86E51" w:rsidRPr="00A86E51">
              <w:rPr>
                <w:noProof/>
                <w:webHidden/>
                <w:lang w:val="cy-GB"/>
              </w:rPr>
              <w:instrText xml:space="preserve"> PAGEREF _Toc117254634 \h </w:instrText>
            </w:r>
            <w:r w:rsidR="00A86E51" w:rsidRPr="00A86E51">
              <w:rPr>
                <w:noProof/>
                <w:webHidden/>
                <w:lang w:val="cy-GB"/>
              </w:rPr>
            </w:r>
            <w:r w:rsidR="00A86E51" w:rsidRPr="00A86E51">
              <w:rPr>
                <w:noProof/>
                <w:webHidden/>
                <w:lang w:val="cy-GB"/>
              </w:rPr>
              <w:fldChar w:fldCharType="separate"/>
            </w:r>
            <w:r w:rsidR="00A86E51" w:rsidRPr="00A86E51">
              <w:rPr>
                <w:noProof/>
                <w:webHidden/>
                <w:lang w:val="cy-GB"/>
              </w:rPr>
              <w:t>3</w:t>
            </w:r>
            <w:r w:rsidR="00A86E51"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3449481" w14:textId="065B5FD9" w:rsidR="00A86E51" w:rsidRPr="00A86E51" w:rsidRDefault="00F1722A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635" w:history="1">
            <w:r w:rsidR="00A86E51" w:rsidRPr="00A86E51">
              <w:rPr>
                <w:rStyle w:val="Hyperlink"/>
                <w:noProof/>
                <w:lang w:val="cy-GB"/>
              </w:rPr>
              <w:t xml:space="preserve">6.0 </w:t>
            </w:r>
            <w:r w:rsidR="00A86E51">
              <w:rPr>
                <w:rStyle w:val="Hyperlink"/>
                <w:noProof/>
                <w:lang w:val="cy-GB"/>
              </w:rPr>
              <w:t>At bwy i anfon eich cwyn</w:t>
            </w:r>
            <w:r w:rsidR="00A86E51" w:rsidRPr="00A86E51">
              <w:rPr>
                <w:noProof/>
                <w:webHidden/>
                <w:lang w:val="cy-GB"/>
              </w:rPr>
              <w:tab/>
            </w:r>
            <w:r w:rsidR="00A86E51" w:rsidRPr="00A86E51">
              <w:rPr>
                <w:noProof/>
                <w:webHidden/>
                <w:lang w:val="cy-GB"/>
              </w:rPr>
              <w:fldChar w:fldCharType="begin"/>
            </w:r>
            <w:r w:rsidR="00A86E51" w:rsidRPr="00A86E51">
              <w:rPr>
                <w:noProof/>
                <w:webHidden/>
                <w:lang w:val="cy-GB"/>
              </w:rPr>
              <w:instrText xml:space="preserve"> PAGEREF _Toc117254635 \h </w:instrText>
            </w:r>
            <w:r w:rsidR="00A86E51" w:rsidRPr="00A86E51">
              <w:rPr>
                <w:noProof/>
                <w:webHidden/>
                <w:lang w:val="cy-GB"/>
              </w:rPr>
            </w:r>
            <w:r w:rsidR="00A86E51" w:rsidRPr="00A86E51">
              <w:rPr>
                <w:noProof/>
                <w:webHidden/>
                <w:lang w:val="cy-GB"/>
              </w:rPr>
              <w:fldChar w:fldCharType="separate"/>
            </w:r>
            <w:r w:rsidR="00A86E51" w:rsidRPr="00A86E51">
              <w:rPr>
                <w:noProof/>
                <w:webHidden/>
                <w:lang w:val="cy-GB"/>
              </w:rPr>
              <w:t>4</w:t>
            </w:r>
            <w:r w:rsidR="00A86E51"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3901E66A" w14:textId="724CE5CB" w:rsidR="00A86E51" w:rsidRPr="00A86E51" w:rsidRDefault="00F1722A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636" w:history="1">
            <w:r w:rsidR="00A86E51" w:rsidRPr="00A86E51">
              <w:rPr>
                <w:rStyle w:val="Hyperlink"/>
                <w:noProof/>
                <w:lang w:val="cy-GB"/>
              </w:rPr>
              <w:t xml:space="preserve">7.0 </w:t>
            </w:r>
            <w:r w:rsidR="00A86E51">
              <w:rPr>
                <w:rStyle w:val="Hyperlink"/>
                <w:noProof/>
                <w:lang w:val="cy-GB"/>
              </w:rPr>
              <w:t>Ymdrin â’ch cwyn</w:t>
            </w:r>
            <w:r w:rsidR="00A86E51" w:rsidRPr="00A86E51">
              <w:rPr>
                <w:noProof/>
                <w:webHidden/>
                <w:lang w:val="cy-GB"/>
              </w:rPr>
              <w:tab/>
            </w:r>
            <w:r w:rsidR="00A86E51" w:rsidRPr="00A86E51">
              <w:rPr>
                <w:noProof/>
                <w:webHidden/>
                <w:lang w:val="cy-GB"/>
              </w:rPr>
              <w:fldChar w:fldCharType="begin"/>
            </w:r>
            <w:r w:rsidR="00A86E51" w:rsidRPr="00A86E51">
              <w:rPr>
                <w:noProof/>
                <w:webHidden/>
                <w:lang w:val="cy-GB"/>
              </w:rPr>
              <w:instrText xml:space="preserve"> PAGEREF _Toc117254636 \h </w:instrText>
            </w:r>
            <w:r w:rsidR="00A86E51" w:rsidRPr="00A86E51">
              <w:rPr>
                <w:noProof/>
                <w:webHidden/>
                <w:lang w:val="cy-GB"/>
              </w:rPr>
            </w:r>
            <w:r w:rsidR="00A86E51" w:rsidRPr="00A86E51">
              <w:rPr>
                <w:noProof/>
                <w:webHidden/>
                <w:lang w:val="cy-GB"/>
              </w:rPr>
              <w:fldChar w:fldCharType="separate"/>
            </w:r>
            <w:r w:rsidR="00A86E51" w:rsidRPr="00A86E51">
              <w:rPr>
                <w:noProof/>
                <w:webHidden/>
                <w:lang w:val="cy-GB"/>
              </w:rPr>
              <w:t>4</w:t>
            </w:r>
            <w:r w:rsidR="00A86E51"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18F14A46" w14:textId="298653BD" w:rsidR="00A86E51" w:rsidRPr="00A86E51" w:rsidRDefault="00F1722A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637" w:history="1">
            <w:r w:rsidR="00A86E51" w:rsidRPr="00A86E51">
              <w:rPr>
                <w:rStyle w:val="Hyperlink"/>
                <w:noProof/>
                <w:lang w:val="cy-GB"/>
              </w:rPr>
              <w:t xml:space="preserve">8.0 </w:t>
            </w:r>
            <w:r w:rsidR="00A86E51">
              <w:rPr>
                <w:rStyle w:val="Hyperlink"/>
                <w:noProof/>
                <w:lang w:val="cy-GB"/>
              </w:rPr>
              <w:t>Yr hyn y byddwn yn ei wneud</w:t>
            </w:r>
            <w:r w:rsidR="00A86E51" w:rsidRPr="00A86E51">
              <w:rPr>
                <w:noProof/>
                <w:webHidden/>
                <w:lang w:val="cy-GB"/>
              </w:rPr>
              <w:tab/>
            </w:r>
            <w:r w:rsidR="00A86E51" w:rsidRPr="00A86E51">
              <w:rPr>
                <w:noProof/>
                <w:webHidden/>
                <w:lang w:val="cy-GB"/>
              </w:rPr>
              <w:fldChar w:fldCharType="begin"/>
            </w:r>
            <w:r w:rsidR="00A86E51" w:rsidRPr="00A86E51">
              <w:rPr>
                <w:noProof/>
                <w:webHidden/>
                <w:lang w:val="cy-GB"/>
              </w:rPr>
              <w:instrText xml:space="preserve"> PAGEREF _Toc117254637 \h </w:instrText>
            </w:r>
            <w:r w:rsidR="00A86E51" w:rsidRPr="00A86E51">
              <w:rPr>
                <w:noProof/>
                <w:webHidden/>
                <w:lang w:val="cy-GB"/>
              </w:rPr>
            </w:r>
            <w:r w:rsidR="00A86E51" w:rsidRPr="00A86E51">
              <w:rPr>
                <w:noProof/>
                <w:webHidden/>
                <w:lang w:val="cy-GB"/>
              </w:rPr>
              <w:fldChar w:fldCharType="separate"/>
            </w:r>
            <w:r w:rsidR="00A86E51" w:rsidRPr="00A86E51">
              <w:rPr>
                <w:noProof/>
                <w:webHidden/>
                <w:lang w:val="cy-GB"/>
              </w:rPr>
              <w:t>5</w:t>
            </w:r>
            <w:r w:rsidR="00A86E51"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7BBB2A21" w14:textId="1BCC01FF" w:rsidR="00A86E51" w:rsidRPr="00A86E51" w:rsidRDefault="00F1722A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638" w:history="1">
            <w:r w:rsidR="00A86E51" w:rsidRPr="00A86E51">
              <w:rPr>
                <w:rStyle w:val="Hyperlink"/>
                <w:noProof/>
                <w:lang w:val="cy-GB"/>
              </w:rPr>
              <w:t xml:space="preserve">9.0 </w:t>
            </w:r>
            <w:r w:rsidR="00A86E51">
              <w:rPr>
                <w:rStyle w:val="Hyperlink"/>
                <w:noProof/>
                <w:lang w:val="cy-GB"/>
              </w:rPr>
              <w:t>Canlyniad eich cwyn</w:t>
            </w:r>
            <w:r w:rsidR="00A86E51" w:rsidRPr="00A86E51">
              <w:rPr>
                <w:noProof/>
                <w:webHidden/>
                <w:lang w:val="cy-GB"/>
              </w:rPr>
              <w:tab/>
            </w:r>
            <w:r w:rsidR="00A86E51" w:rsidRPr="00A86E51">
              <w:rPr>
                <w:noProof/>
                <w:webHidden/>
                <w:lang w:val="cy-GB"/>
              </w:rPr>
              <w:fldChar w:fldCharType="begin"/>
            </w:r>
            <w:r w:rsidR="00A86E51" w:rsidRPr="00A86E51">
              <w:rPr>
                <w:noProof/>
                <w:webHidden/>
                <w:lang w:val="cy-GB"/>
              </w:rPr>
              <w:instrText xml:space="preserve"> PAGEREF _Toc117254638 \h </w:instrText>
            </w:r>
            <w:r w:rsidR="00A86E51" w:rsidRPr="00A86E51">
              <w:rPr>
                <w:noProof/>
                <w:webHidden/>
                <w:lang w:val="cy-GB"/>
              </w:rPr>
            </w:r>
            <w:r w:rsidR="00A86E51" w:rsidRPr="00A86E51">
              <w:rPr>
                <w:noProof/>
                <w:webHidden/>
                <w:lang w:val="cy-GB"/>
              </w:rPr>
              <w:fldChar w:fldCharType="separate"/>
            </w:r>
            <w:r w:rsidR="00A86E51" w:rsidRPr="00A86E51">
              <w:rPr>
                <w:noProof/>
                <w:webHidden/>
                <w:lang w:val="cy-GB"/>
              </w:rPr>
              <w:t>5</w:t>
            </w:r>
            <w:r w:rsidR="00A86E51"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564C37DC" w14:textId="2EFECC19" w:rsidR="00A86E51" w:rsidRPr="00A86E51" w:rsidRDefault="00F1722A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639" w:history="1">
            <w:r w:rsidR="00A86E51" w:rsidRPr="00A86E51">
              <w:rPr>
                <w:rStyle w:val="Hyperlink"/>
                <w:noProof/>
                <w:lang w:val="cy-GB"/>
              </w:rPr>
              <w:t xml:space="preserve">10.0 </w:t>
            </w:r>
            <w:r w:rsidR="00A86E51">
              <w:rPr>
                <w:rStyle w:val="Hyperlink"/>
                <w:noProof/>
                <w:lang w:val="cy-GB"/>
              </w:rPr>
              <w:t>Gofynion cyfreithiol</w:t>
            </w:r>
            <w:r w:rsidR="00A86E51" w:rsidRPr="00A86E51">
              <w:rPr>
                <w:noProof/>
                <w:webHidden/>
                <w:lang w:val="cy-GB"/>
              </w:rPr>
              <w:tab/>
            </w:r>
            <w:r w:rsidR="00A86E51" w:rsidRPr="00A86E51">
              <w:rPr>
                <w:noProof/>
                <w:webHidden/>
                <w:lang w:val="cy-GB"/>
              </w:rPr>
              <w:fldChar w:fldCharType="begin"/>
            </w:r>
            <w:r w:rsidR="00A86E51" w:rsidRPr="00A86E51">
              <w:rPr>
                <w:noProof/>
                <w:webHidden/>
                <w:lang w:val="cy-GB"/>
              </w:rPr>
              <w:instrText xml:space="preserve"> PAGEREF _Toc117254639 \h </w:instrText>
            </w:r>
            <w:r w:rsidR="00A86E51" w:rsidRPr="00A86E51">
              <w:rPr>
                <w:noProof/>
                <w:webHidden/>
                <w:lang w:val="cy-GB"/>
              </w:rPr>
            </w:r>
            <w:r w:rsidR="00A86E51" w:rsidRPr="00A86E51">
              <w:rPr>
                <w:noProof/>
                <w:webHidden/>
                <w:lang w:val="cy-GB"/>
              </w:rPr>
              <w:fldChar w:fldCharType="separate"/>
            </w:r>
            <w:r w:rsidR="00A86E51" w:rsidRPr="00A86E51">
              <w:rPr>
                <w:noProof/>
                <w:webHidden/>
                <w:lang w:val="cy-GB"/>
              </w:rPr>
              <w:t>6</w:t>
            </w:r>
            <w:r w:rsidR="00A86E51"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507E723" w14:textId="6CB90799" w:rsidR="00A86E51" w:rsidRPr="00A86E51" w:rsidRDefault="00F1722A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640" w:history="1">
            <w:r w:rsidR="00A86E51" w:rsidRPr="00A86E51">
              <w:rPr>
                <w:rStyle w:val="Hyperlink"/>
                <w:noProof/>
                <w:lang w:val="cy-GB"/>
              </w:rPr>
              <w:t xml:space="preserve">11.0 </w:t>
            </w:r>
            <w:r w:rsidR="00A86E51">
              <w:rPr>
                <w:rStyle w:val="Hyperlink"/>
                <w:noProof/>
                <w:lang w:val="cy-GB"/>
              </w:rPr>
              <w:t>Camddefnyddio’r system gwynion</w:t>
            </w:r>
            <w:r w:rsidR="00A86E51" w:rsidRPr="00A86E51">
              <w:rPr>
                <w:noProof/>
                <w:webHidden/>
                <w:lang w:val="cy-GB"/>
              </w:rPr>
              <w:tab/>
            </w:r>
            <w:r w:rsidR="00A86E51" w:rsidRPr="00A86E51">
              <w:rPr>
                <w:noProof/>
                <w:webHidden/>
                <w:lang w:val="cy-GB"/>
              </w:rPr>
              <w:fldChar w:fldCharType="begin"/>
            </w:r>
            <w:r w:rsidR="00A86E51" w:rsidRPr="00A86E51">
              <w:rPr>
                <w:noProof/>
                <w:webHidden/>
                <w:lang w:val="cy-GB"/>
              </w:rPr>
              <w:instrText xml:space="preserve"> PAGEREF _Toc117254640 \h </w:instrText>
            </w:r>
            <w:r w:rsidR="00A86E51" w:rsidRPr="00A86E51">
              <w:rPr>
                <w:noProof/>
                <w:webHidden/>
                <w:lang w:val="cy-GB"/>
              </w:rPr>
            </w:r>
            <w:r w:rsidR="00A86E51" w:rsidRPr="00A86E51">
              <w:rPr>
                <w:noProof/>
                <w:webHidden/>
                <w:lang w:val="cy-GB"/>
              </w:rPr>
              <w:fldChar w:fldCharType="separate"/>
            </w:r>
            <w:r w:rsidR="00A86E51" w:rsidRPr="00A86E51">
              <w:rPr>
                <w:noProof/>
                <w:webHidden/>
                <w:lang w:val="cy-GB"/>
              </w:rPr>
              <w:t>6</w:t>
            </w:r>
            <w:r w:rsidR="00A86E51"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5B3AF8FD" w14:textId="27784A03" w:rsidR="00A86E51" w:rsidRPr="00A86E51" w:rsidRDefault="00F1722A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641" w:history="1">
            <w:r w:rsidR="00A86E51" w:rsidRPr="00A86E51">
              <w:rPr>
                <w:rStyle w:val="Hyperlink"/>
                <w:noProof/>
                <w:lang w:val="cy-GB"/>
              </w:rPr>
              <w:t xml:space="preserve">12.0 </w:t>
            </w:r>
            <w:r w:rsidR="00A86E51">
              <w:rPr>
                <w:rStyle w:val="Hyperlink"/>
                <w:noProof/>
                <w:lang w:val="cy-GB"/>
              </w:rPr>
              <w:t>Adnoddau</w:t>
            </w:r>
            <w:r w:rsidR="00A86E51" w:rsidRPr="00A86E51">
              <w:rPr>
                <w:rStyle w:val="Hyperlink"/>
                <w:noProof/>
                <w:lang w:val="cy-GB"/>
              </w:rPr>
              <w:t xml:space="preserve"> </w:t>
            </w:r>
            <w:r w:rsidR="00A86E51">
              <w:rPr>
                <w:rStyle w:val="Hyperlink"/>
                <w:noProof/>
                <w:lang w:val="cy-GB"/>
              </w:rPr>
              <w:t>Dynol</w:t>
            </w:r>
            <w:r w:rsidR="00A86E51" w:rsidRPr="00A86E51">
              <w:rPr>
                <w:noProof/>
                <w:webHidden/>
                <w:lang w:val="cy-GB"/>
              </w:rPr>
              <w:tab/>
            </w:r>
            <w:r w:rsidR="00A86E51" w:rsidRPr="00A86E51">
              <w:rPr>
                <w:noProof/>
                <w:webHidden/>
                <w:lang w:val="cy-GB"/>
              </w:rPr>
              <w:fldChar w:fldCharType="begin"/>
            </w:r>
            <w:r w:rsidR="00A86E51" w:rsidRPr="00A86E51">
              <w:rPr>
                <w:noProof/>
                <w:webHidden/>
                <w:lang w:val="cy-GB"/>
              </w:rPr>
              <w:instrText xml:space="preserve"> PAGEREF _Toc117254641 \h </w:instrText>
            </w:r>
            <w:r w:rsidR="00A86E51" w:rsidRPr="00A86E51">
              <w:rPr>
                <w:noProof/>
                <w:webHidden/>
                <w:lang w:val="cy-GB"/>
              </w:rPr>
            </w:r>
            <w:r w:rsidR="00A86E51" w:rsidRPr="00A86E51">
              <w:rPr>
                <w:noProof/>
                <w:webHidden/>
                <w:lang w:val="cy-GB"/>
              </w:rPr>
              <w:fldChar w:fldCharType="separate"/>
            </w:r>
            <w:r w:rsidR="00A86E51" w:rsidRPr="00A86E51">
              <w:rPr>
                <w:noProof/>
                <w:webHidden/>
                <w:lang w:val="cy-GB"/>
              </w:rPr>
              <w:t>6</w:t>
            </w:r>
            <w:r w:rsidR="00A86E51"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006EE27F" w14:textId="39F1BBDB" w:rsidR="00A86E51" w:rsidRPr="00A86E51" w:rsidRDefault="00F1722A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642" w:history="1">
            <w:r w:rsidR="00A86E51" w:rsidRPr="00A86E51">
              <w:rPr>
                <w:rStyle w:val="Hyperlink"/>
                <w:noProof/>
                <w:lang w:val="cy-GB"/>
              </w:rPr>
              <w:t xml:space="preserve">13.0 </w:t>
            </w:r>
            <w:r w:rsidR="00A86E51">
              <w:rPr>
                <w:rStyle w:val="Hyperlink"/>
                <w:noProof/>
                <w:lang w:val="cy-GB"/>
              </w:rPr>
              <w:t>Hyfforddiant</w:t>
            </w:r>
            <w:r w:rsidR="00A86E51" w:rsidRPr="00A86E51">
              <w:rPr>
                <w:noProof/>
                <w:webHidden/>
                <w:lang w:val="cy-GB"/>
              </w:rPr>
              <w:tab/>
            </w:r>
            <w:r w:rsidR="00A86E51" w:rsidRPr="00A86E51">
              <w:rPr>
                <w:noProof/>
                <w:webHidden/>
                <w:lang w:val="cy-GB"/>
              </w:rPr>
              <w:fldChar w:fldCharType="begin"/>
            </w:r>
            <w:r w:rsidR="00A86E51" w:rsidRPr="00A86E51">
              <w:rPr>
                <w:noProof/>
                <w:webHidden/>
                <w:lang w:val="cy-GB"/>
              </w:rPr>
              <w:instrText xml:space="preserve"> PAGEREF _Toc117254642 \h </w:instrText>
            </w:r>
            <w:r w:rsidR="00A86E51" w:rsidRPr="00A86E51">
              <w:rPr>
                <w:noProof/>
                <w:webHidden/>
                <w:lang w:val="cy-GB"/>
              </w:rPr>
            </w:r>
            <w:r w:rsidR="00A86E51" w:rsidRPr="00A86E51">
              <w:rPr>
                <w:noProof/>
                <w:webHidden/>
                <w:lang w:val="cy-GB"/>
              </w:rPr>
              <w:fldChar w:fldCharType="separate"/>
            </w:r>
            <w:r w:rsidR="00A86E51" w:rsidRPr="00A86E51">
              <w:rPr>
                <w:noProof/>
                <w:webHidden/>
                <w:lang w:val="cy-GB"/>
              </w:rPr>
              <w:t>7</w:t>
            </w:r>
            <w:r w:rsidR="00A86E51"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38F3DAC9" w14:textId="71B8487A" w:rsidR="00A86E51" w:rsidRPr="00A86E51" w:rsidRDefault="00F1722A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643" w:history="1">
            <w:r w:rsidR="00A86E51" w:rsidRPr="00A86E51">
              <w:rPr>
                <w:rStyle w:val="Hyperlink"/>
                <w:noProof/>
                <w:lang w:val="cy-GB"/>
              </w:rPr>
              <w:t xml:space="preserve">14.0 </w:t>
            </w:r>
            <w:r w:rsidR="00A86E51">
              <w:rPr>
                <w:rStyle w:val="Hyperlink"/>
                <w:noProof/>
                <w:lang w:val="cy-GB"/>
              </w:rPr>
              <w:t>Monitro</w:t>
            </w:r>
            <w:r w:rsidR="00A86E51" w:rsidRPr="00A86E51">
              <w:rPr>
                <w:noProof/>
                <w:webHidden/>
                <w:lang w:val="cy-GB"/>
              </w:rPr>
              <w:tab/>
            </w:r>
            <w:r w:rsidR="00A86E51" w:rsidRPr="00A86E51">
              <w:rPr>
                <w:noProof/>
                <w:webHidden/>
                <w:lang w:val="cy-GB"/>
              </w:rPr>
              <w:fldChar w:fldCharType="begin"/>
            </w:r>
            <w:r w:rsidR="00A86E51" w:rsidRPr="00A86E51">
              <w:rPr>
                <w:noProof/>
                <w:webHidden/>
                <w:lang w:val="cy-GB"/>
              </w:rPr>
              <w:instrText xml:space="preserve"> PAGEREF _Toc117254643 \h </w:instrText>
            </w:r>
            <w:r w:rsidR="00A86E51" w:rsidRPr="00A86E51">
              <w:rPr>
                <w:noProof/>
                <w:webHidden/>
                <w:lang w:val="cy-GB"/>
              </w:rPr>
            </w:r>
            <w:r w:rsidR="00A86E51" w:rsidRPr="00A86E51">
              <w:rPr>
                <w:noProof/>
                <w:webHidden/>
                <w:lang w:val="cy-GB"/>
              </w:rPr>
              <w:fldChar w:fldCharType="separate"/>
            </w:r>
            <w:r w:rsidR="00A86E51" w:rsidRPr="00A86E51">
              <w:rPr>
                <w:noProof/>
                <w:webHidden/>
                <w:lang w:val="cy-GB"/>
              </w:rPr>
              <w:t>7</w:t>
            </w:r>
            <w:r w:rsidR="00A86E51"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7E1D10C8" w14:textId="229C224A" w:rsidR="00A86E51" w:rsidRPr="00A86E51" w:rsidRDefault="00F1722A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644" w:history="1">
            <w:r w:rsidR="00A86E51" w:rsidRPr="00A86E51">
              <w:rPr>
                <w:rStyle w:val="Hyperlink"/>
                <w:noProof/>
                <w:lang w:val="cy-GB"/>
              </w:rPr>
              <w:t xml:space="preserve">15.0  </w:t>
            </w:r>
            <w:r w:rsidR="00A86E51">
              <w:rPr>
                <w:rStyle w:val="Hyperlink"/>
                <w:noProof/>
                <w:lang w:val="cy-GB"/>
              </w:rPr>
              <w:t>Ymgynghori</w:t>
            </w:r>
            <w:r w:rsidR="00A86E51" w:rsidRPr="00A86E51">
              <w:rPr>
                <w:noProof/>
                <w:webHidden/>
                <w:lang w:val="cy-GB"/>
              </w:rPr>
              <w:tab/>
            </w:r>
            <w:r w:rsidR="00A86E51" w:rsidRPr="00A86E51">
              <w:rPr>
                <w:noProof/>
                <w:webHidden/>
                <w:lang w:val="cy-GB"/>
              </w:rPr>
              <w:fldChar w:fldCharType="begin"/>
            </w:r>
            <w:r w:rsidR="00A86E51" w:rsidRPr="00A86E51">
              <w:rPr>
                <w:noProof/>
                <w:webHidden/>
                <w:lang w:val="cy-GB"/>
              </w:rPr>
              <w:instrText xml:space="preserve"> PAGEREF _Toc117254644 \h </w:instrText>
            </w:r>
            <w:r w:rsidR="00A86E51" w:rsidRPr="00A86E51">
              <w:rPr>
                <w:noProof/>
                <w:webHidden/>
                <w:lang w:val="cy-GB"/>
              </w:rPr>
            </w:r>
            <w:r w:rsidR="00A86E51" w:rsidRPr="00A86E51">
              <w:rPr>
                <w:noProof/>
                <w:webHidden/>
                <w:lang w:val="cy-GB"/>
              </w:rPr>
              <w:fldChar w:fldCharType="separate"/>
            </w:r>
            <w:r w:rsidR="00A86E51" w:rsidRPr="00A86E51">
              <w:rPr>
                <w:noProof/>
                <w:webHidden/>
                <w:lang w:val="cy-GB"/>
              </w:rPr>
              <w:t>7</w:t>
            </w:r>
            <w:r w:rsidR="00A86E51"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3C19C410" w14:textId="3F49D19C" w:rsidR="00A86E51" w:rsidRPr="00A86E51" w:rsidRDefault="00F1722A" w:rsidP="00A86E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645" w:history="1">
            <w:r w:rsidR="00A86E51" w:rsidRPr="00A86E51">
              <w:rPr>
                <w:rStyle w:val="Hyperlink"/>
                <w:noProof/>
                <w:lang w:val="cy-GB"/>
              </w:rPr>
              <w:t xml:space="preserve">16.0 </w:t>
            </w:r>
            <w:r w:rsidR="00A86E51">
              <w:rPr>
                <w:rStyle w:val="Hyperlink"/>
                <w:noProof/>
                <w:lang w:val="cy-GB"/>
              </w:rPr>
              <w:t>Cyfnod</w:t>
            </w:r>
            <w:r w:rsidR="00A86E51" w:rsidRPr="00A86E51">
              <w:rPr>
                <w:rStyle w:val="Hyperlink"/>
                <w:noProof/>
                <w:lang w:val="cy-GB"/>
              </w:rPr>
              <w:t xml:space="preserve"> </w:t>
            </w:r>
            <w:r w:rsidR="00A86E51">
              <w:rPr>
                <w:rStyle w:val="Hyperlink"/>
                <w:noProof/>
                <w:lang w:val="cy-GB"/>
              </w:rPr>
              <w:t>Adolygu</w:t>
            </w:r>
            <w:r w:rsidR="00A86E51" w:rsidRPr="00A86E51">
              <w:rPr>
                <w:noProof/>
                <w:webHidden/>
                <w:lang w:val="cy-GB"/>
              </w:rPr>
              <w:tab/>
            </w:r>
            <w:r w:rsidR="00A86E51" w:rsidRPr="00A86E51">
              <w:rPr>
                <w:noProof/>
                <w:webHidden/>
                <w:lang w:val="cy-GB"/>
              </w:rPr>
              <w:fldChar w:fldCharType="begin"/>
            </w:r>
            <w:r w:rsidR="00A86E51" w:rsidRPr="00A86E51">
              <w:rPr>
                <w:noProof/>
                <w:webHidden/>
                <w:lang w:val="cy-GB"/>
              </w:rPr>
              <w:instrText xml:space="preserve"> PAGEREF _Toc117254645 \h </w:instrText>
            </w:r>
            <w:r w:rsidR="00A86E51" w:rsidRPr="00A86E51">
              <w:rPr>
                <w:noProof/>
                <w:webHidden/>
                <w:lang w:val="cy-GB"/>
              </w:rPr>
            </w:r>
            <w:r w:rsidR="00A86E51" w:rsidRPr="00A86E51">
              <w:rPr>
                <w:noProof/>
                <w:webHidden/>
                <w:lang w:val="cy-GB"/>
              </w:rPr>
              <w:fldChar w:fldCharType="separate"/>
            </w:r>
            <w:r w:rsidR="00A86E51" w:rsidRPr="00A86E51">
              <w:rPr>
                <w:noProof/>
                <w:webHidden/>
                <w:lang w:val="cy-GB"/>
              </w:rPr>
              <w:t>7</w:t>
            </w:r>
            <w:r w:rsidR="00A86E51" w:rsidRPr="00A86E51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38379F2" w14:textId="77777777" w:rsidR="00A86E51" w:rsidRPr="00A86E51" w:rsidRDefault="00A86E51" w:rsidP="00A86E51">
          <w:pPr>
            <w:jc w:val="both"/>
            <w:rPr>
              <w:noProof/>
              <w:lang w:val="cy-GB"/>
            </w:rPr>
          </w:pPr>
          <w:r w:rsidRPr="00A86E51">
            <w:rPr>
              <w:rFonts w:ascii="Verdana" w:hAnsi="Verdana"/>
              <w:b/>
              <w:bCs/>
              <w:noProof/>
              <w:lang w:val="cy-GB"/>
            </w:rPr>
            <w:fldChar w:fldCharType="end"/>
          </w:r>
        </w:p>
      </w:sdtContent>
    </w:sdt>
    <w:p w14:paraId="481CAC0D" w14:textId="48F48862" w:rsidR="003057AC" w:rsidRPr="00A86E51" w:rsidRDefault="00B96985" w:rsidP="00BC7486">
      <w:pPr>
        <w:pStyle w:val="Heading1"/>
        <w:numPr>
          <w:ilvl w:val="0"/>
          <w:numId w:val="14"/>
        </w:numPr>
        <w:rPr>
          <w:lang w:val="cy-GB"/>
        </w:rPr>
      </w:pPr>
      <w:r w:rsidRPr="00A86E51">
        <w:rPr>
          <w:lang w:val="cy-GB"/>
        </w:rPr>
        <w:lastRenderedPageBreak/>
        <w:t xml:space="preserve">Crynodeb </w:t>
      </w:r>
    </w:p>
    <w:p w14:paraId="329CEB1D" w14:textId="77777777" w:rsidR="00BC7486" w:rsidRPr="00A86E51" w:rsidRDefault="00BC7486" w:rsidP="00BC7486">
      <w:pPr>
        <w:rPr>
          <w:lang w:val="cy-GB"/>
        </w:rPr>
      </w:pPr>
    </w:p>
    <w:p w14:paraId="5E01184B" w14:textId="44DB8216" w:rsidR="003318A6" w:rsidRPr="00A86E51" w:rsidRDefault="00BC7486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Bydd y Polisi hwn yn rhoi arweiniad ar sut y bydd cwyn am y rhai sy'n gweithio i Swyddfa Comisiynydd yr Heddlu a Throseddu (</w:t>
      </w:r>
      <w:proofErr w:type="spellStart"/>
      <w:r w:rsidRPr="00A86E51">
        <w:rPr>
          <w:rFonts w:ascii="Verdana" w:hAnsi="Verdana"/>
          <w:lang w:val="cy-GB"/>
        </w:rPr>
        <w:t>SCHTh</w:t>
      </w:r>
      <w:proofErr w:type="spellEnd"/>
      <w:r w:rsidRPr="00A86E51">
        <w:rPr>
          <w:rFonts w:ascii="Verdana" w:hAnsi="Verdana"/>
          <w:lang w:val="cy-GB"/>
        </w:rPr>
        <w:t>) yn cael ei phrosesu</w:t>
      </w:r>
      <w:r w:rsidR="00EB4EA2" w:rsidRPr="00A86E51">
        <w:rPr>
          <w:rFonts w:ascii="Verdana" w:hAnsi="Verdana"/>
          <w:lang w:val="cy-GB"/>
        </w:rPr>
        <w:t xml:space="preserve">. </w:t>
      </w:r>
    </w:p>
    <w:p w14:paraId="3E46D9A0" w14:textId="2F83AB82" w:rsidR="003057AC" w:rsidRPr="00A86E51" w:rsidRDefault="00EB4EA2" w:rsidP="00BC7486">
      <w:pPr>
        <w:pStyle w:val="Heading1"/>
        <w:numPr>
          <w:ilvl w:val="0"/>
          <w:numId w:val="14"/>
        </w:numPr>
        <w:rPr>
          <w:lang w:val="cy-GB"/>
        </w:rPr>
      </w:pPr>
      <w:r w:rsidRPr="00A86E51">
        <w:rPr>
          <w:lang w:val="cy-GB"/>
        </w:rPr>
        <w:t>Nod</w:t>
      </w:r>
    </w:p>
    <w:p w14:paraId="56F92816" w14:textId="77777777" w:rsidR="00BC7486" w:rsidRPr="00A86E51" w:rsidRDefault="00BC7486" w:rsidP="00BC7486">
      <w:pPr>
        <w:pStyle w:val="ListParagraph"/>
        <w:ind w:left="600"/>
        <w:rPr>
          <w:lang w:val="cy-GB"/>
        </w:rPr>
      </w:pPr>
    </w:p>
    <w:p w14:paraId="45426619" w14:textId="6EA50E4E" w:rsidR="00BC7486" w:rsidRPr="00A86E51" w:rsidRDefault="00BC7486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Nod y weithdrefn hon yw sicrhau bod proses benodol ar waith i ymdrin ag unrhyw gwynion a dderbynnir yn erbyn y </w:t>
      </w:r>
      <w:proofErr w:type="spellStart"/>
      <w:r w:rsidRPr="00A86E51">
        <w:rPr>
          <w:rFonts w:ascii="Verdana" w:hAnsi="Verdana"/>
          <w:lang w:val="cy-GB"/>
        </w:rPr>
        <w:t>SCHTh</w:t>
      </w:r>
      <w:proofErr w:type="spellEnd"/>
      <w:r w:rsidRPr="00A86E51">
        <w:rPr>
          <w:rFonts w:ascii="Verdana" w:hAnsi="Verdana"/>
          <w:lang w:val="cy-GB"/>
        </w:rPr>
        <w:t xml:space="preserve"> fel sefydliad e.e. yn erbyn ei pholisïau a'i gweithdrefnau neu eu diffyg, ac yn erbyn unrhyw aelod o staff. </w:t>
      </w:r>
    </w:p>
    <w:p w14:paraId="20C25CBD" w14:textId="691E2993" w:rsidR="003057AC" w:rsidRPr="00A86E51" w:rsidRDefault="00EB4EA2" w:rsidP="00BC7486">
      <w:pPr>
        <w:pStyle w:val="Heading1"/>
        <w:numPr>
          <w:ilvl w:val="0"/>
          <w:numId w:val="14"/>
        </w:numPr>
        <w:rPr>
          <w:lang w:val="cy-GB"/>
        </w:rPr>
      </w:pPr>
      <w:bookmarkStart w:id="0" w:name="_Toc117254632"/>
      <w:r w:rsidRPr="00A86E51">
        <w:rPr>
          <w:lang w:val="cy-GB"/>
        </w:rPr>
        <w:t xml:space="preserve">Cwynion am </w:t>
      </w:r>
      <w:proofErr w:type="spellStart"/>
      <w:r w:rsidRPr="00A86E51">
        <w:rPr>
          <w:lang w:val="cy-GB"/>
        </w:rPr>
        <w:t>SCHTh</w:t>
      </w:r>
      <w:proofErr w:type="spellEnd"/>
      <w:r w:rsidRPr="00A86E51">
        <w:rPr>
          <w:lang w:val="cy-GB"/>
        </w:rPr>
        <w:t xml:space="preserve"> neu</w:t>
      </w:r>
      <w:r w:rsidR="00AC2888" w:rsidRPr="00A86E51">
        <w:rPr>
          <w:lang w:val="cy-GB"/>
        </w:rPr>
        <w:t xml:space="preserve"> am</w:t>
      </w:r>
      <w:r w:rsidRPr="00A86E51">
        <w:rPr>
          <w:lang w:val="cy-GB"/>
        </w:rPr>
        <w:t xml:space="preserve"> aelod o staff </w:t>
      </w:r>
      <w:proofErr w:type="spellStart"/>
      <w:r w:rsidRPr="00A86E51">
        <w:rPr>
          <w:lang w:val="cy-GB"/>
        </w:rPr>
        <w:t>SCHTh</w:t>
      </w:r>
      <w:proofErr w:type="spellEnd"/>
      <w:r w:rsidRPr="00A86E51">
        <w:rPr>
          <w:lang w:val="cy-GB"/>
        </w:rPr>
        <w:t xml:space="preserve"> </w:t>
      </w:r>
      <w:bookmarkEnd w:id="0"/>
    </w:p>
    <w:p w14:paraId="002D68E8" w14:textId="77777777" w:rsidR="00BC7486" w:rsidRPr="00A86E51" w:rsidRDefault="00BC7486" w:rsidP="00BC7486">
      <w:pPr>
        <w:pStyle w:val="ListParagraph"/>
        <w:ind w:left="600"/>
        <w:rPr>
          <w:lang w:val="cy-GB"/>
        </w:rPr>
      </w:pPr>
    </w:p>
    <w:p w14:paraId="751D669A" w14:textId="5BA19DA5" w:rsidR="002F68A4" w:rsidRPr="00A86E51" w:rsidRDefault="00BC7486" w:rsidP="00F75D49">
      <w:pPr>
        <w:jc w:val="both"/>
        <w:rPr>
          <w:rFonts w:ascii="Verdana" w:hAnsi="Verdana"/>
          <w:u w:val="single"/>
          <w:lang w:val="cy-GB"/>
        </w:rPr>
      </w:pPr>
      <w:r w:rsidRPr="00A86E51">
        <w:rPr>
          <w:rFonts w:ascii="Verdana" w:hAnsi="Verdana"/>
          <w:u w:val="single"/>
          <w:lang w:val="cy-GB"/>
        </w:rPr>
        <w:t>Ynglŷn â phwy</w:t>
      </w:r>
      <w:r w:rsidR="0049666D" w:rsidRPr="00A86E51">
        <w:rPr>
          <w:rFonts w:ascii="Verdana" w:hAnsi="Verdana"/>
          <w:u w:val="single"/>
          <w:lang w:val="cy-GB"/>
        </w:rPr>
        <w:t xml:space="preserve"> y gellir gwneud cwyn</w:t>
      </w:r>
      <w:r w:rsidR="002F68A4" w:rsidRPr="00A86E51">
        <w:rPr>
          <w:rFonts w:ascii="Verdana" w:hAnsi="Verdana"/>
          <w:u w:val="single"/>
          <w:lang w:val="cy-GB"/>
        </w:rPr>
        <w:t xml:space="preserve">? </w:t>
      </w:r>
    </w:p>
    <w:p w14:paraId="140D430A" w14:textId="05C9A19C" w:rsidR="002F68A4" w:rsidRPr="00A86E51" w:rsidRDefault="002F68A4" w:rsidP="00F75D49">
      <w:pPr>
        <w:ind w:left="720"/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49666D" w:rsidRPr="00A86E51">
        <w:rPr>
          <w:rFonts w:ascii="Verdana" w:hAnsi="Verdana"/>
          <w:lang w:val="cy-GB"/>
        </w:rPr>
        <w:t xml:space="preserve">Gellir gwneud cwyn </w:t>
      </w:r>
      <w:r w:rsidR="00BC7486" w:rsidRPr="00A86E51">
        <w:rPr>
          <w:rFonts w:ascii="Verdana" w:hAnsi="Verdana"/>
          <w:lang w:val="cy-GB"/>
        </w:rPr>
        <w:t>am</w:t>
      </w:r>
      <w:r w:rsidR="0049666D" w:rsidRPr="00A86E51">
        <w:rPr>
          <w:rFonts w:ascii="Verdana" w:hAnsi="Verdana"/>
          <w:lang w:val="cy-GB"/>
        </w:rPr>
        <w:t xml:space="preserve"> unrhyw aelod o staff </w:t>
      </w:r>
      <w:proofErr w:type="spellStart"/>
      <w:r w:rsidR="0049666D" w:rsidRPr="00A86E51">
        <w:rPr>
          <w:rFonts w:ascii="Verdana" w:hAnsi="Verdana"/>
          <w:lang w:val="cy-GB"/>
        </w:rPr>
        <w:t>SCHTh</w:t>
      </w:r>
      <w:proofErr w:type="spellEnd"/>
      <w:r w:rsidR="0049666D" w:rsidRPr="00A86E51">
        <w:rPr>
          <w:rFonts w:ascii="Verdana" w:hAnsi="Verdana"/>
          <w:lang w:val="cy-GB"/>
        </w:rPr>
        <w:t>.</w:t>
      </w:r>
    </w:p>
    <w:p w14:paraId="54654815" w14:textId="08160C49" w:rsidR="00F04517" w:rsidRPr="00A86E51" w:rsidRDefault="002F68A4" w:rsidP="00F75D49">
      <w:pPr>
        <w:ind w:left="720"/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BC7486" w:rsidRPr="00A86E51">
        <w:rPr>
          <w:rFonts w:ascii="Verdana" w:hAnsi="Verdana"/>
          <w:lang w:val="cy-GB"/>
        </w:rPr>
        <w:t xml:space="preserve">Gellir gwneud cwynion hefyd am </w:t>
      </w:r>
      <w:proofErr w:type="spellStart"/>
      <w:r w:rsidR="00BC7486" w:rsidRPr="00A86E51">
        <w:rPr>
          <w:rFonts w:ascii="Verdana" w:hAnsi="Verdana"/>
          <w:lang w:val="cy-GB"/>
        </w:rPr>
        <w:t>SCHTh</w:t>
      </w:r>
      <w:proofErr w:type="spellEnd"/>
      <w:r w:rsidR="00BC7486" w:rsidRPr="00A86E51">
        <w:rPr>
          <w:rFonts w:ascii="Verdana" w:hAnsi="Verdana"/>
          <w:lang w:val="cy-GB"/>
        </w:rPr>
        <w:t xml:space="preserve"> a'r ffordd y mae'n cynnal ei busnes</w:t>
      </w:r>
      <w:r w:rsidR="0049666D" w:rsidRPr="00A86E51">
        <w:rPr>
          <w:rFonts w:ascii="Verdana" w:hAnsi="Verdana"/>
          <w:lang w:val="cy-GB"/>
        </w:rPr>
        <w:t xml:space="preserve">. </w:t>
      </w:r>
    </w:p>
    <w:p w14:paraId="4486C697" w14:textId="3F2EB2C5" w:rsidR="00BC7486" w:rsidRPr="00A86E51" w:rsidRDefault="00BC7486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b/>
          <w:bCs/>
          <w:lang w:val="cy-GB"/>
        </w:rPr>
        <w:t>Dalier sylw</w:t>
      </w:r>
      <w:r w:rsidR="002F68A4" w:rsidRPr="00A86E51">
        <w:rPr>
          <w:rFonts w:ascii="Verdana" w:hAnsi="Verdana"/>
          <w:b/>
          <w:bCs/>
          <w:lang w:val="cy-GB"/>
        </w:rPr>
        <w:t>:-</w:t>
      </w:r>
      <w:r w:rsidR="002F68A4" w:rsidRPr="00A86E51">
        <w:rPr>
          <w:rFonts w:ascii="Verdana" w:hAnsi="Verdana"/>
          <w:lang w:val="cy-GB"/>
        </w:rPr>
        <w:t xml:space="preserve"> </w:t>
      </w:r>
      <w:r w:rsidRPr="00A86E51">
        <w:rPr>
          <w:rFonts w:ascii="Verdana" w:hAnsi="Verdana"/>
          <w:lang w:val="cy-GB"/>
        </w:rPr>
        <w:t xml:space="preserve">Ymdrinnir â chwynion am y </w:t>
      </w:r>
      <w:proofErr w:type="spellStart"/>
      <w:r w:rsidRPr="00A86E51">
        <w:rPr>
          <w:rFonts w:ascii="Verdana" w:hAnsi="Verdana"/>
          <w:lang w:val="cy-GB"/>
        </w:rPr>
        <w:t>CHTh</w:t>
      </w:r>
      <w:proofErr w:type="spellEnd"/>
      <w:r w:rsidRPr="00A86E51">
        <w:rPr>
          <w:rFonts w:ascii="Verdana" w:hAnsi="Verdana"/>
          <w:lang w:val="cy-GB"/>
        </w:rPr>
        <w:t xml:space="preserve"> gan y Panel Heddlu a Throseddu (</w:t>
      </w:r>
      <w:proofErr w:type="spellStart"/>
      <w:r w:rsidRPr="00A86E51">
        <w:rPr>
          <w:rFonts w:ascii="Verdana" w:hAnsi="Verdana"/>
          <w:lang w:val="cy-GB"/>
        </w:rPr>
        <w:t>PHTh</w:t>
      </w:r>
      <w:proofErr w:type="spellEnd"/>
      <w:r w:rsidRPr="00A86E51">
        <w:rPr>
          <w:rFonts w:ascii="Verdana" w:hAnsi="Verdana"/>
          <w:lang w:val="cy-GB"/>
        </w:rPr>
        <w:t xml:space="preserve">). Bydd unrhyw gwynion a dderbynnir gan </w:t>
      </w:r>
      <w:proofErr w:type="spellStart"/>
      <w:r w:rsidRPr="00A86E51">
        <w:rPr>
          <w:rFonts w:ascii="Verdana" w:hAnsi="Verdana"/>
          <w:lang w:val="cy-GB"/>
        </w:rPr>
        <w:t>SCHTh</w:t>
      </w:r>
      <w:proofErr w:type="spellEnd"/>
      <w:r w:rsidRPr="00A86E51">
        <w:rPr>
          <w:rFonts w:ascii="Verdana" w:hAnsi="Verdana"/>
          <w:lang w:val="cy-GB"/>
        </w:rPr>
        <w:t xml:space="preserve"> am y </w:t>
      </w:r>
      <w:proofErr w:type="spellStart"/>
      <w:r w:rsidRPr="00A86E51">
        <w:rPr>
          <w:rFonts w:ascii="Verdana" w:hAnsi="Verdana"/>
          <w:lang w:val="cy-GB"/>
        </w:rPr>
        <w:t>CHTh</w:t>
      </w:r>
      <w:proofErr w:type="spellEnd"/>
      <w:r w:rsidRPr="00A86E51">
        <w:rPr>
          <w:rFonts w:ascii="Verdana" w:hAnsi="Verdana"/>
          <w:lang w:val="cy-GB"/>
        </w:rPr>
        <w:t xml:space="preserve"> yn cael eu hanfon i'r </w:t>
      </w:r>
      <w:proofErr w:type="spellStart"/>
      <w:r w:rsidRPr="00A86E51">
        <w:rPr>
          <w:rFonts w:ascii="Verdana" w:hAnsi="Verdana"/>
          <w:lang w:val="cy-GB"/>
        </w:rPr>
        <w:t>PHTh</w:t>
      </w:r>
      <w:proofErr w:type="spellEnd"/>
      <w:r w:rsidRPr="00A86E51">
        <w:rPr>
          <w:rFonts w:ascii="Verdana" w:hAnsi="Verdana"/>
          <w:lang w:val="cy-GB"/>
        </w:rPr>
        <w:t xml:space="preserve"> i'w hasesu a’u datblygu yn unol â Rheoliadau Cyrff Plismona Lleol Etholedig (Cwynion a Chamymddwyn) 2012.</w:t>
      </w:r>
    </w:p>
    <w:p w14:paraId="1E3D2BE1" w14:textId="5C74F6EE" w:rsidR="00E253CD" w:rsidRPr="00A86E51" w:rsidRDefault="009364C2" w:rsidP="00BC7486">
      <w:pPr>
        <w:pStyle w:val="Heading1"/>
        <w:numPr>
          <w:ilvl w:val="0"/>
          <w:numId w:val="14"/>
        </w:numPr>
        <w:rPr>
          <w:lang w:val="cy-GB"/>
        </w:rPr>
      </w:pPr>
      <w:bookmarkStart w:id="1" w:name="_Toc117254633"/>
      <w:r w:rsidRPr="00A86E51">
        <w:rPr>
          <w:lang w:val="cy-GB"/>
        </w:rPr>
        <w:t>Pwy all wneud cwyn</w:t>
      </w:r>
      <w:r w:rsidR="0017753D" w:rsidRPr="00A86E51">
        <w:rPr>
          <w:lang w:val="cy-GB"/>
        </w:rPr>
        <w:t>?</w:t>
      </w:r>
      <w:bookmarkEnd w:id="1"/>
    </w:p>
    <w:p w14:paraId="44AA831E" w14:textId="77777777" w:rsidR="00BC7486" w:rsidRPr="00A86E51" w:rsidRDefault="00BC7486" w:rsidP="00BC7486">
      <w:pPr>
        <w:pStyle w:val="ListParagraph"/>
        <w:ind w:left="600"/>
        <w:rPr>
          <w:lang w:val="cy-GB"/>
        </w:rPr>
      </w:pPr>
    </w:p>
    <w:p w14:paraId="5A0574D7" w14:textId="560B89C6" w:rsidR="00F04517" w:rsidRPr="00A86E51" w:rsidRDefault="009364C2" w:rsidP="00F75D49">
      <w:pPr>
        <w:jc w:val="both"/>
        <w:rPr>
          <w:rFonts w:ascii="Verdana" w:hAnsi="Verdana"/>
          <w:u w:val="single"/>
          <w:lang w:val="cy-GB"/>
        </w:rPr>
      </w:pPr>
      <w:r w:rsidRPr="00A86E51">
        <w:rPr>
          <w:rFonts w:ascii="Verdana" w:hAnsi="Verdana"/>
          <w:u w:val="single"/>
          <w:lang w:val="cy-GB"/>
        </w:rPr>
        <w:t>Cwynion am bolisïau, gweithdrefnau neu’r ffordd yr ydym yn cyflenwi gwasanaeth</w:t>
      </w:r>
      <w:r w:rsidR="00F04517" w:rsidRPr="00A86E51">
        <w:rPr>
          <w:rFonts w:ascii="Verdana" w:hAnsi="Verdana"/>
          <w:u w:val="single"/>
          <w:lang w:val="cy-GB"/>
        </w:rPr>
        <w:t>.</w:t>
      </w:r>
    </w:p>
    <w:p w14:paraId="4E24F228" w14:textId="5CFEA9EB" w:rsidR="0017753D" w:rsidRPr="00A86E51" w:rsidRDefault="009364C2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Aelod o’r cyhoedd </w:t>
      </w:r>
      <w:r w:rsidR="0099580E" w:rsidRPr="00A86E51">
        <w:rPr>
          <w:rFonts w:ascii="Verdana" w:hAnsi="Verdana"/>
          <w:lang w:val="cy-GB"/>
        </w:rPr>
        <w:t>sydd</w:t>
      </w:r>
    </w:p>
    <w:p w14:paraId="6B2E5983" w14:textId="453C63A2" w:rsidR="0017753D" w:rsidRPr="00A86E51" w:rsidRDefault="0099580E" w:rsidP="00F75D49">
      <w:pPr>
        <w:pStyle w:val="ListParagraph"/>
        <w:numPr>
          <w:ilvl w:val="0"/>
          <w:numId w:val="13"/>
        </w:num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Wedi</w:t>
      </w:r>
      <w:r w:rsidR="009364C2" w:rsidRPr="00A86E51">
        <w:rPr>
          <w:rFonts w:ascii="Verdana" w:hAnsi="Verdana"/>
          <w:lang w:val="cy-GB"/>
        </w:rPr>
        <w:t xml:space="preserve"> ei effeithio’n andwyol </w:t>
      </w:r>
      <w:r w:rsidR="009E6D8A" w:rsidRPr="00A86E51">
        <w:rPr>
          <w:rStyle w:val="FootnoteReference"/>
          <w:rFonts w:ascii="Verdana" w:hAnsi="Verdana"/>
          <w:lang w:val="cy-GB"/>
        </w:rPr>
        <w:footnoteReference w:id="1"/>
      </w:r>
      <w:r w:rsidR="009364C2" w:rsidRPr="00A86E51">
        <w:rPr>
          <w:rFonts w:ascii="Verdana" w:hAnsi="Verdana"/>
          <w:lang w:val="cy-GB"/>
        </w:rPr>
        <w:t xml:space="preserve">gan </w:t>
      </w:r>
      <w:r w:rsidR="0017753D" w:rsidRPr="00A86E51">
        <w:rPr>
          <w:rFonts w:ascii="Verdana" w:hAnsi="Verdana"/>
          <w:lang w:val="cy-GB"/>
        </w:rPr>
        <w:t xml:space="preserve">y mater </w:t>
      </w:r>
      <w:r w:rsidR="009364C2" w:rsidRPr="00A86E51">
        <w:rPr>
          <w:rFonts w:ascii="Verdana" w:hAnsi="Verdana"/>
          <w:lang w:val="cy-GB"/>
        </w:rPr>
        <w:t>y gwnaed cwyn amdano</w:t>
      </w:r>
      <w:r w:rsidR="0017753D" w:rsidRPr="00A86E51">
        <w:rPr>
          <w:rFonts w:ascii="Verdana" w:hAnsi="Verdana"/>
          <w:lang w:val="cy-GB"/>
        </w:rPr>
        <w:t xml:space="preserve">; </w:t>
      </w:r>
      <w:r w:rsidR="009364C2" w:rsidRPr="00A86E51">
        <w:rPr>
          <w:rFonts w:ascii="Verdana" w:hAnsi="Verdana"/>
          <w:lang w:val="cy-GB"/>
        </w:rPr>
        <w:t>neu</w:t>
      </w:r>
      <w:r w:rsidR="0017753D" w:rsidRPr="00A86E51">
        <w:rPr>
          <w:rFonts w:ascii="Verdana" w:hAnsi="Verdana"/>
          <w:lang w:val="cy-GB"/>
        </w:rPr>
        <w:t xml:space="preserve"> </w:t>
      </w:r>
    </w:p>
    <w:p w14:paraId="1078445D" w14:textId="4C32CA42" w:rsidR="0017753D" w:rsidRPr="00A86E51" w:rsidRDefault="0099580E" w:rsidP="00F75D49">
      <w:pPr>
        <w:pStyle w:val="ListParagraph"/>
        <w:numPr>
          <w:ilvl w:val="0"/>
          <w:numId w:val="13"/>
        </w:num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Rhywun yn gweithredu ar ran rhywun yr effeithiwyd yn andwyol arno gan y mater y gwnaed cwyn amdano</w:t>
      </w:r>
      <w:r w:rsidR="0017753D" w:rsidRPr="00A86E51">
        <w:rPr>
          <w:rFonts w:ascii="Verdana" w:hAnsi="Verdana"/>
          <w:lang w:val="cy-GB"/>
        </w:rPr>
        <w:t xml:space="preserve">. </w:t>
      </w:r>
      <w:bookmarkStart w:id="2" w:name="_Hlk123710984"/>
      <w:r w:rsidRPr="00A86E51">
        <w:rPr>
          <w:rFonts w:ascii="Verdana" w:hAnsi="Verdana"/>
          <w:lang w:val="cy-GB"/>
        </w:rPr>
        <w:t>Gall fod yn aelod o'r teulu, ffrind, cynrychiolydd cyfreithiol neu unrhyw unigolyn arall.</w:t>
      </w:r>
    </w:p>
    <w:p w14:paraId="6FCDA36A" w14:textId="6D7B6DFB" w:rsidR="004E4385" w:rsidRPr="00A86E51" w:rsidRDefault="0099580E" w:rsidP="00A72437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Fel arfer, ni ddylai fod angen i unigolyn ifanc o dan 16 oed roi caniatâd ysgrifenedig i riant neu warcheidwad weithredu ar ei ran fel hyn</w:t>
      </w:r>
      <w:r w:rsidR="0017753D" w:rsidRPr="00A86E51">
        <w:rPr>
          <w:rFonts w:ascii="Verdana" w:hAnsi="Verdana"/>
          <w:lang w:val="cy-GB"/>
        </w:rPr>
        <w:t>.</w:t>
      </w:r>
    </w:p>
    <w:bookmarkEnd w:id="2"/>
    <w:p w14:paraId="74E46698" w14:textId="6D91DABD" w:rsidR="008C48FD" w:rsidRPr="00A86E51" w:rsidRDefault="0077030D" w:rsidP="00F75D49">
      <w:pPr>
        <w:jc w:val="both"/>
        <w:rPr>
          <w:rFonts w:ascii="Verdana" w:hAnsi="Verdana"/>
          <w:u w:val="single"/>
          <w:lang w:val="cy-GB"/>
        </w:rPr>
      </w:pPr>
      <w:r w:rsidRPr="00A86E51">
        <w:rPr>
          <w:rFonts w:ascii="Verdana" w:hAnsi="Verdana"/>
          <w:u w:val="single"/>
          <w:lang w:val="cy-GB"/>
        </w:rPr>
        <w:lastRenderedPageBreak/>
        <w:t xml:space="preserve">Cwynion am ymddygiad aelodau o staff </w:t>
      </w:r>
      <w:proofErr w:type="spellStart"/>
      <w:r w:rsidRPr="00A86E51">
        <w:rPr>
          <w:rFonts w:ascii="Verdana" w:hAnsi="Verdana"/>
          <w:u w:val="single"/>
          <w:lang w:val="cy-GB"/>
        </w:rPr>
        <w:t>SCHTh</w:t>
      </w:r>
      <w:proofErr w:type="spellEnd"/>
    </w:p>
    <w:p w14:paraId="4151971E" w14:textId="52DFA387" w:rsidR="003C4417" w:rsidRPr="00A86E51" w:rsidRDefault="00A72437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Aelod o’r cyhoedd sy’n</w:t>
      </w:r>
      <w:r w:rsidR="004E4385" w:rsidRPr="00A86E51">
        <w:rPr>
          <w:rFonts w:ascii="Verdana" w:hAnsi="Verdana"/>
          <w:lang w:val="cy-GB"/>
        </w:rPr>
        <w:t>:</w:t>
      </w:r>
    </w:p>
    <w:p w14:paraId="52C6CA56" w14:textId="4E759B08" w:rsidR="004E4385" w:rsidRPr="00A86E51" w:rsidRDefault="007471C8" w:rsidP="00F75D49">
      <w:pPr>
        <w:pStyle w:val="ListParagraph"/>
        <w:numPr>
          <w:ilvl w:val="0"/>
          <w:numId w:val="12"/>
        </w:num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Honni i fod yn berson y digwyddodd yr ymddygiad mewn perthynas ag ef</w:t>
      </w:r>
      <w:r w:rsidR="004E4385" w:rsidRPr="00A86E51">
        <w:rPr>
          <w:rFonts w:ascii="Verdana" w:hAnsi="Verdana"/>
          <w:lang w:val="cy-GB"/>
        </w:rPr>
        <w:t>,</w:t>
      </w:r>
    </w:p>
    <w:p w14:paraId="3DA56F2E" w14:textId="57817696" w:rsidR="004E4385" w:rsidRPr="00A86E51" w:rsidRDefault="007471C8" w:rsidP="00F75D49">
      <w:pPr>
        <w:pStyle w:val="ListParagraph"/>
        <w:numPr>
          <w:ilvl w:val="0"/>
          <w:numId w:val="12"/>
        </w:num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Honni iddo gael ei effeithio'n andwyol gan yr ymddygiad</w:t>
      </w:r>
      <w:r w:rsidR="004E4385" w:rsidRPr="00A86E51">
        <w:rPr>
          <w:rFonts w:ascii="Verdana" w:hAnsi="Verdana"/>
          <w:lang w:val="cy-GB"/>
        </w:rPr>
        <w:t xml:space="preserve">, </w:t>
      </w:r>
    </w:p>
    <w:p w14:paraId="38E93073" w14:textId="3BA5DD8A" w:rsidR="004E4385" w:rsidRPr="00A86E51" w:rsidRDefault="00A72437" w:rsidP="00F75D49">
      <w:pPr>
        <w:pStyle w:val="ListParagraph"/>
        <w:numPr>
          <w:ilvl w:val="0"/>
          <w:numId w:val="12"/>
        </w:num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Honni </w:t>
      </w:r>
      <w:r w:rsidR="007471C8" w:rsidRPr="00A86E51">
        <w:rPr>
          <w:rFonts w:ascii="Verdana" w:hAnsi="Verdana"/>
          <w:lang w:val="cy-GB"/>
        </w:rPr>
        <w:t>iddo</w:t>
      </w:r>
      <w:r w:rsidRPr="00A86E51">
        <w:rPr>
          <w:rFonts w:ascii="Verdana" w:hAnsi="Verdana"/>
          <w:lang w:val="cy-GB"/>
        </w:rPr>
        <w:t xml:space="preserve"> </w:t>
      </w:r>
      <w:r w:rsidR="007471C8" w:rsidRPr="00A86E51">
        <w:rPr>
          <w:rFonts w:ascii="Verdana" w:hAnsi="Verdana"/>
          <w:lang w:val="cy-GB"/>
        </w:rPr>
        <w:t>d</w:t>
      </w:r>
      <w:r w:rsidRPr="00A86E51">
        <w:rPr>
          <w:rFonts w:ascii="Verdana" w:hAnsi="Verdana"/>
          <w:lang w:val="cy-GB"/>
        </w:rPr>
        <w:t>ystio</w:t>
      </w:r>
      <w:r w:rsidR="00AD1E7C" w:rsidRPr="00A86E51">
        <w:rPr>
          <w:rStyle w:val="FootnoteReference"/>
          <w:rFonts w:ascii="Verdana" w:hAnsi="Verdana"/>
          <w:lang w:val="cy-GB"/>
        </w:rPr>
        <w:footnoteReference w:id="2"/>
      </w:r>
      <w:r w:rsidR="004E4385" w:rsidRPr="00A86E51">
        <w:rPr>
          <w:rFonts w:ascii="Verdana" w:hAnsi="Verdana"/>
          <w:lang w:val="cy-GB"/>
        </w:rPr>
        <w:t xml:space="preserve"> </w:t>
      </w:r>
      <w:r w:rsidRPr="00A86E51">
        <w:rPr>
          <w:rFonts w:ascii="Verdana" w:hAnsi="Verdana"/>
          <w:lang w:val="cy-GB"/>
        </w:rPr>
        <w:t>i’r ymddygiad</w:t>
      </w:r>
      <w:r w:rsidR="004E4385" w:rsidRPr="00A86E51">
        <w:rPr>
          <w:rFonts w:ascii="Verdana" w:hAnsi="Verdana"/>
          <w:lang w:val="cy-GB"/>
        </w:rPr>
        <w:t xml:space="preserve">, </w:t>
      </w:r>
    </w:p>
    <w:p w14:paraId="2C6F1773" w14:textId="77777777" w:rsidR="007471C8" w:rsidRPr="00A86E51" w:rsidRDefault="00A72437" w:rsidP="007471C8">
      <w:pPr>
        <w:pStyle w:val="ListParagraph"/>
        <w:numPr>
          <w:ilvl w:val="0"/>
          <w:numId w:val="12"/>
        </w:num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Yn gweithredu ar ran rhywun sy’n bodloni un o’r uchod. </w:t>
      </w:r>
      <w:r w:rsidR="007471C8" w:rsidRPr="00A86E51">
        <w:rPr>
          <w:rFonts w:ascii="Verdana" w:hAnsi="Verdana"/>
          <w:lang w:val="cy-GB"/>
        </w:rPr>
        <w:t>Gall fod yn aelod o'r teulu, ffrind, cynrychiolydd cyfreithiol neu unrhyw unigolyn arall.</w:t>
      </w:r>
    </w:p>
    <w:p w14:paraId="718E946F" w14:textId="1BE1657E" w:rsidR="004E4385" w:rsidRPr="00A86E51" w:rsidRDefault="007471C8" w:rsidP="007471C8">
      <w:pPr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Fel arfer, ni ddylai fod angen i unigolyn ifanc o dan 16 oed roi caniatâd ysgrifenedig i riant neu warcheidwad weithredu ar ei ran fel hyn</w:t>
      </w:r>
      <w:r w:rsidR="004E4385" w:rsidRPr="00A86E51">
        <w:rPr>
          <w:rFonts w:ascii="Verdana" w:hAnsi="Verdana"/>
          <w:lang w:val="cy-GB"/>
        </w:rPr>
        <w:t>.</w:t>
      </w:r>
    </w:p>
    <w:p w14:paraId="6EECC623" w14:textId="167497E7" w:rsidR="003057AC" w:rsidRPr="00A86E51" w:rsidRDefault="00532E89" w:rsidP="0099580E">
      <w:pPr>
        <w:pStyle w:val="Heading1"/>
        <w:numPr>
          <w:ilvl w:val="0"/>
          <w:numId w:val="14"/>
        </w:numPr>
        <w:rPr>
          <w:lang w:val="cy-GB"/>
        </w:rPr>
      </w:pPr>
      <w:r w:rsidRPr="00A86E51">
        <w:rPr>
          <w:lang w:val="cy-GB"/>
        </w:rPr>
        <w:t xml:space="preserve">Pwy na </w:t>
      </w:r>
      <w:r w:rsidR="007471C8" w:rsidRPr="00A86E51">
        <w:rPr>
          <w:lang w:val="cy-GB"/>
        </w:rPr>
        <w:t>all</w:t>
      </w:r>
      <w:r w:rsidRPr="00A86E51">
        <w:rPr>
          <w:lang w:val="cy-GB"/>
        </w:rPr>
        <w:t xml:space="preserve"> wneud cwyn? </w:t>
      </w:r>
    </w:p>
    <w:p w14:paraId="25EC8212" w14:textId="77777777" w:rsidR="0099580E" w:rsidRPr="00A86E51" w:rsidRDefault="0099580E" w:rsidP="0099580E">
      <w:pPr>
        <w:pStyle w:val="ListParagraph"/>
        <w:ind w:left="600"/>
        <w:rPr>
          <w:lang w:val="cy-GB"/>
        </w:rPr>
      </w:pPr>
    </w:p>
    <w:p w14:paraId="40C8EB83" w14:textId="2F0F4E80" w:rsidR="001F73C8" w:rsidRPr="00A86E51" w:rsidRDefault="00740549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1F73C8" w:rsidRPr="00A86E51">
        <w:rPr>
          <w:rFonts w:ascii="Verdana" w:hAnsi="Verdana"/>
          <w:lang w:val="cy-GB"/>
        </w:rPr>
        <w:t>Aelod o'r cyhoedd sydd wedi cael yr hawl i adolygiad i Swyddfa Annibynnol Ymddygiad yr Heddlu yn dilyn cwyn lle mai Comisiynydd yr Heddlu a Throseddu oedd yr awdurdod priodol.</w:t>
      </w:r>
    </w:p>
    <w:p w14:paraId="04B6DA4D" w14:textId="45EF0661" w:rsidR="001F73C8" w:rsidRPr="00A86E51" w:rsidRDefault="00740549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1F73C8" w:rsidRPr="00A86E51">
        <w:rPr>
          <w:rFonts w:ascii="Verdana" w:hAnsi="Verdana"/>
          <w:lang w:val="cy-GB"/>
        </w:rPr>
        <w:t>Aelod o'r cyhoedd sydd wedi cael cyngor cyfreithiol annibynnol yn dilyn adolygiad o gŵyn lle mai Comisiynydd yr Heddlu a Throseddu oedd y corff adolygu perthnasol yn unol â Chanllawiau Statudol Swyddfa Annibynnol Ymddygiad yr Heddlu ar system gwynion yr heddlu.</w:t>
      </w:r>
    </w:p>
    <w:p w14:paraId="38C7C85B" w14:textId="30D094FD" w:rsidR="00740549" w:rsidRPr="00A86E51" w:rsidRDefault="00740549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1F73C8" w:rsidRPr="00A86E51">
        <w:rPr>
          <w:rFonts w:ascii="Verdana" w:hAnsi="Verdana"/>
          <w:lang w:val="cy-GB"/>
        </w:rPr>
        <w:t xml:space="preserve">Ni chaiff staff a swyddogion sydd o dan gyfarwyddyd a rheolaeth y Prif Gwnstabl ddefnyddio'r Polisi hwn i gwyno. Dylent gyfeirio at baragraff 5.7 Canllawiau </w:t>
      </w:r>
      <w:r w:rsidR="00532E89" w:rsidRPr="00A86E51">
        <w:rPr>
          <w:rFonts w:ascii="Verdana" w:hAnsi="Verdana"/>
          <w:lang w:val="cy-GB"/>
        </w:rPr>
        <w:t>Statudol Swyddfa Annibynnol Ymddygiad yr Heddlu</w:t>
      </w:r>
      <w:r w:rsidR="00E84B3F" w:rsidRPr="00A86E51">
        <w:rPr>
          <w:rStyle w:val="FootnoteReference"/>
          <w:rFonts w:ascii="Verdana" w:hAnsi="Verdana"/>
          <w:lang w:val="cy-GB"/>
        </w:rPr>
        <w:footnoteReference w:id="3"/>
      </w:r>
      <w:r w:rsidR="00532E89" w:rsidRPr="00A86E51">
        <w:rPr>
          <w:rFonts w:ascii="Verdana" w:hAnsi="Verdana"/>
          <w:lang w:val="cy-GB"/>
        </w:rPr>
        <w:t xml:space="preserve"> ar system gwyn</w:t>
      </w:r>
      <w:r w:rsidR="001F73C8" w:rsidRPr="00A86E51">
        <w:rPr>
          <w:rFonts w:ascii="Verdana" w:hAnsi="Verdana"/>
          <w:lang w:val="cy-GB"/>
        </w:rPr>
        <w:t>ion y</w:t>
      </w:r>
      <w:r w:rsidR="00532E89" w:rsidRPr="00A86E51">
        <w:rPr>
          <w:rFonts w:ascii="Verdana" w:hAnsi="Verdana"/>
          <w:lang w:val="cy-GB"/>
        </w:rPr>
        <w:t>r heddlu</w:t>
      </w:r>
      <w:r w:rsidRPr="00A86E51">
        <w:rPr>
          <w:rFonts w:ascii="Verdana" w:hAnsi="Verdana"/>
          <w:lang w:val="cy-GB"/>
        </w:rPr>
        <w:t xml:space="preserve">. </w:t>
      </w:r>
    </w:p>
    <w:p w14:paraId="2DC129B1" w14:textId="6443F203" w:rsidR="001F73C8" w:rsidRPr="00A86E51" w:rsidRDefault="00740549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1F73C8" w:rsidRPr="00A86E51">
        <w:rPr>
          <w:rFonts w:ascii="Verdana" w:hAnsi="Verdana"/>
          <w:lang w:val="cy-GB"/>
        </w:rPr>
        <w:t>Dylai staff a gyflogir gan Swyddfa Comisiynydd Heddlu a Throseddu Dyfed-Powys gyfeirio pob anfodlonrwydd at eu rheolwr llinell neu’r Prif Weithredwr.</w:t>
      </w:r>
    </w:p>
    <w:p w14:paraId="68ABDADE" w14:textId="592376EC" w:rsidR="00386F2E" w:rsidRPr="00A86E51" w:rsidRDefault="00532E89" w:rsidP="0099580E">
      <w:pPr>
        <w:pStyle w:val="Heading1"/>
        <w:numPr>
          <w:ilvl w:val="0"/>
          <w:numId w:val="14"/>
        </w:numPr>
        <w:rPr>
          <w:lang w:val="cy-GB"/>
        </w:rPr>
      </w:pPr>
      <w:r w:rsidRPr="00A86E51">
        <w:rPr>
          <w:lang w:val="cy-GB"/>
        </w:rPr>
        <w:t xml:space="preserve">At bwy </w:t>
      </w:r>
      <w:r w:rsidR="00AC2888" w:rsidRPr="00A86E51">
        <w:rPr>
          <w:lang w:val="cy-GB"/>
        </w:rPr>
        <w:t>i</w:t>
      </w:r>
      <w:r w:rsidRPr="00A86E51">
        <w:rPr>
          <w:lang w:val="cy-GB"/>
        </w:rPr>
        <w:t xml:space="preserve"> anfon eich cwyn </w:t>
      </w:r>
    </w:p>
    <w:p w14:paraId="0339BD65" w14:textId="77777777" w:rsidR="0099580E" w:rsidRPr="00A86E51" w:rsidRDefault="0099580E" w:rsidP="0099580E">
      <w:pPr>
        <w:pStyle w:val="ListParagraph"/>
        <w:ind w:left="600"/>
        <w:rPr>
          <w:lang w:val="cy-GB"/>
        </w:rPr>
      </w:pPr>
    </w:p>
    <w:p w14:paraId="04F09A08" w14:textId="18E8E5D3" w:rsidR="00CE3CDC" w:rsidRPr="00A86E51" w:rsidRDefault="00246611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 • </w:t>
      </w:r>
      <w:r w:rsidR="001F73C8" w:rsidRPr="00A86E51">
        <w:rPr>
          <w:rFonts w:ascii="Verdana" w:hAnsi="Verdana"/>
          <w:lang w:val="cy-GB"/>
        </w:rPr>
        <w:t xml:space="preserve">Dylai cwynion am staff </w:t>
      </w:r>
      <w:proofErr w:type="spellStart"/>
      <w:r w:rsidR="00E70478" w:rsidRPr="00A86E51">
        <w:rPr>
          <w:rFonts w:ascii="Verdana" w:hAnsi="Verdana"/>
          <w:lang w:val="cy-GB"/>
        </w:rPr>
        <w:t>SCHTh</w:t>
      </w:r>
      <w:proofErr w:type="spellEnd"/>
      <w:r w:rsidR="001F73C8" w:rsidRPr="00A86E51">
        <w:rPr>
          <w:rFonts w:ascii="Verdana" w:hAnsi="Verdana"/>
          <w:lang w:val="cy-GB"/>
        </w:rPr>
        <w:t xml:space="preserve"> (ac eithrio'r Prif Weithredwr) neu am y sefydliad fod yn ysgrifenedig a dylid eu hanfon at y Prif Weithredwr gan ddefnyddio'r dulliau cyswllt a nodir isod. Y Prif Weithredwr yw’r Awdurdod Priodol </w:t>
      </w:r>
      <w:r w:rsidR="00E70478" w:rsidRPr="00A86E51">
        <w:rPr>
          <w:rFonts w:ascii="Verdana" w:hAnsi="Verdana"/>
          <w:lang w:val="cy-GB"/>
        </w:rPr>
        <w:t>ar gyfer y</w:t>
      </w:r>
      <w:r w:rsidR="001F73C8" w:rsidRPr="00A86E51">
        <w:rPr>
          <w:rFonts w:ascii="Verdana" w:hAnsi="Verdana"/>
          <w:lang w:val="cy-GB"/>
        </w:rPr>
        <w:t xml:space="preserve"> cwynion </w:t>
      </w:r>
      <w:r w:rsidR="00E70478" w:rsidRPr="00A86E51">
        <w:rPr>
          <w:rFonts w:ascii="Verdana" w:hAnsi="Verdana"/>
          <w:lang w:val="cy-GB"/>
        </w:rPr>
        <w:t>hyn</w:t>
      </w:r>
      <w:r w:rsidR="001F73C8" w:rsidRPr="00A86E51">
        <w:rPr>
          <w:rFonts w:ascii="Verdana" w:hAnsi="Verdana"/>
          <w:lang w:val="cy-GB"/>
        </w:rPr>
        <w:t>.</w:t>
      </w:r>
    </w:p>
    <w:p w14:paraId="59031168" w14:textId="7202E414" w:rsidR="00CE3CDC" w:rsidRPr="00A86E51" w:rsidRDefault="00EE56A0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E-bost</w:t>
      </w:r>
      <w:r w:rsidR="00246611" w:rsidRPr="00A86E51">
        <w:rPr>
          <w:rFonts w:ascii="Verdana" w:hAnsi="Verdana"/>
          <w:lang w:val="cy-GB"/>
        </w:rPr>
        <w:t xml:space="preserve">: </w:t>
      </w:r>
      <w:hyperlink r:id="rId12" w:history="1">
        <w:r w:rsidR="00CE3CDC" w:rsidRPr="00A86E51">
          <w:rPr>
            <w:rStyle w:val="Hyperlink"/>
            <w:rFonts w:ascii="Verdana" w:hAnsi="Verdana"/>
            <w:color w:val="auto"/>
            <w:lang w:val="cy-GB"/>
          </w:rPr>
          <w:t>OPCC@dyfed-powys.police.uk</w:t>
        </w:r>
      </w:hyperlink>
      <w:r w:rsidR="00CE3CDC" w:rsidRPr="00A86E51">
        <w:rPr>
          <w:rFonts w:ascii="Verdana" w:hAnsi="Verdana"/>
          <w:lang w:val="cy-GB"/>
        </w:rPr>
        <w:t xml:space="preserve"> </w:t>
      </w:r>
    </w:p>
    <w:p w14:paraId="0C9BF206" w14:textId="72E65D1B" w:rsidR="00CE3CDC" w:rsidRPr="00A86E51" w:rsidRDefault="00246611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lastRenderedPageBreak/>
        <w:t xml:space="preserve">Post: </w:t>
      </w:r>
      <w:r w:rsidR="00EE56A0" w:rsidRPr="00A86E51">
        <w:rPr>
          <w:rFonts w:ascii="Verdana" w:hAnsi="Verdana"/>
          <w:lang w:val="cy-GB"/>
        </w:rPr>
        <w:t>Y Prif Weithredwr, Swyddfa Comisiynydd Heddlu a Throseddu Dyfed-Powys, Pencadlys yr Heddlu, Llangynnwr,</w:t>
      </w:r>
      <w:r w:rsidR="00800376" w:rsidRPr="00A86E51">
        <w:rPr>
          <w:rFonts w:ascii="Verdana" w:hAnsi="Verdana"/>
          <w:lang w:val="cy-GB"/>
        </w:rPr>
        <w:t xml:space="preserve"> SA31 2PF</w:t>
      </w:r>
    </w:p>
    <w:p w14:paraId="69053A88" w14:textId="70BE01BC" w:rsidR="001C4346" w:rsidRPr="00A86E51" w:rsidRDefault="00B506AD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Cyfryngau Cymdeithasol</w:t>
      </w:r>
      <w:r w:rsidR="00246611" w:rsidRPr="00A86E51">
        <w:rPr>
          <w:rFonts w:ascii="Verdana" w:hAnsi="Verdana"/>
          <w:lang w:val="cy-GB"/>
        </w:rPr>
        <w:t>:</w:t>
      </w:r>
      <w:r w:rsidRPr="00A86E51">
        <w:rPr>
          <w:rFonts w:ascii="Verdana" w:hAnsi="Verdana"/>
          <w:lang w:val="cy-GB"/>
        </w:rPr>
        <w:t xml:space="preserve"> </w:t>
      </w:r>
      <w:r w:rsidR="001C4346" w:rsidRPr="00A86E51">
        <w:rPr>
          <w:rFonts w:ascii="Verdana" w:hAnsi="Verdana"/>
          <w:lang w:val="cy-GB"/>
        </w:rPr>
        <w:t>Gellir gwneud cwynion drwy'r cyfryngau cymdeithasol os cânt eu hanfon drwy neges uniongyrchol. Nid ydym yn pori drwy lwyfannau cyfryngau cymdeithasol ar gyfer cwynion.</w:t>
      </w:r>
    </w:p>
    <w:p w14:paraId="2699A33F" w14:textId="30DF3442" w:rsidR="00111D40" w:rsidRPr="00A86E51" w:rsidRDefault="001C4346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Dylid anfon cwynion yn erbyn y Prif Weithredwr hefyd gan ddefnyddio'r manylion cyswllt uchod, ond gan dynnu sylw </w:t>
      </w:r>
      <w:proofErr w:type="spellStart"/>
      <w:r w:rsidRPr="00A86E51">
        <w:rPr>
          <w:rFonts w:ascii="Verdana" w:hAnsi="Verdana"/>
          <w:lang w:val="cy-GB"/>
        </w:rPr>
        <w:t>CHTh</w:t>
      </w:r>
      <w:proofErr w:type="spellEnd"/>
      <w:r w:rsidRPr="00A86E51">
        <w:rPr>
          <w:rFonts w:ascii="Verdana" w:hAnsi="Verdana"/>
          <w:lang w:val="cy-GB"/>
        </w:rPr>
        <w:t xml:space="preserve"> atynt. </w:t>
      </w:r>
      <w:proofErr w:type="spellStart"/>
      <w:r w:rsidRPr="00A86E51">
        <w:rPr>
          <w:rFonts w:ascii="Verdana" w:hAnsi="Verdana"/>
          <w:lang w:val="cy-GB"/>
        </w:rPr>
        <w:t>CHTh</w:t>
      </w:r>
      <w:proofErr w:type="spellEnd"/>
      <w:r w:rsidRPr="00A86E51">
        <w:rPr>
          <w:rFonts w:ascii="Verdana" w:hAnsi="Verdana"/>
          <w:lang w:val="cy-GB"/>
        </w:rPr>
        <w:t xml:space="preserve"> yw’r Awdurdod Priodol ar gyfer y cwynion </w:t>
      </w:r>
      <w:r w:rsidR="00B56F0C" w:rsidRPr="00A86E51">
        <w:rPr>
          <w:rFonts w:ascii="Verdana" w:hAnsi="Verdana"/>
          <w:lang w:val="cy-GB"/>
        </w:rPr>
        <w:t xml:space="preserve">hyn. </w:t>
      </w:r>
    </w:p>
    <w:p w14:paraId="32C008F2" w14:textId="29D258D5" w:rsidR="00AB6301" w:rsidRPr="00A86E51" w:rsidRDefault="002320B6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Caiff</w:t>
      </w:r>
      <w:r w:rsidR="00EE72B7" w:rsidRPr="00A86E51">
        <w:rPr>
          <w:rFonts w:ascii="Verdana" w:hAnsi="Verdana"/>
          <w:lang w:val="cy-GB"/>
        </w:rPr>
        <w:t xml:space="preserve"> y Comisiynydd ddirprwyo ymchwilio’r gŵyn i unrhyw un y mae’n teimlo sy’n briodol. </w:t>
      </w:r>
    </w:p>
    <w:p w14:paraId="1C92FAEB" w14:textId="5A2D0C67" w:rsidR="00952BCA" w:rsidRPr="00A86E51" w:rsidRDefault="005E362C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Dylid anfon cwynion yn erbyn </w:t>
      </w:r>
      <w:proofErr w:type="spellStart"/>
      <w:r w:rsidRPr="00A86E51">
        <w:rPr>
          <w:rFonts w:ascii="Verdana" w:hAnsi="Verdana"/>
          <w:lang w:val="cy-GB"/>
        </w:rPr>
        <w:t>CHTh</w:t>
      </w:r>
      <w:proofErr w:type="spellEnd"/>
      <w:r w:rsidRPr="00A86E51">
        <w:rPr>
          <w:rFonts w:ascii="Verdana" w:hAnsi="Verdana"/>
          <w:lang w:val="cy-GB"/>
        </w:rPr>
        <w:t xml:space="preserve"> at y Panel Heddlu a Throseddu, sef yr Awdurdod Priodol ar gyfer y cwynion hyn</w:t>
      </w:r>
      <w:r w:rsidR="00697C68" w:rsidRPr="00A86E51">
        <w:rPr>
          <w:rFonts w:ascii="Verdana" w:hAnsi="Verdana"/>
          <w:lang w:val="cy-GB"/>
        </w:rPr>
        <w:t xml:space="preserve"> </w:t>
      </w:r>
      <w:hyperlink r:id="rId13" w:history="1">
        <w:r w:rsidRPr="00A86E51">
          <w:rPr>
            <w:rStyle w:val="Hyperlink"/>
            <w:rFonts w:ascii="Verdana" w:hAnsi="Verdana"/>
            <w:lang w:val="cy-GB"/>
          </w:rPr>
          <w:t>Panel Heddlu a Throseddu Dyfed-Powys (</w:t>
        </w:r>
        <w:proofErr w:type="spellStart"/>
        <w:r w:rsidRPr="00A86E51">
          <w:rPr>
            <w:rStyle w:val="Hyperlink"/>
            <w:rFonts w:ascii="Verdana" w:hAnsi="Verdana"/>
            <w:lang w:val="cy-GB"/>
          </w:rPr>
          <w:t>panelheddluathroseddudp.cymru</w:t>
        </w:r>
        <w:proofErr w:type="spellEnd"/>
        <w:r w:rsidRPr="00A86E51">
          <w:rPr>
            <w:rStyle w:val="Hyperlink"/>
            <w:rFonts w:ascii="Verdana" w:hAnsi="Verdana"/>
            <w:lang w:val="cy-GB"/>
          </w:rPr>
          <w:t>)</w:t>
        </w:r>
      </w:hyperlink>
      <w:r w:rsidRPr="00A86E51">
        <w:rPr>
          <w:rFonts w:ascii="Verdana" w:hAnsi="Verdana"/>
          <w:lang w:val="cy-GB"/>
        </w:rPr>
        <w:t>.</w:t>
      </w:r>
    </w:p>
    <w:p w14:paraId="6F89368B" w14:textId="4DC2CA98" w:rsidR="00697C68" w:rsidRPr="00A86E51" w:rsidRDefault="005E362C" w:rsidP="001C4346">
      <w:pPr>
        <w:pStyle w:val="Heading1"/>
        <w:numPr>
          <w:ilvl w:val="0"/>
          <w:numId w:val="14"/>
        </w:numPr>
        <w:rPr>
          <w:lang w:val="cy-GB"/>
        </w:rPr>
      </w:pPr>
      <w:r w:rsidRPr="00A86E51">
        <w:rPr>
          <w:lang w:val="cy-GB"/>
        </w:rPr>
        <w:t>Ymdrin â’ch cwyn</w:t>
      </w:r>
      <w:r w:rsidR="001C4346" w:rsidRPr="00A86E51">
        <w:rPr>
          <w:lang w:val="cy-GB"/>
        </w:rPr>
        <w:br/>
      </w:r>
      <w:r w:rsidR="00952BCA" w:rsidRPr="00A86E51">
        <w:rPr>
          <w:lang w:val="cy-GB"/>
        </w:rPr>
        <w:t xml:space="preserve"> </w:t>
      </w:r>
    </w:p>
    <w:p w14:paraId="67203F50" w14:textId="3772F767" w:rsidR="00952BCA" w:rsidRPr="00A86E51" w:rsidRDefault="00124D2B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Bydd yr Awdurdod Priodol yn adolygu’r gŵyn ac yn penderfynu ar y camau perthnasol i’w cymryd. </w:t>
      </w:r>
    </w:p>
    <w:p w14:paraId="6D5FE6F9" w14:textId="6B2AC0A3" w:rsidR="00952BCA" w:rsidRPr="00A86E51" w:rsidRDefault="00124D2B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Mae’r dewisiadau fel a ganlyn</w:t>
      </w:r>
      <w:r w:rsidR="00952BCA" w:rsidRPr="00A86E51">
        <w:rPr>
          <w:rFonts w:ascii="Verdana" w:hAnsi="Verdana"/>
          <w:lang w:val="cy-GB"/>
        </w:rPr>
        <w:t>:-</w:t>
      </w:r>
    </w:p>
    <w:p w14:paraId="37E313B2" w14:textId="2B729DF6" w:rsidR="00952BCA" w:rsidRPr="00A86E51" w:rsidRDefault="00952BCA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8F0360" w:rsidRPr="00A86E51">
        <w:rPr>
          <w:rFonts w:ascii="Verdana" w:hAnsi="Verdana"/>
          <w:lang w:val="cy-GB"/>
        </w:rPr>
        <w:t>Os na nodir unrhyw fater perfformiad neu ymddygiad: Ni fydd camau pellach yn cael eu cymryd.</w:t>
      </w:r>
    </w:p>
    <w:p w14:paraId="098B6138" w14:textId="5487F22C" w:rsidR="00952BCA" w:rsidRPr="00A86E51" w:rsidRDefault="00952BCA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8F0360" w:rsidRPr="00A86E51">
        <w:rPr>
          <w:rFonts w:ascii="Verdana" w:hAnsi="Verdana"/>
          <w:lang w:val="cy-GB"/>
        </w:rPr>
        <w:t>Bydd yr Awdurdod Priodol yn ymdrin â'r gŵyn fel Cam Gweithredu Rheoli neu'n cyfeirio at y rheolwr llinell perthnasol fel y bo'n briodol.</w:t>
      </w:r>
    </w:p>
    <w:p w14:paraId="33E5CE69" w14:textId="77777777" w:rsidR="008F0360" w:rsidRPr="00A86E51" w:rsidRDefault="00952BCA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8F0360" w:rsidRPr="00A86E51">
        <w:rPr>
          <w:rFonts w:ascii="Verdana" w:hAnsi="Verdana"/>
          <w:lang w:val="cy-GB"/>
        </w:rPr>
        <w:t>Os yw'r Awdurdod Priodol o'r farn na ellir ymdrin â'r mater fel Cam Gweithredu Rheoli ac y gellir ystyried ei fod yn achos o Gamymddwyn, Camymddwyn Difrifol neu Ymddygiad Ar Ddyletswydd, bydd yn cyfeirio'r mater at Bennaeth Adran Safonau Proffesiynol yr Heddlu i gael asesiad ffurfiol ac ymchwiliad posibl.</w:t>
      </w:r>
    </w:p>
    <w:p w14:paraId="5AD3ABA5" w14:textId="7E2357F8" w:rsidR="00952BCA" w:rsidRPr="00A86E51" w:rsidRDefault="00952BCA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8F0360" w:rsidRPr="00A86E51">
        <w:rPr>
          <w:rFonts w:ascii="Verdana" w:hAnsi="Verdana"/>
          <w:lang w:val="cy-GB"/>
        </w:rPr>
        <w:t>Os oes angen ymchwiliad, bydd cynllun yn cael ei lunio, a bydd camau’n cael eu cofnodi wrth i'r ymchwiliad fynd yn ei flaen</w:t>
      </w:r>
      <w:r w:rsidR="002D12D2" w:rsidRPr="00A86E51">
        <w:rPr>
          <w:rFonts w:ascii="Verdana" w:hAnsi="Verdana"/>
          <w:lang w:val="cy-GB"/>
        </w:rPr>
        <w:t xml:space="preserve">. </w:t>
      </w:r>
      <w:r w:rsidR="008F0360" w:rsidRPr="00A86E51">
        <w:rPr>
          <w:rFonts w:ascii="Verdana" w:hAnsi="Verdana"/>
          <w:lang w:val="cy-GB"/>
        </w:rPr>
        <w:t>Mae canlyniadau posibl i gŵyn yn cynnwys, ond nid ydynt wedi'u cyfyngu i:</w:t>
      </w:r>
    </w:p>
    <w:p w14:paraId="393E0FDC" w14:textId="6DF7479E" w:rsidR="00952BCA" w:rsidRPr="00A86E51" w:rsidRDefault="00952BCA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2D12D2" w:rsidRPr="00A86E51">
        <w:rPr>
          <w:rFonts w:ascii="Verdana" w:hAnsi="Verdana"/>
          <w:lang w:val="cy-GB"/>
        </w:rPr>
        <w:t xml:space="preserve">Ymddiheuriad a </w:t>
      </w:r>
      <w:r w:rsidR="008804A6" w:rsidRPr="00A86E51">
        <w:rPr>
          <w:rFonts w:ascii="Verdana" w:hAnsi="Verdana"/>
          <w:lang w:val="cy-GB"/>
        </w:rPr>
        <w:t>gweithredoedd i atal ailadrodd</w:t>
      </w:r>
      <w:r w:rsidR="002D12D2" w:rsidRPr="00A86E51">
        <w:rPr>
          <w:rFonts w:ascii="Verdana" w:hAnsi="Verdana"/>
          <w:lang w:val="cy-GB"/>
        </w:rPr>
        <w:t xml:space="preserve"> </w:t>
      </w:r>
    </w:p>
    <w:p w14:paraId="39E152B0" w14:textId="6D647DEB" w:rsidR="00952BCA" w:rsidRPr="00A86E51" w:rsidRDefault="00952BCA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2D12D2" w:rsidRPr="00A86E51">
        <w:rPr>
          <w:rFonts w:ascii="Verdana" w:hAnsi="Verdana"/>
          <w:lang w:val="cy-GB"/>
        </w:rPr>
        <w:t>D</w:t>
      </w:r>
      <w:r w:rsidR="008804A6" w:rsidRPr="00A86E51">
        <w:rPr>
          <w:rFonts w:ascii="Verdana" w:hAnsi="Verdana"/>
          <w:lang w:val="cy-GB"/>
        </w:rPr>
        <w:t>ysgu Sefydliadol a/neu i'r Unigolyn</w:t>
      </w:r>
    </w:p>
    <w:p w14:paraId="42DE0BC7" w14:textId="5306505C" w:rsidR="00952BCA" w:rsidRPr="00A86E51" w:rsidRDefault="00952BCA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8804A6" w:rsidRPr="00A86E51">
        <w:rPr>
          <w:rFonts w:ascii="Verdana" w:hAnsi="Verdana"/>
          <w:lang w:val="cy-GB"/>
        </w:rPr>
        <w:t xml:space="preserve">Cyfeirio'r mater sydd i'w </w:t>
      </w:r>
      <w:r w:rsidR="008F0360" w:rsidRPr="00A86E51">
        <w:rPr>
          <w:rFonts w:ascii="Verdana" w:hAnsi="Verdana"/>
          <w:lang w:val="cy-GB"/>
        </w:rPr>
        <w:t>d</w:t>
      </w:r>
      <w:r w:rsidR="008804A6" w:rsidRPr="00A86E51">
        <w:rPr>
          <w:rFonts w:ascii="Verdana" w:hAnsi="Verdana"/>
          <w:lang w:val="cy-GB"/>
        </w:rPr>
        <w:t xml:space="preserve">rin </w:t>
      </w:r>
      <w:r w:rsidR="008F0360" w:rsidRPr="00A86E51">
        <w:rPr>
          <w:rFonts w:ascii="Verdana" w:hAnsi="Verdana"/>
          <w:lang w:val="cy-GB"/>
        </w:rPr>
        <w:t>o dan</w:t>
      </w:r>
      <w:r w:rsidR="008804A6" w:rsidRPr="00A86E51">
        <w:rPr>
          <w:rFonts w:ascii="Verdana" w:hAnsi="Verdana"/>
          <w:lang w:val="cy-GB"/>
        </w:rPr>
        <w:t xml:space="preserve"> </w:t>
      </w:r>
      <w:r w:rsidR="008F0360" w:rsidRPr="00A86E51">
        <w:rPr>
          <w:rFonts w:ascii="Verdana" w:hAnsi="Verdana"/>
          <w:lang w:val="cy-GB"/>
        </w:rPr>
        <w:t>weithdrefnau</w:t>
      </w:r>
      <w:r w:rsidR="008804A6" w:rsidRPr="00A86E51">
        <w:rPr>
          <w:rFonts w:ascii="Verdana" w:hAnsi="Verdana"/>
          <w:lang w:val="cy-GB"/>
        </w:rPr>
        <w:t xml:space="preserve"> troseddol, disgyblu neu berfformiad yn unol â rheoliadau Cyngor Staff yr Heddlu</w:t>
      </w:r>
    </w:p>
    <w:p w14:paraId="22FB2563" w14:textId="3A98D584" w:rsidR="00952BCA" w:rsidRPr="00A86E51" w:rsidRDefault="00952BCA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8804A6" w:rsidRPr="00A86E51">
        <w:rPr>
          <w:rFonts w:ascii="Verdana" w:hAnsi="Verdana"/>
          <w:lang w:val="cy-GB"/>
        </w:rPr>
        <w:t xml:space="preserve">Cymryd dim camau pellach </w:t>
      </w:r>
    </w:p>
    <w:p w14:paraId="2432BDFB" w14:textId="40942478" w:rsidR="00697C68" w:rsidRPr="00A86E51" w:rsidRDefault="008804A6" w:rsidP="008F0360">
      <w:pPr>
        <w:pStyle w:val="Heading1"/>
        <w:numPr>
          <w:ilvl w:val="0"/>
          <w:numId w:val="14"/>
        </w:numPr>
        <w:rPr>
          <w:lang w:val="cy-GB"/>
        </w:rPr>
      </w:pPr>
      <w:r w:rsidRPr="00A86E51">
        <w:rPr>
          <w:lang w:val="cy-GB"/>
        </w:rPr>
        <w:lastRenderedPageBreak/>
        <w:t>Yr hyn y byddwn yn ei wneud</w:t>
      </w:r>
    </w:p>
    <w:p w14:paraId="5D0FC20C" w14:textId="77777777" w:rsidR="008F0360" w:rsidRPr="00A86E51" w:rsidRDefault="008F0360" w:rsidP="008F0360">
      <w:pPr>
        <w:pStyle w:val="ListParagraph"/>
        <w:ind w:left="600"/>
        <w:rPr>
          <w:lang w:val="cy-GB"/>
        </w:rPr>
      </w:pPr>
    </w:p>
    <w:p w14:paraId="2CA4612D" w14:textId="393159A0" w:rsidR="00E5656E" w:rsidRPr="00A86E51" w:rsidRDefault="0041512B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Byddwn yn cofnodi eich cwyn ar ein systemau ac yn rhoi cydnabyddiaeth ichi o fewn 5 diwrnod gwaith. Rhoddir cyfle i drafod unrhyw addasiadau rhesymol os oes angen a sicrhau bod y gŵyn yn cael ei deall</w:t>
      </w:r>
      <w:r w:rsidR="00B01B8A" w:rsidRPr="00A86E51">
        <w:rPr>
          <w:rFonts w:ascii="Verdana" w:hAnsi="Verdana"/>
          <w:lang w:val="cy-GB"/>
        </w:rPr>
        <w:t xml:space="preserve">. </w:t>
      </w:r>
    </w:p>
    <w:p w14:paraId="0E3E3036" w14:textId="53D5B389" w:rsidR="00A91129" w:rsidRPr="00A86E51" w:rsidRDefault="0041512B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Gan ddibynnu ar natur eich cwyn, efallai y bydd angen inni rannu gwybodaeth gyda sefydliadau eraill fel Heddlu Dyfed-Powys er mwyn dod i benderfyniad. Mae rhagor o wybodaeth ar gael yn ein </w:t>
      </w:r>
      <w:hyperlink r:id="rId14" w:history="1">
        <w:r w:rsidRPr="00A86E51">
          <w:rPr>
            <w:rStyle w:val="Hyperlink"/>
            <w:rFonts w:ascii="Verdana" w:hAnsi="Verdana"/>
            <w:lang w:val="cy-GB"/>
          </w:rPr>
          <w:t>hysbysiad preifatrwydd</w:t>
        </w:r>
      </w:hyperlink>
      <w:r w:rsidRPr="00A86E51">
        <w:rPr>
          <w:rFonts w:ascii="Verdana" w:hAnsi="Verdana"/>
          <w:lang w:val="cy-GB"/>
        </w:rPr>
        <w:t xml:space="preserve">. </w:t>
      </w:r>
    </w:p>
    <w:p w14:paraId="2EABD674" w14:textId="69EBFA55" w:rsidR="00A857E5" w:rsidRPr="00A86E51" w:rsidRDefault="00A857E5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Byddwn yn rhoi gwybod </w:t>
      </w:r>
      <w:proofErr w:type="spellStart"/>
      <w:r w:rsidRPr="00A86E51">
        <w:rPr>
          <w:rFonts w:ascii="Verdana" w:hAnsi="Verdana"/>
          <w:lang w:val="cy-GB"/>
        </w:rPr>
        <w:t>ichi'n</w:t>
      </w:r>
      <w:proofErr w:type="spellEnd"/>
      <w:r w:rsidRPr="00A86E51">
        <w:rPr>
          <w:rFonts w:ascii="Verdana" w:hAnsi="Verdana"/>
          <w:lang w:val="cy-GB"/>
        </w:rPr>
        <w:t xml:space="preserve"> ysgrifenedig am y canlyniad i'ch cwyn cyn gynted ag y bo'n rhesymol ymarferol. Byddwch yn cael y wybodaeth ddiweddaraf am gynnydd </w:t>
      </w:r>
      <w:r w:rsidR="003A3A15" w:rsidRPr="00A86E51">
        <w:rPr>
          <w:rFonts w:ascii="Verdana" w:hAnsi="Verdana"/>
          <w:lang w:val="cy-GB"/>
        </w:rPr>
        <w:t>â’ch</w:t>
      </w:r>
      <w:r w:rsidRPr="00A86E51">
        <w:rPr>
          <w:rFonts w:ascii="Verdana" w:hAnsi="Verdana"/>
          <w:lang w:val="cy-GB"/>
        </w:rPr>
        <w:t xml:space="preserve"> cwyn o leiaf bob 28 diwrnod. Anfonir </w:t>
      </w:r>
      <w:r w:rsidR="003A3A15" w:rsidRPr="00A86E51">
        <w:rPr>
          <w:rFonts w:ascii="Verdana" w:hAnsi="Verdana"/>
          <w:lang w:val="cy-GB"/>
        </w:rPr>
        <w:t>hyn</w:t>
      </w:r>
      <w:r w:rsidRPr="00A86E51">
        <w:rPr>
          <w:rFonts w:ascii="Verdana" w:hAnsi="Verdana"/>
          <w:lang w:val="cy-GB"/>
        </w:rPr>
        <w:t xml:space="preserve"> atoch yn yr un fformat ag yr oeddech yn ei ddefnyddio i gysylltu â ni oni chytunir fel arall. </w:t>
      </w:r>
    </w:p>
    <w:p w14:paraId="48CE36D6" w14:textId="72874EF5" w:rsidR="00697C68" w:rsidRPr="00A86E51" w:rsidRDefault="00A857E5" w:rsidP="008F0360">
      <w:pPr>
        <w:pStyle w:val="Heading1"/>
        <w:numPr>
          <w:ilvl w:val="0"/>
          <w:numId w:val="14"/>
        </w:numPr>
        <w:rPr>
          <w:lang w:val="cy-GB"/>
        </w:rPr>
      </w:pPr>
      <w:r w:rsidRPr="00A86E51">
        <w:rPr>
          <w:lang w:val="cy-GB"/>
        </w:rPr>
        <w:t xml:space="preserve">Canlyniad eich cwyn </w:t>
      </w:r>
      <w:r w:rsidR="00A91129" w:rsidRPr="00A86E51">
        <w:rPr>
          <w:lang w:val="cy-GB"/>
        </w:rPr>
        <w:t xml:space="preserve"> </w:t>
      </w:r>
    </w:p>
    <w:p w14:paraId="3A33DBE2" w14:textId="77777777" w:rsidR="008F0360" w:rsidRPr="00A86E51" w:rsidRDefault="008F0360" w:rsidP="008F0360">
      <w:pPr>
        <w:pStyle w:val="ListParagraph"/>
        <w:ind w:left="600"/>
        <w:rPr>
          <w:lang w:val="cy-GB"/>
        </w:rPr>
      </w:pPr>
    </w:p>
    <w:p w14:paraId="0A550F48" w14:textId="776F3524" w:rsidR="00CB2C81" w:rsidRPr="00A86E51" w:rsidRDefault="00CB2C81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Byddwch yn derbyn llythyr gan yr unigolyn sy'n ymchwilio i'ch cwyn i roi gwybod ichi am y canlyniad. Byddwn yn cynnwys esboniad o sut yr ymdriniwyd â'r mater, y camau a gymerwyd a'r canfyddiadau. Os yw'n briodol, bydd hefyd yn cynnwys sail resymegol glir dros beidio â chymryd camau penodol.</w:t>
      </w:r>
    </w:p>
    <w:p w14:paraId="3BC88AA6" w14:textId="677AC30A" w:rsidR="00A91129" w:rsidRPr="00A86E51" w:rsidRDefault="00CB2C81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Bydd canlyniad eich cwyn yn derfynol</w:t>
      </w:r>
      <w:r w:rsidR="003A3A15" w:rsidRPr="00A86E51">
        <w:rPr>
          <w:rFonts w:ascii="Verdana" w:hAnsi="Verdana"/>
          <w:lang w:val="cy-GB"/>
        </w:rPr>
        <w:t>. N</w:t>
      </w:r>
      <w:r w:rsidRPr="00A86E51">
        <w:rPr>
          <w:rFonts w:ascii="Verdana" w:hAnsi="Verdana"/>
          <w:lang w:val="cy-GB"/>
        </w:rPr>
        <w:t>id oes hawl ar hyn o bryd i ofyn am adolygiad</w:t>
      </w:r>
      <w:r w:rsidR="00A91129" w:rsidRPr="00A86E51">
        <w:rPr>
          <w:rFonts w:ascii="Verdana" w:hAnsi="Verdana"/>
          <w:lang w:val="cy-GB"/>
        </w:rPr>
        <w:t>.</w:t>
      </w:r>
    </w:p>
    <w:p w14:paraId="57D202A7" w14:textId="5280679F" w:rsidR="00697C68" w:rsidRPr="00A86E51" w:rsidRDefault="008F0360" w:rsidP="008F0360">
      <w:pPr>
        <w:pStyle w:val="Heading1"/>
        <w:numPr>
          <w:ilvl w:val="0"/>
          <w:numId w:val="14"/>
        </w:numPr>
        <w:jc w:val="both"/>
        <w:rPr>
          <w:sz w:val="22"/>
          <w:szCs w:val="22"/>
          <w:lang w:val="cy-GB"/>
        </w:rPr>
      </w:pPr>
      <w:r w:rsidRPr="00A86E51">
        <w:rPr>
          <w:lang w:val="cy-GB"/>
        </w:rPr>
        <w:t xml:space="preserve"> </w:t>
      </w:r>
      <w:r w:rsidR="00CB2C81" w:rsidRPr="00A86E51">
        <w:rPr>
          <w:lang w:val="cy-GB"/>
        </w:rPr>
        <w:t xml:space="preserve">Gofynion Cyfreithiol </w:t>
      </w:r>
      <w:r w:rsidR="00361BB7" w:rsidRPr="00A86E51">
        <w:rPr>
          <w:sz w:val="22"/>
          <w:szCs w:val="22"/>
          <w:lang w:val="cy-GB"/>
        </w:rPr>
        <w:t xml:space="preserve"> </w:t>
      </w:r>
    </w:p>
    <w:p w14:paraId="74285E69" w14:textId="77777777" w:rsidR="008F0360" w:rsidRPr="00A86E51" w:rsidRDefault="008F0360" w:rsidP="008F0360">
      <w:pPr>
        <w:pStyle w:val="ListParagraph"/>
        <w:ind w:left="600"/>
        <w:rPr>
          <w:lang w:val="cy-GB"/>
        </w:rPr>
      </w:pPr>
    </w:p>
    <w:p w14:paraId="7E7C10CD" w14:textId="63FFA837" w:rsidR="00581431" w:rsidRPr="00A86E51" w:rsidRDefault="007F4B4E" w:rsidP="0052706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Er nad oes gofyniad cyfreithiol i brosesau penodol gael eu dilyn ar gyfer cwynion yn erbyn </w:t>
      </w:r>
      <w:proofErr w:type="spellStart"/>
      <w:r w:rsidRPr="00A86E51">
        <w:rPr>
          <w:rFonts w:ascii="Verdana" w:hAnsi="Verdana"/>
          <w:lang w:val="cy-GB"/>
        </w:rPr>
        <w:t>SCHTh</w:t>
      </w:r>
      <w:proofErr w:type="spellEnd"/>
      <w:r w:rsidRPr="00A86E51">
        <w:rPr>
          <w:rFonts w:ascii="Verdana" w:hAnsi="Verdana"/>
          <w:lang w:val="cy-GB"/>
        </w:rPr>
        <w:t xml:space="preserve"> na'i staff fel sydd ar gyfer cwynion yn erbyn heddluoedd a'u staff, rydym wedi alinio'r weithdrefn hon mor agos â phosibl â Rheoliadau'r Heddlu (Cwynion a Chamymddwyn) </w:t>
      </w:r>
      <w:r w:rsidR="00361BB7" w:rsidRPr="00A86E51">
        <w:rPr>
          <w:rFonts w:ascii="Verdana" w:hAnsi="Verdana"/>
          <w:lang w:val="cy-GB"/>
        </w:rPr>
        <w:t>2020</w:t>
      </w:r>
      <w:r w:rsidRPr="00A86E51">
        <w:rPr>
          <w:rFonts w:ascii="Verdana" w:hAnsi="Verdana"/>
          <w:lang w:val="cy-GB"/>
        </w:rPr>
        <w:t>.</w:t>
      </w:r>
      <w:r w:rsidR="005C02C9" w:rsidRPr="00A86E51">
        <w:rPr>
          <w:rStyle w:val="FootnoteReference"/>
          <w:rFonts w:ascii="Verdana" w:hAnsi="Verdana"/>
          <w:lang w:val="cy-GB"/>
        </w:rPr>
        <w:footnoteReference w:id="4"/>
      </w:r>
      <w:r w:rsidR="005C02C9" w:rsidRPr="00A86E51">
        <w:rPr>
          <w:rFonts w:ascii="Verdana" w:hAnsi="Verdana"/>
          <w:lang w:val="cy-GB"/>
        </w:rPr>
        <w:t xml:space="preserve"> </w:t>
      </w:r>
    </w:p>
    <w:p w14:paraId="313F39FB" w14:textId="69D3D7C8" w:rsidR="002956BC" w:rsidRPr="00A86E51" w:rsidRDefault="008F0360" w:rsidP="008F0360">
      <w:pPr>
        <w:pStyle w:val="Heading1"/>
        <w:numPr>
          <w:ilvl w:val="0"/>
          <w:numId w:val="14"/>
        </w:numPr>
        <w:rPr>
          <w:lang w:val="cy-GB"/>
        </w:rPr>
      </w:pPr>
      <w:r w:rsidRPr="00A86E51">
        <w:rPr>
          <w:lang w:val="cy-GB"/>
        </w:rPr>
        <w:t xml:space="preserve"> </w:t>
      </w:r>
      <w:r w:rsidR="007F4B4E" w:rsidRPr="00A86E51">
        <w:rPr>
          <w:lang w:val="cy-GB"/>
        </w:rPr>
        <w:t>Camddefnyddio’r system gwyn</w:t>
      </w:r>
      <w:r w:rsidR="003A3A15" w:rsidRPr="00A86E51">
        <w:rPr>
          <w:lang w:val="cy-GB"/>
        </w:rPr>
        <w:t xml:space="preserve">ion </w:t>
      </w:r>
    </w:p>
    <w:p w14:paraId="41185390" w14:textId="77777777" w:rsidR="008F0360" w:rsidRPr="00A86E51" w:rsidRDefault="008F0360" w:rsidP="008F0360">
      <w:pPr>
        <w:pStyle w:val="ListParagraph"/>
        <w:ind w:left="600"/>
        <w:rPr>
          <w:lang w:val="cy-GB"/>
        </w:rPr>
      </w:pPr>
    </w:p>
    <w:p w14:paraId="61A016AB" w14:textId="6BE5FDC1" w:rsidR="002956BC" w:rsidRPr="00A86E51" w:rsidRDefault="007F4B4E" w:rsidP="002956BC">
      <w:pPr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Mae </w:t>
      </w:r>
      <w:proofErr w:type="spellStart"/>
      <w:r w:rsidRPr="00A86E51">
        <w:rPr>
          <w:rFonts w:ascii="Verdana" w:hAnsi="Verdana"/>
          <w:lang w:val="cy-GB"/>
        </w:rPr>
        <w:t>SCHTh</w:t>
      </w:r>
      <w:proofErr w:type="spellEnd"/>
      <w:r w:rsidRPr="00A86E51">
        <w:rPr>
          <w:rFonts w:ascii="Verdana" w:hAnsi="Verdana"/>
          <w:lang w:val="cy-GB"/>
        </w:rPr>
        <w:t xml:space="preserve"> wedi mabwysiadau diffiniadau Swyddfa Annibynnol Ymddygiad yr Heddlu o’r mathau hyn o gwynion fel a ganlyn</w:t>
      </w:r>
      <w:r w:rsidR="002956BC" w:rsidRPr="00A86E51">
        <w:rPr>
          <w:rFonts w:ascii="Verdana" w:hAnsi="Verdana"/>
          <w:lang w:val="cy-GB"/>
        </w:rPr>
        <w:t xml:space="preserve">. </w:t>
      </w:r>
    </w:p>
    <w:p w14:paraId="559278B5" w14:textId="69A97B27" w:rsidR="002956BC" w:rsidRPr="00A86E51" w:rsidRDefault="002956BC" w:rsidP="002956BC">
      <w:pPr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7F4B4E" w:rsidRPr="00A86E51">
        <w:rPr>
          <w:rFonts w:ascii="Verdana" w:hAnsi="Verdana"/>
          <w:lang w:val="cy-GB"/>
        </w:rPr>
        <w:t xml:space="preserve">Mae cwynion blinderus heb </w:t>
      </w:r>
      <w:r w:rsidR="0077695B" w:rsidRPr="00A86E51">
        <w:rPr>
          <w:rFonts w:ascii="Verdana" w:hAnsi="Verdana"/>
          <w:lang w:val="cy-GB"/>
        </w:rPr>
        <w:t>sail</w:t>
      </w:r>
      <w:r w:rsidR="007F4B4E" w:rsidRPr="00A86E51">
        <w:rPr>
          <w:rFonts w:ascii="Verdana" w:hAnsi="Verdana"/>
          <w:lang w:val="cy-GB"/>
        </w:rPr>
        <w:t>, sydd wedi’u bwriadu i boeni, pryderu, cythruddo neu godi cywilydd</w:t>
      </w:r>
      <w:r w:rsidR="0077695B" w:rsidRPr="00A86E51">
        <w:rPr>
          <w:rFonts w:ascii="Verdana" w:hAnsi="Verdana"/>
          <w:lang w:val="cy-GB"/>
        </w:rPr>
        <w:t>, neu’n tueddu i wneud hynny</w:t>
      </w:r>
      <w:r w:rsidR="007F4B4E" w:rsidRPr="00A86E51">
        <w:rPr>
          <w:rFonts w:ascii="Verdana" w:hAnsi="Verdana"/>
          <w:lang w:val="cy-GB"/>
        </w:rPr>
        <w:t xml:space="preserve">. </w:t>
      </w:r>
    </w:p>
    <w:p w14:paraId="6F2DA8BE" w14:textId="64364274" w:rsidR="002956BC" w:rsidRPr="00A86E51" w:rsidRDefault="002956BC" w:rsidP="002956BC">
      <w:pPr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lastRenderedPageBreak/>
        <w:t xml:space="preserve">• </w:t>
      </w:r>
      <w:r w:rsidR="00FF0342" w:rsidRPr="00A86E51">
        <w:rPr>
          <w:rFonts w:ascii="Verdana" w:hAnsi="Verdana"/>
          <w:lang w:val="cy-GB"/>
        </w:rPr>
        <w:t xml:space="preserve">Mae cwyn ormesol heb </w:t>
      </w:r>
      <w:r w:rsidR="0077695B" w:rsidRPr="00A86E51">
        <w:rPr>
          <w:rFonts w:ascii="Verdana" w:hAnsi="Verdana"/>
          <w:lang w:val="cy-GB"/>
        </w:rPr>
        <w:t>sail</w:t>
      </w:r>
      <w:r w:rsidR="00FF0342" w:rsidRPr="00A86E51">
        <w:rPr>
          <w:rFonts w:ascii="Verdana" w:hAnsi="Verdana"/>
          <w:lang w:val="cy-GB"/>
        </w:rPr>
        <w:t xml:space="preserve"> sydd wedi’i </w:t>
      </w:r>
      <w:r w:rsidR="0032473E" w:rsidRPr="00A86E51">
        <w:rPr>
          <w:rFonts w:ascii="Verdana" w:hAnsi="Verdana"/>
          <w:lang w:val="cy-GB"/>
        </w:rPr>
        <w:t>bwriadu i</w:t>
      </w:r>
      <w:r w:rsidR="0077695B" w:rsidRPr="00A86E51">
        <w:rPr>
          <w:rFonts w:ascii="Verdana" w:hAnsi="Verdana"/>
          <w:lang w:val="cy-GB"/>
        </w:rPr>
        <w:t xml:space="preserve"> </w:t>
      </w:r>
      <w:r w:rsidR="0032473E" w:rsidRPr="00A86E51">
        <w:rPr>
          <w:rFonts w:ascii="Verdana" w:hAnsi="Verdana"/>
          <w:lang w:val="cy-GB"/>
        </w:rPr>
        <w:t xml:space="preserve">arwain at driniaeth aflafar, anghyfiawn neu feichus o’r unigolyn y </w:t>
      </w:r>
      <w:r w:rsidR="0077695B" w:rsidRPr="00A86E51">
        <w:rPr>
          <w:rFonts w:ascii="Verdana" w:hAnsi="Verdana"/>
          <w:lang w:val="cy-GB"/>
        </w:rPr>
        <w:t>gwnaed</w:t>
      </w:r>
      <w:r w:rsidR="0032473E" w:rsidRPr="00A86E51">
        <w:rPr>
          <w:rFonts w:ascii="Verdana" w:hAnsi="Verdana"/>
          <w:lang w:val="cy-GB"/>
        </w:rPr>
        <w:t xml:space="preserve"> cwyn amdano</w:t>
      </w:r>
      <w:r w:rsidR="0077695B" w:rsidRPr="00A86E51">
        <w:rPr>
          <w:rFonts w:ascii="Verdana" w:hAnsi="Verdana"/>
          <w:lang w:val="cy-GB"/>
        </w:rPr>
        <w:t>, neu’n debygol o wneud hynny</w:t>
      </w:r>
      <w:r w:rsidR="0032473E" w:rsidRPr="00A86E51">
        <w:rPr>
          <w:rFonts w:ascii="Verdana" w:hAnsi="Verdana"/>
          <w:lang w:val="cy-GB"/>
        </w:rPr>
        <w:t xml:space="preserve">. </w:t>
      </w:r>
    </w:p>
    <w:p w14:paraId="45AF7DEE" w14:textId="0002DE9E" w:rsidR="002956BC" w:rsidRPr="00A86E51" w:rsidRDefault="002956BC" w:rsidP="002956BC">
      <w:pPr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32473E" w:rsidRPr="00A86E51">
        <w:rPr>
          <w:rFonts w:ascii="Verdana" w:hAnsi="Verdana"/>
          <w:lang w:val="cy-GB"/>
        </w:rPr>
        <w:t>Mae’r system gwyn</w:t>
      </w:r>
      <w:r w:rsidR="00437AA1" w:rsidRPr="00A86E51">
        <w:rPr>
          <w:rFonts w:ascii="Verdana" w:hAnsi="Verdana"/>
          <w:lang w:val="cy-GB"/>
        </w:rPr>
        <w:t>ion yn</w:t>
      </w:r>
      <w:r w:rsidR="0032473E" w:rsidRPr="00A86E51">
        <w:rPr>
          <w:rFonts w:ascii="Verdana" w:hAnsi="Verdana"/>
          <w:lang w:val="cy-GB"/>
        </w:rPr>
        <w:t xml:space="preserve"> cael ei </w:t>
      </w:r>
      <w:r w:rsidR="00437AA1" w:rsidRPr="00A86E51">
        <w:rPr>
          <w:rFonts w:ascii="Verdana" w:hAnsi="Verdana"/>
          <w:lang w:val="cy-GB"/>
        </w:rPr>
        <w:t>cham-drin</w:t>
      </w:r>
      <w:r w:rsidR="0032473E" w:rsidRPr="00A86E51">
        <w:rPr>
          <w:rFonts w:ascii="Verdana" w:hAnsi="Verdana"/>
          <w:lang w:val="cy-GB"/>
        </w:rPr>
        <w:t xml:space="preserve"> pan mae’</w:t>
      </w:r>
      <w:r w:rsidR="00437AA1" w:rsidRPr="00A86E51">
        <w:rPr>
          <w:rFonts w:ascii="Verdana" w:hAnsi="Verdana"/>
          <w:lang w:val="cy-GB"/>
        </w:rPr>
        <w:t xml:space="preserve">n </w:t>
      </w:r>
      <w:r w:rsidR="0032473E" w:rsidRPr="00A86E51">
        <w:rPr>
          <w:rFonts w:ascii="Verdana" w:hAnsi="Verdana"/>
          <w:lang w:val="cy-GB"/>
        </w:rPr>
        <w:t>cael ei thrin neu ei chamddefnyddio er mwyn cychwyn neu ddatblygu cwyn na ddylid fod wedi’i gwneud neu gael caniatâd i barhau yn holl amgylchiadau’r achos penodol</w:t>
      </w:r>
      <w:r w:rsidRPr="00A86E51">
        <w:rPr>
          <w:rFonts w:ascii="Verdana" w:hAnsi="Verdana"/>
          <w:lang w:val="cy-GB"/>
        </w:rPr>
        <w:t xml:space="preserve">. </w:t>
      </w:r>
    </w:p>
    <w:p w14:paraId="787EE581" w14:textId="458E2F93" w:rsidR="002956BC" w:rsidRPr="00A86E51" w:rsidRDefault="002956BC" w:rsidP="002956BC">
      <w:pPr>
        <w:rPr>
          <w:rFonts w:ascii="Verdana" w:hAnsi="Verdana"/>
          <w:b/>
          <w:bCs/>
          <w:u w:val="single"/>
          <w:lang w:val="cy-GB"/>
        </w:rPr>
      </w:pPr>
      <w:r w:rsidRPr="00A86E51">
        <w:rPr>
          <w:rFonts w:ascii="Verdana" w:hAnsi="Verdana"/>
          <w:lang w:val="cy-GB"/>
        </w:rPr>
        <w:t xml:space="preserve">• </w:t>
      </w:r>
      <w:r w:rsidR="00BB6593" w:rsidRPr="00A86E51">
        <w:rPr>
          <w:rFonts w:ascii="Verdana" w:hAnsi="Verdana"/>
          <w:lang w:val="cy-GB"/>
        </w:rPr>
        <w:t xml:space="preserve">Mae cwyn yn ffansïol os na allai unrhyw unigolyn rhesymol ei chredu. Prawf gwrthrychol ydyw. Mae </w:t>
      </w:r>
      <w:proofErr w:type="spellStart"/>
      <w:r w:rsidR="00BB6593" w:rsidRPr="00A86E51">
        <w:rPr>
          <w:rFonts w:ascii="Verdana" w:hAnsi="Verdana"/>
          <w:lang w:val="cy-GB"/>
        </w:rPr>
        <w:t>CHTh</w:t>
      </w:r>
      <w:proofErr w:type="spellEnd"/>
      <w:r w:rsidR="00BB6593" w:rsidRPr="00A86E51">
        <w:rPr>
          <w:rFonts w:ascii="Verdana" w:hAnsi="Verdana"/>
          <w:lang w:val="cy-GB"/>
        </w:rPr>
        <w:t xml:space="preserve"> eisiau ymdrin â chwynion yn deg ac agored a sicrhau nad yw defnyddwyr gwasanaeth eraill na staff </w:t>
      </w:r>
      <w:proofErr w:type="spellStart"/>
      <w:r w:rsidR="00BB6593" w:rsidRPr="00A86E51">
        <w:rPr>
          <w:rFonts w:ascii="Verdana" w:hAnsi="Verdana"/>
          <w:lang w:val="cy-GB"/>
        </w:rPr>
        <w:t>CHTh</w:t>
      </w:r>
      <w:proofErr w:type="spellEnd"/>
      <w:r w:rsidR="00BB6593" w:rsidRPr="00A86E51">
        <w:rPr>
          <w:rFonts w:ascii="Verdana" w:hAnsi="Verdana"/>
          <w:lang w:val="cy-GB"/>
        </w:rPr>
        <w:t xml:space="preserve"> yn dioddef niwed o ganlyniad i unigolion yn gwneud cwynion b</w:t>
      </w:r>
      <w:r w:rsidR="001C2610" w:rsidRPr="00A86E51">
        <w:rPr>
          <w:rFonts w:ascii="Verdana" w:hAnsi="Verdana"/>
          <w:lang w:val="cy-GB"/>
        </w:rPr>
        <w:t xml:space="preserve">linderus, gormesol, difrïol neu ffansïol. Gall swyddfa </w:t>
      </w:r>
      <w:proofErr w:type="spellStart"/>
      <w:r w:rsidR="001C2610" w:rsidRPr="00A86E51">
        <w:rPr>
          <w:rFonts w:ascii="Verdana" w:hAnsi="Verdana"/>
          <w:lang w:val="cy-GB"/>
        </w:rPr>
        <w:t>CHTh</w:t>
      </w:r>
      <w:proofErr w:type="spellEnd"/>
      <w:r w:rsidR="001C2610" w:rsidRPr="00A86E51">
        <w:rPr>
          <w:rFonts w:ascii="Verdana" w:hAnsi="Verdana"/>
          <w:lang w:val="cy-GB"/>
        </w:rPr>
        <w:t xml:space="preserve"> ysgrifennu at </w:t>
      </w:r>
      <w:r w:rsidR="00FC131A" w:rsidRPr="00A86E51">
        <w:rPr>
          <w:rFonts w:ascii="Verdana" w:hAnsi="Verdana"/>
          <w:lang w:val="cy-GB"/>
        </w:rPr>
        <w:t xml:space="preserve">unrhyw </w:t>
      </w:r>
      <w:r w:rsidR="001C2610" w:rsidRPr="00A86E51">
        <w:rPr>
          <w:rFonts w:ascii="Verdana" w:hAnsi="Verdana"/>
          <w:lang w:val="cy-GB"/>
        </w:rPr>
        <w:t>achwynyd</w:t>
      </w:r>
      <w:r w:rsidR="00FC131A" w:rsidRPr="00A86E51">
        <w:rPr>
          <w:rFonts w:ascii="Verdana" w:hAnsi="Verdana"/>
          <w:lang w:val="cy-GB"/>
        </w:rPr>
        <w:t>d sy’n gwneud cwyn</w:t>
      </w:r>
      <w:r w:rsidR="001C2610" w:rsidRPr="00A86E51">
        <w:rPr>
          <w:rFonts w:ascii="Verdana" w:hAnsi="Verdana"/>
          <w:lang w:val="cy-GB"/>
        </w:rPr>
        <w:t xml:space="preserve"> o’r fath i’w hysbysu na fydd e</w:t>
      </w:r>
      <w:r w:rsidR="00FC131A" w:rsidRPr="00A86E51">
        <w:rPr>
          <w:rFonts w:ascii="Verdana" w:hAnsi="Verdana"/>
          <w:lang w:val="cy-GB"/>
        </w:rPr>
        <w:t xml:space="preserve">i gŵyn </w:t>
      </w:r>
      <w:r w:rsidR="001C2610" w:rsidRPr="00A86E51">
        <w:rPr>
          <w:rFonts w:ascii="Verdana" w:hAnsi="Verdana"/>
          <w:lang w:val="cy-GB"/>
        </w:rPr>
        <w:t>yn cael e</w:t>
      </w:r>
      <w:r w:rsidR="00FC131A" w:rsidRPr="00A86E51">
        <w:rPr>
          <w:rFonts w:ascii="Verdana" w:hAnsi="Verdana"/>
          <w:lang w:val="cy-GB"/>
        </w:rPr>
        <w:t>i</w:t>
      </w:r>
      <w:r w:rsidR="001C2610" w:rsidRPr="00A86E51">
        <w:rPr>
          <w:rFonts w:ascii="Verdana" w:hAnsi="Verdana"/>
          <w:lang w:val="cy-GB"/>
        </w:rPr>
        <w:t xml:space="preserve"> t</w:t>
      </w:r>
      <w:r w:rsidR="00FC131A" w:rsidRPr="00A86E51">
        <w:rPr>
          <w:rFonts w:ascii="Verdana" w:hAnsi="Verdana"/>
          <w:lang w:val="cy-GB"/>
        </w:rPr>
        <w:t>h</w:t>
      </w:r>
      <w:r w:rsidR="001C2610" w:rsidRPr="00A86E51">
        <w:rPr>
          <w:rFonts w:ascii="Verdana" w:hAnsi="Verdana"/>
          <w:lang w:val="cy-GB"/>
        </w:rPr>
        <w:t xml:space="preserve">rin mwyach, ac efallai y bydd yn penderfynu peidio ag ymateb mwyach i achwynydd sy’n bodloni unrhyw un o’r meini prawf a amlinellir uchod. </w:t>
      </w:r>
    </w:p>
    <w:p w14:paraId="776D55D8" w14:textId="36553C09" w:rsidR="002956BC" w:rsidRPr="00A86E51" w:rsidRDefault="00931353" w:rsidP="00527069">
      <w:pPr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Mae swyddfa </w:t>
      </w:r>
      <w:proofErr w:type="spellStart"/>
      <w:r w:rsidRPr="00A86E51">
        <w:rPr>
          <w:rFonts w:ascii="Verdana" w:hAnsi="Verdana"/>
          <w:lang w:val="cy-GB"/>
        </w:rPr>
        <w:t>CHTh</w:t>
      </w:r>
      <w:proofErr w:type="spellEnd"/>
      <w:r w:rsidRPr="00A86E51">
        <w:rPr>
          <w:rFonts w:ascii="Verdana" w:hAnsi="Verdana"/>
          <w:lang w:val="cy-GB"/>
        </w:rPr>
        <w:t xml:space="preserve"> yn </w:t>
      </w:r>
      <w:r w:rsidR="009F3535" w:rsidRPr="00A86E51">
        <w:rPr>
          <w:rFonts w:ascii="Verdana" w:hAnsi="Verdana"/>
          <w:lang w:val="cy-GB"/>
        </w:rPr>
        <w:t>ymdrechu</w:t>
      </w:r>
      <w:r w:rsidRPr="00A86E51">
        <w:rPr>
          <w:rFonts w:ascii="Verdana" w:hAnsi="Verdana"/>
          <w:lang w:val="cy-GB"/>
        </w:rPr>
        <w:t xml:space="preserve"> i drin pob cwyn yn deg ac onest ni waeth pwy sy’n gwneud cwyn. Mae swyddfa </w:t>
      </w:r>
      <w:proofErr w:type="spellStart"/>
      <w:r w:rsidRPr="00A86E51">
        <w:rPr>
          <w:rFonts w:ascii="Verdana" w:hAnsi="Verdana"/>
          <w:lang w:val="cy-GB"/>
        </w:rPr>
        <w:t>CHTh</w:t>
      </w:r>
      <w:proofErr w:type="spellEnd"/>
      <w:r w:rsidRPr="00A86E51">
        <w:rPr>
          <w:rFonts w:ascii="Verdana" w:hAnsi="Verdana"/>
          <w:lang w:val="cy-GB"/>
        </w:rPr>
        <w:t xml:space="preserve"> yn trin pob aelod o’r gymuned yn deg ac ni fydd yn dangos unrhyw </w:t>
      </w:r>
      <w:r w:rsidR="009F3535" w:rsidRPr="00A86E51">
        <w:rPr>
          <w:rFonts w:ascii="Verdana" w:hAnsi="Verdana"/>
          <w:lang w:val="cy-GB"/>
        </w:rPr>
        <w:t>ffafriaeth i</w:t>
      </w:r>
      <w:r w:rsidRPr="00A86E51">
        <w:rPr>
          <w:rFonts w:ascii="Verdana" w:hAnsi="Verdana"/>
          <w:lang w:val="cy-GB"/>
        </w:rPr>
        <w:t xml:space="preserve"> unigolyn neu grŵp penodol</w:t>
      </w:r>
      <w:r w:rsidR="002956BC" w:rsidRPr="00A86E51">
        <w:rPr>
          <w:rFonts w:ascii="Verdana" w:hAnsi="Verdana"/>
          <w:lang w:val="cy-GB"/>
        </w:rPr>
        <w:t xml:space="preserve">. </w:t>
      </w:r>
      <w:r w:rsidRPr="00A86E51">
        <w:rPr>
          <w:rFonts w:ascii="Verdana" w:hAnsi="Verdana"/>
          <w:lang w:val="cy-GB"/>
        </w:rPr>
        <w:t xml:space="preserve">Mae </w:t>
      </w:r>
      <w:proofErr w:type="spellStart"/>
      <w:r w:rsidRPr="00A86E51">
        <w:rPr>
          <w:rFonts w:ascii="Verdana" w:hAnsi="Verdana"/>
          <w:lang w:val="cy-GB"/>
        </w:rPr>
        <w:t>SCHTh</w:t>
      </w:r>
      <w:proofErr w:type="spellEnd"/>
      <w:r w:rsidRPr="00A86E51">
        <w:rPr>
          <w:rFonts w:ascii="Verdana" w:hAnsi="Verdana"/>
          <w:lang w:val="cy-GB"/>
        </w:rPr>
        <w:t xml:space="preserve"> yn </w:t>
      </w:r>
      <w:r w:rsidR="009F3535" w:rsidRPr="00A86E51">
        <w:rPr>
          <w:rFonts w:ascii="Verdana" w:hAnsi="Verdana"/>
          <w:lang w:val="cy-GB"/>
        </w:rPr>
        <w:t xml:space="preserve">ymdrechu i </w:t>
      </w:r>
      <w:r w:rsidRPr="00A86E51">
        <w:rPr>
          <w:rFonts w:ascii="Verdana" w:hAnsi="Verdana"/>
          <w:lang w:val="cy-GB"/>
        </w:rPr>
        <w:t>wneud ei gwasanaethau’n hygyrch i bawb. Os oes gennych ofyniad penodol, cysylltwch â ni i drafod sut y gallwn eich helpu.</w:t>
      </w:r>
    </w:p>
    <w:p w14:paraId="528BCC6F" w14:textId="72E333C5" w:rsidR="00800376" w:rsidRPr="00A86E51" w:rsidRDefault="009F3535" w:rsidP="00FC131A">
      <w:pPr>
        <w:pStyle w:val="Heading1"/>
        <w:numPr>
          <w:ilvl w:val="0"/>
          <w:numId w:val="14"/>
        </w:numPr>
        <w:rPr>
          <w:lang w:val="cy-GB"/>
        </w:rPr>
      </w:pPr>
      <w:r w:rsidRPr="00A86E51">
        <w:rPr>
          <w:lang w:val="cy-GB"/>
        </w:rPr>
        <w:t xml:space="preserve"> </w:t>
      </w:r>
      <w:r w:rsidR="00086719" w:rsidRPr="00A86E51">
        <w:rPr>
          <w:lang w:val="cy-GB"/>
        </w:rPr>
        <w:t>Adnoddau Dynol</w:t>
      </w:r>
      <w:r w:rsidR="00361BB7" w:rsidRPr="00A86E51">
        <w:rPr>
          <w:lang w:val="cy-GB"/>
        </w:rPr>
        <w:t xml:space="preserve"> </w:t>
      </w:r>
    </w:p>
    <w:p w14:paraId="48C8D3DA" w14:textId="77777777" w:rsidR="00FC131A" w:rsidRPr="00A86E51" w:rsidRDefault="00FC131A" w:rsidP="00FC131A">
      <w:pPr>
        <w:pStyle w:val="ListParagraph"/>
        <w:ind w:left="600"/>
        <w:rPr>
          <w:lang w:val="cy-GB"/>
        </w:rPr>
      </w:pPr>
    </w:p>
    <w:p w14:paraId="36285851" w14:textId="77270E92" w:rsidR="00361BB7" w:rsidRPr="00A86E51" w:rsidRDefault="009F3535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Nid oes gan </w:t>
      </w:r>
      <w:proofErr w:type="spellStart"/>
      <w:r w:rsidRPr="00A86E51">
        <w:rPr>
          <w:rFonts w:ascii="Verdana" w:hAnsi="Verdana"/>
          <w:lang w:val="cy-GB"/>
        </w:rPr>
        <w:t>SCHTh</w:t>
      </w:r>
      <w:proofErr w:type="spellEnd"/>
      <w:r w:rsidRPr="00A86E51">
        <w:rPr>
          <w:rFonts w:ascii="Verdana" w:hAnsi="Verdana"/>
          <w:lang w:val="cy-GB"/>
        </w:rPr>
        <w:t xml:space="preserve"> ei pholisïau a'i gweithdrefnau adnoddau dynol ei hun, ond mae'n defnyddio rhai Heddlu Dyfed-Powys a chaiff ei chefnogi gan yr Adran Safonau Proffesiynol os bydd cwyn yn arwain at weithdrefnau disgyblu neu berfformiad</w:t>
      </w:r>
      <w:r w:rsidR="00086719" w:rsidRPr="00A86E51">
        <w:rPr>
          <w:rFonts w:ascii="Verdana" w:hAnsi="Verdana"/>
          <w:lang w:val="cy-GB"/>
        </w:rPr>
        <w:t xml:space="preserve">. </w:t>
      </w:r>
    </w:p>
    <w:p w14:paraId="15C5104A" w14:textId="166F0C22" w:rsidR="00697C68" w:rsidRPr="00A86E51" w:rsidRDefault="009F3535" w:rsidP="009F3535">
      <w:pPr>
        <w:pStyle w:val="Heading1"/>
        <w:numPr>
          <w:ilvl w:val="0"/>
          <w:numId w:val="14"/>
        </w:numPr>
        <w:rPr>
          <w:lang w:val="cy-GB"/>
        </w:rPr>
      </w:pPr>
      <w:r w:rsidRPr="00A86E51">
        <w:rPr>
          <w:lang w:val="cy-GB"/>
        </w:rPr>
        <w:t xml:space="preserve"> </w:t>
      </w:r>
      <w:r w:rsidR="00086719" w:rsidRPr="00A86E51">
        <w:rPr>
          <w:lang w:val="cy-GB"/>
        </w:rPr>
        <w:t xml:space="preserve">Hyfforddiant </w:t>
      </w:r>
    </w:p>
    <w:p w14:paraId="64151193" w14:textId="77777777" w:rsidR="009F3535" w:rsidRPr="00A86E51" w:rsidRDefault="009F3535" w:rsidP="009F3535">
      <w:pPr>
        <w:pStyle w:val="ListParagraph"/>
        <w:ind w:left="600"/>
        <w:rPr>
          <w:lang w:val="cy-GB"/>
        </w:rPr>
      </w:pPr>
    </w:p>
    <w:p w14:paraId="5CCC045E" w14:textId="5F363B0A" w:rsidR="00681515" w:rsidRPr="00A86E51" w:rsidRDefault="00086719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Bydd pob rheolwr llinell yn cael hyfforddi</w:t>
      </w:r>
      <w:r w:rsidR="009F3535" w:rsidRPr="00A86E51">
        <w:rPr>
          <w:rFonts w:ascii="Verdana" w:hAnsi="Verdana"/>
          <w:lang w:val="cy-GB"/>
        </w:rPr>
        <w:t xml:space="preserve">ant ar sut i </w:t>
      </w:r>
      <w:r w:rsidRPr="00A86E51">
        <w:rPr>
          <w:rFonts w:ascii="Verdana" w:hAnsi="Verdana"/>
          <w:lang w:val="cy-GB"/>
        </w:rPr>
        <w:t xml:space="preserve">ymdrin </w:t>
      </w:r>
      <w:r w:rsidRPr="00A86E51">
        <w:rPr>
          <w:rFonts w:ascii="Calibri" w:hAnsi="Calibri" w:cs="Calibri"/>
          <w:lang w:val="cy-GB"/>
        </w:rPr>
        <w:t>â</w:t>
      </w:r>
      <w:r w:rsidRPr="00A86E51">
        <w:rPr>
          <w:rFonts w:ascii="Verdana" w:hAnsi="Verdana"/>
          <w:lang w:val="cy-GB"/>
        </w:rPr>
        <w:t xml:space="preserve"> chwynion. </w:t>
      </w:r>
      <w:r w:rsidR="00840954" w:rsidRPr="00A86E51">
        <w:rPr>
          <w:rFonts w:ascii="Verdana" w:hAnsi="Verdana"/>
          <w:lang w:val="cy-GB"/>
        </w:rPr>
        <w:t xml:space="preserve"> </w:t>
      </w:r>
    </w:p>
    <w:p w14:paraId="713A6D58" w14:textId="1478A1C8" w:rsidR="00532E89" w:rsidRPr="00A86E51" w:rsidRDefault="009F3535" w:rsidP="009F3535">
      <w:pPr>
        <w:pStyle w:val="Heading1"/>
        <w:numPr>
          <w:ilvl w:val="0"/>
          <w:numId w:val="14"/>
        </w:numPr>
        <w:rPr>
          <w:rStyle w:val="Heading1Char"/>
          <w:b/>
          <w:bCs/>
          <w:lang w:val="cy-GB"/>
        </w:rPr>
      </w:pPr>
      <w:bookmarkStart w:id="3" w:name="_Toc117254643"/>
      <w:r w:rsidRPr="00A86E51">
        <w:rPr>
          <w:rStyle w:val="Heading1Char"/>
          <w:b/>
          <w:bCs/>
          <w:lang w:val="cy-GB"/>
        </w:rPr>
        <w:t xml:space="preserve"> </w:t>
      </w:r>
      <w:r w:rsidR="00840954" w:rsidRPr="00A86E51">
        <w:rPr>
          <w:rStyle w:val="Heading1Char"/>
          <w:b/>
          <w:bCs/>
          <w:lang w:val="cy-GB"/>
        </w:rPr>
        <w:t>Mo</w:t>
      </w:r>
      <w:bookmarkEnd w:id="3"/>
      <w:r w:rsidR="00532E89" w:rsidRPr="00A86E51">
        <w:rPr>
          <w:rStyle w:val="Heading1Char"/>
          <w:b/>
          <w:bCs/>
          <w:lang w:val="cy-GB"/>
        </w:rPr>
        <w:t>nitro</w:t>
      </w:r>
    </w:p>
    <w:p w14:paraId="772DEE07" w14:textId="77777777" w:rsidR="009F3535" w:rsidRPr="00A86E51" w:rsidRDefault="009F3535" w:rsidP="009F3535">
      <w:pPr>
        <w:pStyle w:val="ListParagraph"/>
        <w:ind w:left="600"/>
        <w:rPr>
          <w:lang w:val="cy-GB"/>
        </w:rPr>
      </w:pPr>
    </w:p>
    <w:p w14:paraId="7A9F020E" w14:textId="7EF63135" w:rsidR="00840954" w:rsidRPr="00A86E51" w:rsidRDefault="009F3535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>Bydd y Gwaith o fonitro'r ddogfen hon yn cael ei wneud gan y Gweithiwr Achos Ansawdd Gwasanaeth sy'n gweithio'n rheolaidd gyda chwynion yr heddlu a bydd yn cael y wybodaeth ddiweddaraf am unrhyw ofynion deddfwriaethol a allai olygu bod angen gwneud newidiadau</w:t>
      </w:r>
      <w:r w:rsidR="00086719" w:rsidRPr="00A86E51">
        <w:rPr>
          <w:rFonts w:ascii="Verdana" w:hAnsi="Verdana"/>
          <w:lang w:val="cy-GB"/>
        </w:rPr>
        <w:t>.</w:t>
      </w:r>
      <w:r w:rsidR="00840954" w:rsidRPr="00A86E51">
        <w:rPr>
          <w:rFonts w:ascii="Verdana" w:hAnsi="Verdana"/>
          <w:lang w:val="cy-GB"/>
        </w:rPr>
        <w:t xml:space="preserve"> </w:t>
      </w:r>
    </w:p>
    <w:p w14:paraId="1EEDFFC9" w14:textId="0301C11B" w:rsidR="00697C68" w:rsidRPr="00A86E51" w:rsidRDefault="009F3535" w:rsidP="009F3535">
      <w:pPr>
        <w:pStyle w:val="Heading1"/>
        <w:numPr>
          <w:ilvl w:val="0"/>
          <w:numId w:val="14"/>
        </w:numPr>
        <w:rPr>
          <w:lang w:val="cy-GB"/>
        </w:rPr>
      </w:pPr>
      <w:r w:rsidRPr="00A86E51">
        <w:rPr>
          <w:lang w:val="cy-GB"/>
        </w:rPr>
        <w:lastRenderedPageBreak/>
        <w:t xml:space="preserve"> </w:t>
      </w:r>
      <w:r w:rsidR="00532E89" w:rsidRPr="00A86E51">
        <w:rPr>
          <w:lang w:val="cy-GB"/>
        </w:rPr>
        <w:t>Ymgynghori</w:t>
      </w:r>
      <w:r w:rsidR="00840954" w:rsidRPr="00A86E51">
        <w:rPr>
          <w:lang w:val="cy-GB"/>
        </w:rPr>
        <w:t xml:space="preserve"> </w:t>
      </w:r>
    </w:p>
    <w:p w14:paraId="657444AA" w14:textId="77777777" w:rsidR="009F3535" w:rsidRPr="00A86E51" w:rsidRDefault="009F3535" w:rsidP="009F3535">
      <w:pPr>
        <w:pStyle w:val="ListParagraph"/>
        <w:ind w:left="600"/>
        <w:rPr>
          <w:lang w:val="cy-GB"/>
        </w:rPr>
      </w:pPr>
    </w:p>
    <w:p w14:paraId="2517CBC0" w14:textId="46A75977" w:rsidR="00840954" w:rsidRPr="00A86E51" w:rsidRDefault="00532E89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Ymgynghorwyd </w:t>
      </w:r>
      <w:r w:rsidRPr="00A86E51">
        <w:rPr>
          <w:rFonts w:ascii="Calibri" w:hAnsi="Calibri" w:cs="Calibri"/>
          <w:lang w:val="cy-GB"/>
        </w:rPr>
        <w:t>â</w:t>
      </w:r>
      <w:r w:rsidRPr="00A86E51">
        <w:rPr>
          <w:rFonts w:ascii="Verdana" w:hAnsi="Verdana"/>
          <w:lang w:val="cy-GB"/>
        </w:rPr>
        <w:t>’r Prif Weithredwr wrth lunio’r weithdrefn hon.</w:t>
      </w:r>
      <w:r w:rsidR="00840954" w:rsidRPr="00A86E51">
        <w:rPr>
          <w:rFonts w:ascii="Verdana" w:hAnsi="Verdana"/>
          <w:lang w:val="cy-GB"/>
        </w:rPr>
        <w:t xml:space="preserve"> </w:t>
      </w:r>
    </w:p>
    <w:p w14:paraId="6E272D4F" w14:textId="7559E379" w:rsidR="00800376" w:rsidRPr="00A86E51" w:rsidRDefault="009F3535" w:rsidP="009F3535">
      <w:pPr>
        <w:pStyle w:val="Heading1"/>
        <w:numPr>
          <w:ilvl w:val="0"/>
          <w:numId w:val="14"/>
        </w:numPr>
        <w:jc w:val="both"/>
        <w:rPr>
          <w:lang w:val="cy-GB"/>
        </w:rPr>
      </w:pPr>
      <w:r w:rsidRPr="00A86E51">
        <w:rPr>
          <w:lang w:val="cy-GB"/>
        </w:rPr>
        <w:t xml:space="preserve"> </w:t>
      </w:r>
      <w:r w:rsidR="00532E89" w:rsidRPr="00A86E51">
        <w:rPr>
          <w:lang w:val="cy-GB"/>
        </w:rPr>
        <w:t xml:space="preserve">Cyfnod Adolygu </w:t>
      </w:r>
    </w:p>
    <w:p w14:paraId="0E1BDEB4" w14:textId="77777777" w:rsidR="009F3535" w:rsidRPr="00A86E51" w:rsidRDefault="009F3535" w:rsidP="009F3535">
      <w:pPr>
        <w:pStyle w:val="ListParagraph"/>
        <w:ind w:left="600"/>
        <w:rPr>
          <w:lang w:val="cy-GB"/>
        </w:rPr>
      </w:pPr>
    </w:p>
    <w:p w14:paraId="31A5EF9D" w14:textId="5F1CC621" w:rsidR="009F3535" w:rsidRPr="00A86E51" w:rsidRDefault="009F3535" w:rsidP="00F75D49">
      <w:pPr>
        <w:jc w:val="both"/>
        <w:rPr>
          <w:rFonts w:ascii="Verdana" w:hAnsi="Verdana"/>
          <w:lang w:val="cy-GB"/>
        </w:rPr>
      </w:pPr>
      <w:r w:rsidRPr="00A86E51">
        <w:rPr>
          <w:rFonts w:ascii="Verdana" w:hAnsi="Verdana"/>
          <w:lang w:val="cy-GB"/>
        </w:rPr>
        <w:t xml:space="preserve">Bydd y ddogfen hon yn cael ei hadolygu bob 4 blynedd, pan fydd newidiadau'n cael eu nodi neu eu gwneud yn ofynnol gan ddeddfwriaeth. Dyddiad yr adolygiad nesaf yw mis Hydref 2026. </w:t>
      </w:r>
    </w:p>
    <w:p w14:paraId="7F6BC37C" w14:textId="7E600B30" w:rsidR="001F56A6" w:rsidRPr="00A86E51" w:rsidRDefault="001F56A6" w:rsidP="00F75D49">
      <w:pPr>
        <w:jc w:val="both"/>
        <w:rPr>
          <w:rFonts w:ascii="Verdana" w:hAnsi="Verdana"/>
          <w:lang w:val="cy-GB"/>
        </w:rPr>
      </w:pPr>
    </w:p>
    <w:p w14:paraId="65D32CDA" w14:textId="77777777" w:rsidR="001F56A6" w:rsidRPr="00A86E51" w:rsidRDefault="001F56A6" w:rsidP="00F75D49">
      <w:pPr>
        <w:pStyle w:val="ListParagraph"/>
        <w:spacing w:after="0" w:line="240" w:lineRule="auto"/>
        <w:jc w:val="both"/>
        <w:rPr>
          <w:rFonts w:ascii="Verdana" w:hAnsi="Verdana" w:cs="Arial"/>
          <w:iCs/>
          <w:lang w:val="cy-GB"/>
        </w:rPr>
      </w:pPr>
    </w:p>
    <w:p w14:paraId="459A3117" w14:textId="77777777" w:rsidR="001F56A6" w:rsidRPr="00A86E51" w:rsidRDefault="001F56A6" w:rsidP="00F75D49">
      <w:pPr>
        <w:jc w:val="both"/>
        <w:rPr>
          <w:rFonts w:ascii="Verdana" w:hAnsi="Verdana"/>
          <w:lang w:val="cy-GB"/>
        </w:rPr>
      </w:pPr>
      <w:bookmarkStart w:id="4" w:name="cysill"/>
      <w:bookmarkEnd w:id="4"/>
    </w:p>
    <w:sectPr w:rsidR="001F56A6" w:rsidRPr="00A86E51" w:rsidSect="00CC62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276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212F" w14:textId="77777777" w:rsidR="006E4209" w:rsidRDefault="006E4209" w:rsidP="00807632">
      <w:pPr>
        <w:spacing w:after="0" w:line="240" w:lineRule="auto"/>
      </w:pPr>
      <w:r>
        <w:separator/>
      </w:r>
    </w:p>
  </w:endnote>
  <w:endnote w:type="continuationSeparator" w:id="0">
    <w:p w14:paraId="1E5FEA3B" w14:textId="77777777" w:rsidR="006E4209" w:rsidRDefault="006E4209" w:rsidP="008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36D5" w14:textId="77777777" w:rsidR="00D73C22" w:rsidRDefault="00D73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274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0D721" w14:textId="77777777" w:rsidR="0076144B" w:rsidRDefault="00761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FA0FD0" w14:textId="77777777" w:rsidR="002549D3" w:rsidRDefault="00254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408F" w14:textId="77777777" w:rsidR="00D73C22" w:rsidRDefault="00D73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96E7" w14:textId="77777777" w:rsidR="006E4209" w:rsidRDefault="006E4209" w:rsidP="00807632">
      <w:pPr>
        <w:spacing w:after="0" w:line="240" w:lineRule="auto"/>
      </w:pPr>
      <w:r>
        <w:separator/>
      </w:r>
    </w:p>
  </w:footnote>
  <w:footnote w:type="continuationSeparator" w:id="0">
    <w:p w14:paraId="2FB6C6FA" w14:textId="77777777" w:rsidR="006E4209" w:rsidRDefault="006E4209" w:rsidP="00807632">
      <w:pPr>
        <w:spacing w:after="0" w:line="240" w:lineRule="auto"/>
      </w:pPr>
      <w:r>
        <w:continuationSeparator/>
      </w:r>
    </w:p>
  </w:footnote>
  <w:footnote w:id="1">
    <w:p w14:paraId="31F82B5E" w14:textId="5B2EDE71" w:rsidR="009E6D8A" w:rsidRPr="007471C8" w:rsidRDefault="009E6D8A">
      <w:pPr>
        <w:pStyle w:val="FootnoteText"/>
        <w:rPr>
          <w:lang w:val="cy-GB"/>
        </w:rPr>
      </w:pPr>
      <w:r w:rsidRPr="007471C8">
        <w:rPr>
          <w:rStyle w:val="FootnoteReference"/>
          <w:lang w:val="cy-GB"/>
        </w:rPr>
        <w:footnoteRef/>
      </w:r>
      <w:r w:rsidRPr="007471C8">
        <w:rPr>
          <w:lang w:val="cy-GB"/>
        </w:rPr>
        <w:t xml:space="preserve"> </w:t>
      </w:r>
      <w:r w:rsidR="00BC7486" w:rsidRPr="007471C8">
        <w:rPr>
          <w:lang w:val="cy-GB"/>
        </w:rPr>
        <w:t>Ystyrir bod unigolyn wedi cael ei effeithio'n andwyol os yw wedi dioddef unrhyw fath o golled, difrod, trallod neu anghyfleustra o ganlyniad i'r mater y cwynir amdano, os yw wedi'i beryglu neu fel arall mewn perygl o gael ei effeithio'n andwyol</w:t>
      </w:r>
      <w:r w:rsidR="00DA0A6D" w:rsidRPr="007471C8">
        <w:rPr>
          <w:rFonts w:ascii="Verdana" w:hAnsi="Verdana"/>
          <w:sz w:val="24"/>
          <w:szCs w:val="24"/>
          <w:lang w:val="cy-GB"/>
        </w:rPr>
        <w:t>.</w:t>
      </w:r>
    </w:p>
  </w:footnote>
  <w:footnote w:id="2">
    <w:p w14:paraId="33401218" w14:textId="7034B7D6" w:rsidR="00AD1E7C" w:rsidRPr="007471C8" w:rsidRDefault="00AD1E7C">
      <w:pPr>
        <w:pStyle w:val="FootnoteText"/>
        <w:rPr>
          <w:lang w:val="cy-GB"/>
        </w:rPr>
      </w:pPr>
      <w:r w:rsidRPr="007471C8">
        <w:rPr>
          <w:rStyle w:val="FootnoteReference"/>
          <w:lang w:val="cy-GB"/>
        </w:rPr>
        <w:footnoteRef/>
      </w:r>
      <w:r w:rsidRPr="007471C8">
        <w:rPr>
          <w:lang w:val="cy-GB"/>
        </w:rPr>
        <w:t xml:space="preserve"> </w:t>
      </w:r>
      <w:r w:rsidR="007471C8" w:rsidRPr="007471C8">
        <w:rPr>
          <w:lang w:val="cy-GB"/>
        </w:rPr>
        <w:t xml:space="preserve">Gellir dweud bod </w:t>
      </w:r>
      <w:r w:rsidR="00E70478">
        <w:rPr>
          <w:lang w:val="cy-GB"/>
        </w:rPr>
        <w:t>unigolyn</w:t>
      </w:r>
      <w:r w:rsidR="007471C8" w:rsidRPr="007471C8">
        <w:rPr>
          <w:lang w:val="cy-GB"/>
        </w:rPr>
        <w:t xml:space="preserve"> yn dyst i'r ymddygiad os, a dim ond os: Mae wedi cael e</w:t>
      </w:r>
      <w:r w:rsidR="00E70478">
        <w:rPr>
          <w:lang w:val="cy-GB"/>
        </w:rPr>
        <w:t xml:space="preserve">i </w:t>
      </w:r>
      <w:r w:rsidR="007471C8" w:rsidRPr="007471C8">
        <w:rPr>
          <w:lang w:val="cy-GB"/>
        </w:rPr>
        <w:t>wybodaeth am yr ymddygiad mewn modd a fyddai'n e</w:t>
      </w:r>
      <w:r w:rsidR="00E70478">
        <w:rPr>
          <w:lang w:val="cy-GB"/>
        </w:rPr>
        <w:t xml:space="preserve">i </w:t>
      </w:r>
      <w:r w:rsidR="007471C8" w:rsidRPr="007471C8">
        <w:rPr>
          <w:lang w:val="cy-GB"/>
        </w:rPr>
        <w:t>wneud yn dyst a fyddai'n gallu rhoi tystiolaeth o'r ymddygiad mewn achosion troseddol</w:t>
      </w:r>
      <w:r w:rsidR="007471C8" w:rsidRPr="007471C8">
        <w:rPr>
          <w:rFonts w:ascii="Verdana" w:hAnsi="Verdana"/>
          <w:sz w:val="16"/>
          <w:szCs w:val="16"/>
          <w:lang w:val="cy-GB"/>
        </w:rPr>
        <w:t>;</w:t>
      </w:r>
      <w:r w:rsidR="008E7CA9" w:rsidRPr="007471C8">
        <w:rPr>
          <w:rFonts w:ascii="Verdana" w:hAnsi="Verdana"/>
          <w:sz w:val="16"/>
          <w:szCs w:val="16"/>
          <w:lang w:val="cy-GB"/>
        </w:rPr>
        <w:t xml:space="preserve"> </w:t>
      </w:r>
      <w:r w:rsidR="007471C8" w:rsidRPr="007471C8">
        <w:rPr>
          <w:rFonts w:ascii="Verdana" w:hAnsi="Verdana"/>
          <w:sz w:val="16"/>
          <w:szCs w:val="16"/>
          <w:lang w:val="cy-GB"/>
        </w:rPr>
        <w:t>Mae</w:t>
      </w:r>
      <w:r w:rsidR="00E70478">
        <w:rPr>
          <w:rFonts w:ascii="Verdana" w:hAnsi="Verdana"/>
          <w:sz w:val="16"/>
          <w:szCs w:val="16"/>
          <w:lang w:val="cy-GB"/>
        </w:rPr>
        <w:t>’</w:t>
      </w:r>
      <w:r w:rsidR="007471C8" w:rsidRPr="007471C8">
        <w:rPr>
          <w:rFonts w:ascii="Verdana" w:hAnsi="Verdana"/>
          <w:sz w:val="16"/>
          <w:szCs w:val="16"/>
          <w:lang w:val="cy-GB"/>
        </w:rPr>
        <w:t>n meddu ar</w:t>
      </w:r>
      <w:r w:rsidR="00E70478">
        <w:rPr>
          <w:rFonts w:ascii="Verdana" w:hAnsi="Verdana"/>
          <w:sz w:val="16"/>
          <w:szCs w:val="16"/>
          <w:lang w:val="cy-GB"/>
        </w:rPr>
        <w:t>,</w:t>
      </w:r>
      <w:r w:rsidR="007471C8" w:rsidRPr="007471C8">
        <w:rPr>
          <w:rFonts w:ascii="Verdana" w:hAnsi="Verdana"/>
          <w:sz w:val="16"/>
          <w:szCs w:val="16"/>
          <w:lang w:val="cy-GB"/>
        </w:rPr>
        <w:t xml:space="preserve"> neu mae gandd</w:t>
      </w:r>
      <w:r w:rsidR="00E70478">
        <w:rPr>
          <w:rFonts w:ascii="Verdana" w:hAnsi="Verdana"/>
          <w:sz w:val="16"/>
          <w:szCs w:val="16"/>
          <w:lang w:val="cy-GB"/>
        </w:rPr>
        <w:t>o</w:t>
      </w:r>
      <w:r w:rsidR="007471C8" w:rsidRPr="007471C8">
        <w:rPr>
          <w:rFonts w:ascii="Verdana" w:hAnsi="Verdana"/>
          <w:sz w:val="16"/>
          <w:szCs w:val="16"/>
          <w:lang w:val="cy-GB"/>
        </w:rPr>
        <w:t xml:space="preserve"> yn e</w:t>
      </w:r>
      <w:r w:rsidR="00E70478">
        <w:rPr>
          <w:rFonts w:ascii="Verdana" w:hAnsi="Verdana"/>
          <w:sz w:val="16"/>
          <w:szCs w:val="16"/>
          <w:lang w:val="cy-GB"/>
        </w:rPr>
        <w:t>i</w:t>
      </w:r>
      <w:r w:rsidR="007471C8" w:rsidRPr="007471C8">
        <w:rPr>
          <w:rFonts w:ascii="Verdana" w:hAnsi="Verdana"/>
          <w:sz w:val="16"/>
          <w:szCs w:val="16"/>
          <w:lang w:val="cy-GB"/>
        </w:rPr>
        <w:t xml:space="preserve"> reolaeth</w:t>
      </w:r>
      <w:r w:rsidR="00E70478">
        <w:rPr>
          <w:rFonts w:ascii="Verdana" w:hAnsi="Verdana"/>
          <w:sz w:val="16"/>
          <w:szCs w:val="16"/>
          <w:lang w:val="cy-GB"/>
        </w:rPr>
        <w:t>,</w:t>
      </w:r>
      <w:r w:rsidR="007471C8" w:rsidRPr="007471C8">
        <w:rPr>
          <w:rFonts w:ascii="Verdana" w:hAnsi="Verdana"/>
          <w:sz w:val="16"/>
          <w:szCs w:val="16"/>
          <w:lang w:val="cy-GB"/>
        </w:rPr>
        <w:t xml:space="preserve"> unrhyw beth y gellid ei ddefnyddio fel tystiolaeth dderbyniadwy mewn achosion o'r fath.</w:t>
      </w:r>
    </w:p>
  </w:footnote>
  <w:footnote w:id="3">
    <w:p w14:paraId="6EDE3DA8" w14:textId="52E5B4DB" w:rsidR="00E84B3F" w:rsidRPr="007471C8" w:rsidRDefault="00E84B3F">
      <w:pPr>
        <w:pStyle w:val="FootnoteText"/>
        <w:rPr>
          <w:lang w:val="cy-GB"/>
        </w:rPr>
      </w:pPr>
      <w:r w:rsidRPr="007471C8">
        <w:rPr>
          <w:rStyle w:val="FootnoteReference"/>
          <w:lang w:val="cy-GB"/>
        </w:rPr>
        <w:footnoteRef/>
      </w:r>
      <w:r w:rsidRPr="007471C8">
        <w:rPr>
          <w:lang w:val="cy-GB"/>
        </w:rPr>
        <w:t xml:space="preserve"> </w:t>
      </w:r>
      <w:hyperlink r:id="rId1" w:history="1">
        <w:r w:rsidR="00B56F0C" w:rsidRPr="007471C8">
          <w:rPr>
            <w:rStyle w:val="Hyperlink"/>
            <w:lang w:val="cy-GB"/>
          </w:rPr>
          <w:t>Cyfarwyddyd statudol ar system gwynion yr</w:t>
        </w:r>
        <w:r w:rsidR="001D7250" w:rsidRPr="007471C8">
          <w:rPr>
            <w:rStyle w:val="Hyperlink"/>
            <w:lang w:val="cy-GB"/>
          </w:rPr>
          <w:t xml:space="preserve"> </w:t>
        </w:r>
        <w:r w:rsidR="00B56F0C" w:rsidRPr="007471C8">
          <w:rPr>
            <w:rStyle w:val="Hyperlink"/>
            <w:lang w:val="cy-GB"/>
          </w:rPr>
          <w:t>heddlu</w:t>
        </w:r>
        <w:r w:rsidR="001D7250" w:rsidRPr="007471C8">
          <w:rPr>
            <w:rStyle w:val="Hyperlink"/>
            <w:lang w:val="cy-GB"/>
          </w:rPr>
          <w:t xml:space="preserve"> (policeconduct.gov.uk)</w:t>
        </w:r>
      </w:hyperlink>
      <w:r w:rsidR="001D7250" w:rsidRPr="007471C8">
        <w:rPr>
          <w:lang w:val="cy-GB"/>
        </w:rPr>
        <w:t xml:space="preserve"> </w:t>
      </w:r>
    </w:p>
  </w:footnote>
  <w:footnote w:id="4">
    <w:p w14:paraId="14F2C09C" w14:textId="4E3DA882" w:rsidR="005C02C9" w:rsidRPr="007471C8" w:rsidRDefault="005C02C9">
      <w:pPr>
        <w:pStyle w:val="FootnoteText"/>
        <w:rPr>
          <w:lang w:val="cy-GB"/>
        </w:rPr>
      </w:pPr>
      <w:r w:rsidRPr="007471C8">
        <w:rPr>
          <w:rStyle w:val="FootnoteReference"/>
          <w:lang w:val="cy-GB"/>
        </w:rPr>
        <w:footnoteRef/>
      </w:r>
      <w:r w:rsidRPr="007471C8">
        <w:rPr>
          <w:lang w:val="cy-GB"/>
        </w:rPr>
        <w:t xml:space="preserve"> </w:t>
      </w:r>
      <w:hyperlink r:id="rId2" w:history="1">
        <w:r w:rsidR="007F4B4E" w:rsidRPr="007471C8">
          <w:rPr>
            <w:rStyle w:val="Hyperlink"/>
            <w:rFonts w:ascii="Verdana" w:hAnsi="Verdana"/>
            <w:sz w:val="16"/>
            <w:szCs w:val="16"/>
            <w:lang w:val="cy-GB"/>
          </w:rPr>
          <w:t xml:space="preserve">Rheoliadau’r Heddlu </w:t>
        </w:r>
        <w:r w:rsidRPr="007471C8">
          <w:rPr>
            <w:rStyle w:val="Hyperlink"/>
            <w:rFonts w:ascii="Verdana" w:hAnsi="Verdana"/>
            <w:sz w:val="16"/>
            <w:szCs w:val="16"/>
            <w:lang w:val="cy-GB"/>
          </w:rPr>
          <w:t>(C</w:t>
        </w:r>
        <w:r w:rsidR="007F4B4E" w:rsidRPr="007471C8">
          <w:rPr>
            <w:rStyle w:val="Hyperlink"/>
            <w:rFonts w:ascii="Verdana" w:hAnsi="Verdana"/>
            <w:sz w:val="16"/>
            <w:szCs w:val="16"/>
            <w:lang w:val="cy-GB"/>
          </w:rPr>
          <w:t>wynion a Chamymddwyn</w:t>
        </w:r>
        <w:r w:rsidRPr="007471C8">
          <w:rPr>
            <w:rStyle w:val="Hyperlink"/>
            <w:rFonts w:ascii="Verdana" w:hAnsi="Verdana"/>
            <w:sz w:val="16"/>
            <w:szCs w:val="16"/>
            <w:lang w:val="cy-GB"/>
          </w:rPr>
          <w:t>) 2020 (legislation.gov.uk)</w:t>
        </w:r>
      </w:hyperlink>
      <w:r w:rsidRPr="007471C8">
        <w:rPr>
          <w:rFonts w:ascii="Verdana" w:hAnsi="Verdana"/>
          <w:sz w:val="22"/>
          <w:szCs w:val="22"/>
          <w:lang w:val="cy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A922" w14:textId="04E7B4A7" w:rsidR="00FC3760" w:rsidRDefault="00FC3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EEF3" w14:textId="480A2FC0" w:rsidR="00FC3760" w:rsidRDefault="00FC3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4F43" w14:textId="6AA2DC3B" w:rsidR="00FC3760" w:rsidRDefault="00FC3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5269"/>
    <w:multiLevelType w:val="hybridMultilevel"/>
    <w:tmpl w:val="A1720C4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E25F1"/>
    <w:multiLevelType w:val="hybridMultilevel"/>
    <w:tmpl w:val="A0EE5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ABC"/>
    <w:multiLevelType w:val="hybridMultilevel"/>
    <w:tmpl w:val="602842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0F2DEE"/>
    <w:multiLevelType w:val="hybridMultilevel"/>
    <w:tmpl w:val="4F52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91BE1"/>
    <w:multiLevelType w:val="hybridMultilevel"/>
    <w:tmpl w:val="58D2C31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FF02A9"/>
    <w:multiLevelType w:val="multilevel"/>
    <w:tmpl w:val="5B8802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6" w15:restartNumberingAfterBreak="0">
    <w:nsid w:val="475B32D2"/>
    <w:multiLevelType w:val="hybridMultilevel"/>
    <w:tmpl w:val="C7020E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C01CE"/>
    <w:multiLevelType w:val="multilevel"/>
    <w:tmpl w:val="F816252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E78116E"/>
    <w:multiLevelType w:val="hybridMultilevel"/>
    <w:tmpl w:val="E4A2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53D41"/>
    <w:multiLevelType w:val="hybridMultilevel"/>
    <w:tmpl w:val="387C71F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2052CC"/>
    <w:multiLevelType w:val="multilevel"/>
    <w:tmpl w:val="B030BE40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A3B0987"/>
    <w:multiLevelType w:val="hybridMultilevel"/>
    <w:tmpl w:val="73E8F1E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943625"/>
    <w:multiLevelType w:val="hybridMultilevel"/>
    <w:tmpl w:val="AD58A3D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3761D1"/>
    <w:multiLevelType w:val="hybridMultilevel"/>
    <w:tmpl w:val="A7B8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7E"/>
    <w:rsid w:val="0002784A"/>
    <w:rsid w:val="000304A8"/>
    <w:rsid w:val="000506A5"/>
    <w:rsid w:val="0005180B"/>
    <w:rsid w:val="000523E9"/>
    <w:rsid w:val="00061E51"/>
    <w:rsid w:val="00076958"/>
    <w:rsid w:val="00086719"/>
    <w:rsid w:val="000C065D"/>
    <w:rsid w:val="000D22A2"/>
    <w:rsid w:val="000D680E"/>
    <w:rsid w:val="000F01AD"/>
    <w:rsid w:val="000F3E20"/>
    <w:rsid w:val="00103485"/>
    <w:rsid w:val="00111D40"/>
    <w:rsid w:val="00116F8E"/>
    <w:rsid w:val="00124D2B"/>
    <w:rsid w:val="00143DEF"/>
    <w:rsid w:val="001606FF"/>
    <w:rsid w:val="0017262E"/>
    <w:rsid w:val="00174F1B"/>
    <w:rsid w:val="0017753D"/>
    <w:rsid w:val="001A5E0C"/>
    <w:rsid w:val="001C2610"/>
    <w:rsid w:val="001C4346"/>
    <w:rsid w:val="001D1157"/>
    <w:rsid w:val="001D7250"/>
    <w:rsid w:val="001D7841"/>
    <w:rsid w:val="001E3E8B"/>
    <w:rsid w:val="001E6275"/>
    <w:rsid w:val="001F56A6"/>
    <w:rsid w:val="001F73C8"/>
    <w:rsid w:val="00210FF8"/>
    <w:rsid w:val="002134E4"/>
    <w:rsid w:val="00224781"/>
    <w:rsid w:val="002320B6"/>
    <w:rsid w:val="00233DA7"/>
    <w:rsid w:val="00246611"/>
    <w:rsid w:val="002549D3"/>
    <w:rsid w:val="0027021F"/>
    <w:rsid w:val="00285366"/>
    <w:rsid w:val="002956BC"/>
    <w:rsid w:val="002A7D18"/>
    <w:rsid w:val="002B1FD1"/>
    <w:rsid w:val="002B2018"/>
    <w:rsid w:val="002B6950"/>
    <w:rsid w:val="002B7832"/>
    <w:rsid w:val="002C56DE"/>
    <w:rsid w:val="002D12D2"/>
    <w:rsid w:val="002E73BE"/>
    <w:rsid w:val="002F52CF"/>
    <w:rsid w:val="002F68A4"/>
    <w:rsid w:val="003057AC"/>
    <w:rsid w:val="0032473E"/>
    <w:rsid w:val="003318A6"/>
    <w:rsid w:val="003415B7"/>
    <w:rsid w:val="003478E9"/>
    <w:rsid w:val="003619D4"/>
    <w:rsid w:val="00361BB7"/>
    <w:rsid w:val="003658F4"/>
    <w:rsid w:val="00372C6D"/>
    <w:rsid w:val="00380F69"/>
    <w:rsid w:val="00386F2E"/>
    <w:rsid w:val="00397408"/>
    <w:rsid w:val="003A2FE5"/>
    <w:rsid w:val="003A3A15"/>
    <w:rsid w:val="003C4417"/>
    <w:rsid w:val="003D235E"/>
    <w:rsid w:val="003E4D3A"/>
    <w:rsid w:val="00411745"/>
    <w:rsid w:val="0041512B"/>
    <w:rsid w:val="00415AA9"/>
    <w:rsid w:val="0041688A"/>
    <w:rsid w:val="004362C6"/>
    <w:rsid w:val="00437AA1"/>
    <w:rsid w:val="00464264"/>
    <w:rsid w:val="0049666D"/>
    <w:rsid w:val="004A11CE"/>
    <w:rsid w:val="004B3F34"/>
    <w:rsid w:val="004B4016"/>
    <w:rsid w:val="004E4385"/>
    <w:rsid w:val="004E6C6F"/>
    <w:rsid w:val="004F3EF2"/>
    <w:rsid w:val="004F6EF1"/>
    <w:rsid w:val="00514977"/>
    <w:rsid w:val="00515DEB"/>
    <w:rsid w:val="00521742"/>
    <w:rsid w:val="00527069"/>
    <w:rsid w:val="00530EB9"/>
    <w:rsid w:val="00532E89"/>
    <w:rsid w:val="00533BCB"/>
    <w:rsid w:val="00545CED"/>
    <w:rsid w:val="0055059A"/>
    <w:rsid w:val="00581431"/>
    <w:rsid w:val="005B0663"/>
    <w:rsid w:val="005C02C9"/>
    <w:rsid w:val="005C30B9"/>
    <w:rsid w:val="005D0C5E"/>
    <w:rsid w:val="005D43A9"/>
    <w:rsid w:val="005E362C"/>
    <w:rsid w:val="005E3C56"/>
    <w:rsid w:val="00621096"/>
    <w:rsid w:val="00661F7E"/>
    <w:rsid w:val="00674C23"/>
    <w:rsid w:val="0067560F"/>
    <w:rsid w:val="00681515"/>
    <w:rsid w:val="00697C68"/>
    <w:rsid w:val="006B07EC"/>
    <w:rsid w:val="006C19BA"/>
    <w:rsid w:val="006E4209"/>
    <w:rsid w:val="006F0322"/>
    <w:rsid w:val="006F726F"/>
    <w:rsid w:val="0070051E"/>
    <w:rsid w:val="007035E6"/>
    <w:rsid w:val="00716630"/>
    <w:rsid w:val="00720593"/>
    <w:rsid w:val="007212C0"/>
    <w:rsid w:val="00740549"/>
    <w:rsid w:val="007471C8"/>
    <w:rsid w:val="0074756C"/>
    <w:rsid w:val="0076144B"/>
    <w:rsid w:val="0077030D"/>
    <w:rsid w:val="0077695B"/>
    <w:rsid w:val="00780DB9"/>
    <w:rsid w:val="00784E7B"/>
    <w:rsid w:val="0078677C"/>
    <w:rsid w:val="007907D1"/>
    <w:rsid w:val="007C198B"/>
    <w:rsid w:val="007F4B4E"/>
    <w:rsid w:val="007F5514"/>
    <w:rsid w:val="00800376"/>
    <w:rsid w:val="00807632"/>
    <w:rsid w:val="008370B4"/>
    <w:rsid w:val="00840954"/>
    <w:rsid w:val="008506BE"/>
    <w:rsid w:val="00851150"/>
    <w:rsid w:val="008804A6"/>
    <w:rsid w:val="008831E3"/>
    <w:rsid w:val="00887C22"/>
    <w:rsid w:val="00890E35"/>
    <w:rsid w:val="008A4C5C"/>
    <w:rsid w:val="008C48FD"/>
    <w:rsid w:val="008C61BA"/>
    <w:rsid w:val="008C6A51"/>
    <w:rsid w:val="008C7711"/>
    <w:rsid w:val="008E1CB9"/>
    <w:rsid w:val="008E7CA9"/>
    <w:rsid w:val="008F0360"/>
    <w:rsid w:val="00902BEB"/>
    <w:rsid w:val="00904DED"/>
    <w:rsid w:val="0090747A"/>
    <w:rsid w:val="009117C2"/>
    <w:rsid w:val="00931353"/>
    <w:rsid w:val="009364C2"/>
    <w:rsid w:val="00952BCA"/>
    <w:rsid w:val="00955805"/>
    <w:rsid w:val="00961094"/>
    <w:rsid w:val="00961472"/>
    <w:rsid w:val="00964C12"/>
    <w:rsid w:val="009738F5"/>
    <w:rsid w:val="00977DE3"/>
    <w:rsid w:val="0099580E"/>
    <w:rsid w:val="00995CC8"/>
    <w:rsid w:val="009B09A1"/>
    <w:rsid w:val="009C6676"/>
    <w:rsid w:val="009D40B3"/>
    <w:rsid w:val="009E6D8A"/>
    <w:rsid w:val="009F3535"/>
    <w:rsid w:val="00A26DB9"/>
    <w:rsid w:val="00A3150F"/>
    <w:rsid w:val="00A61F69"/>
    <w:rsid w:val="00A70209"/>
    <w:rsid w:val="00A72437"/>
    <w:rsid w:val="00A76AC4"/>
    <w:rsid w:val="00A857E5"/>
    <w:rsid w:val="00A86E51"/>
    <w:rsid w:val="00A91129"/>
    <w:rsid w:val="00AA73F6"/>
    <w:rsid w:val="00AB6301"/>
    <w:rsid w:val="00AC1647"/>
    <w:rsid w:val="00AC2888"/>
    <w:rsid w:val="00AC4035"/>
    <w:rsid w:val="00AD1E7C"/>
    <w:rsid w:val="00AD45F3"/>
    <w:rsid w:val="00B01B8A"/>
    <w:rsid w:val="00B04BFF"/>
    <w:rsid w:val="00B0671A"/>
    <w:rsid w:val="00B41886"/>
    <w:rsid w:val="00B506AD"/>
    <w:rsid w:val="00B56F0C"/>
    <w:rsid w:val="00B64159"/>
    <w:rsid w:val="00B833B0"/>
    <w:rsid w:val="00B83919"/>
    <w:rsid w:val="00B90D1F"/>
    <w:rsid w:val="00B92F1E"/>
    <w:rsid w:val="00B96985"/>
    <w:rsid w:val="00B972F4"/>
    <w:rsid w:val="00BA187D"/>
    <w:rsid w:val="00BB0DF8"/>
    <w:rsid w:val="00BB30C8"/>
    <w:rsid w:val="00BB6593"/>
    <w:rsid w:val="00BB6A4A"/>
    <w:rsid w:val="00BB7B42"/>
    <w:rsid w:val="00BC2D8E"/>
    <w:rsid w:val="00BC7486"/>
    <w:rsid w:val="00BD2A53"/>
    <w:rsid w:val="00BD6474"/>
    <w:rsid w:val="00BF04E3"/>
    <w:rsid w:val="00BF341B"/>
    <w:rsid w:val="00C214AC"/>
    <w:rsid w:val="00C2531B"/>
    <w:rsid w:val="00C272C1"/>
    <w:rsid w:val="00C31890"/>
    <w:rsid w:val="00C35E51"/>
    <w:rsid w:val="00C5137A"/>
    <w:rsid w:val="00C64A4B"/>
    <w:rsid w:val="00C81051"/>
    <w:rsid w:val="00C8669A"/>
    <w:rsid w:val="00C92938"/>
    <w:rsid w:val="00C950A1"/>
    <w:rsid w:val="00CA34C7"/>
    <w:rsid w:val="00CA7177"/>
    <w:rsid w:val="00CB2C81"/>
    <w:rsid w:val="00CC4042"/>
    <w:rsid w:val="00CC62E8"/>
    <w:rsid w:val="00CE3CDC"/>
    <w:rsid w:val="00CE4698"/>
    <w:rsid w:val="00D13B02"/>
    <w:rsid w:val="00D63AD6"/>
    <w:rsid w:val="00D73C22"/>
    <w:rsid w:val="00D9747E"/>
    <w:rsid w:val="00DA0A6D"/>
    <w:rsid w:val="00DA60F8"/>
    <w:rsid w:val="00DC0FE5"/>
    <w:rsid w:val="00DC13F6"/>
    <w:rsid w:val="00DC3E3C"/>
    <w:rsid w:val="00DD36AD"/>
    <w:rsid w:val="00DE6B33"/>
    <w:rsid w:val="00DF19BB"/>
    <w:rsid w:val="00E04E6D"/>
    <w:rsid w:val="00E253CD"/>
    <w:rsid w:val="00E27D39"/>
    <w:rsid w:val="00E3524B"/>
    <w:rsid w:val="00E37994"/>
    <w:rsid w:val="00E4165C"/>
    <w:rsid w:val="00E43285"/>
    <w:rsid w:val="00E4571C"/>
    <w:rsid w:val="00E5421E"/>
    <w:rsid w:val="00E5656E"/>
    <w:rsid w:val="00E61CC6"/>
    <w:rsid w:val="00E70478"/>
    <w:rsid w:val="00E84B3F"/>
    <w:rsid w:val="00E906CF"/>
    <w:rsid w:val="00EA27E1"/>
    <w:rsid w:val="00EB3810"/>
    <w:rsid w:val="00EB4EA2"/>
    <w:rsid w:val="00ED73F1"/>
    <w:rsid w:val="00EE54D5"/>
    <w:rsid w:val="00EE56A0"/>
    <w:rsid w:val="00EE72B7"/>
    <w:rsid w:val="00EF05AA"/>
    <w:rsid w:val="00F04517"/>
    <w:rsid w:val="00F07C13"/>
    <w:rsid w:val="00F07DB5"/>
    <w:rsid w:val="00F12198"/>
    <w:rsid w:val="00F15763"/>
    <w:rsid w:val="00F1722A"/>
    <w:rsid w:val="00F51A8D"/>
    <w:rsid w:val="00F72C1F"/>
    <w:rsid w:val="00F72D1D"/>
    <w:rsid w:val="00F75D49"/>
    <w:rsid w:val="00F87827"/>
    <w:rsid w:val="00FC131A"/>
    <w:rsid w:val="00FC3760"/>
    <w:rsid w:val="00FE5110"/>
    <w:rsid w:val="00FF0342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2B9EDB"/>
  <w15:docId w15:val="{73DCA219-B960-4AA2-A8E3-0EE90974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0B9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30B9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7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32"/>
  </w:style>
  <w:style w:type="paragraph" w:styleId="Footer">
    <w:name w:val="footer"/>
    <w:basedOn w:val="Normal"/>
    <w:link w:val="FooterChar"/>
    <w:uiPriority w:val="99"/>
    <w:unhideWhenUsed/>
    <w:rsid w:val="0080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32"/>
  </w:style>
  <w:style w:type="paragraph" w:styleId="TOCHeading">
    <w:name w:val="TOC Heading"/>
    <w:basedOn w:val="Heading1"/>
    <w:next w:val="Normal"/>
    <w:uiPriority w:val="39"/>
    <w:unhideWhenUsed/>
    <w:qFormat/>
    <w:rsid w:val="00C5137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513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137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513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62E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1D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2BC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6D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D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D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1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8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nelheddluathroseddudp.cymru/cartref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OPCC@dyfed-powys.police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yfedpowys-pcc.org.uk/cy/cysylltwch-a-ni/mynediad-i-wybodaeth-rydyn-ni-n-dal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slation.gov.uk/cy/uksi/2020/2/contents" TargetMode="External"/><Relationship Id="rId1" Type="http://schemas.openxmlformats.org/officeDocument/2006/relationships/hyperlink" Target="https://www.policeconduct.gov.uk/sites/default/files/Documents/statutoryguidance/CY_2020_statutory_guidance_wel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Term1</Value>
    </Term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Forum xmlns="242c32be-31bf-422c-ab0d-7abc8ae381ac" xsi:nil="true"/>
    <Project xmlns="242c32be-31bf-422c-ab0d-7abc8ae381ac" xsi:nil="true"/>
    <Destruction_x0020_Date xmlns="242c32be-31bf-422c-ab0d-7abc8ae381ac">2030-04-01T23:00:00+00:00</Destruction_x0020_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BC82D-25B8-40CE-BE70-7051F21FB2C1}">
  <ds:schemaRefs>
    <ds:schemaRef ds:uri="http://purl.org/dc/terms/"/>
    <ds:schemaRef ds:uri="cf6dc0cf-1d45-4a2f-a37f-b5391cb0490c"/>
    <ds:schemaRef ds:uri="http://schemas.microsoft.com/office/2006/metadata/properties"/>
    <ds:schemaRef ds:uri="242c32be-31bf-422c-ab0d-7abc8ae381ac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9A2A6C-06C8-4465-BB82-06CE192F15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0508C8-90D3-4E62-8D17-E80B22A85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12936-0FC4-4CA9-8A63-7B354A6A4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Davies Delyth (Corporate Services)</dc:creator>
  <cp:lastModifiedBy>Cronin Donna (OPCC)</cp:lastModifiedBy>
  <cp:revision>2</cp:revision>
  <cp:lastPrinted>2013-10-14T15:28:00Z</cp:lastPrinted>
  <dcterms:created xsi:type="dcterms:W3CDTF">2023-01-18T12:08:00Z</dcterms:created>
  <dcterms:modified xsi:type="dcterms:W3CDTF">2023-01-18T12:08:00Z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1764200</vt:r8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2022-09-30T09:27:32Z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afdf11e5-ff67-45c9-bab0-8308677ec758</vt:lpwstr>
  </property>
  <property fmtid="{D5CDD505-2E9C-101B-9397-08002B2CF9AE}" pid="10" name="MSIP_Label_7beefdff-6834-454f-be00-a68b5bc5f471_ContentBits">
    <vt:lpwstr>0</vt:lpwstr>
  </property>
</Properties>
</file>