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ED16" w14:textId="77777777" w:rsidR="00134DDB" w:rsidRPr="003A6E50" w:rsidRDefault="00134DDB" w:rsidP="00BE287E">
      <w:pPr>
        <w:ind w:left="567"/>
        <w:jc w:val="both"/>
        <w:rPr>
          <w:rFonts w:asciiTheme="minorHAnsi" w:hAnsiTheme="minorHAnsi" w:cstheme="minorHAnsi"/>
          <w:b/>
          <w:sz w:val="24"/>
          <w:szCs w:val="24"/>
          <w:lang w:val="cy-GB"/>
        </w:rPr>
      </w:pPr>
      <w:bookmarkStart w:id="0" w:name="_Toc392503950"/>
    </w:p>
    <w:p w14:paraId="419225A8" w14:textId="77777777" w:rsidR="00134DDB" w:rsidRPr="003A6E50" w:rsidRDefault="00134DDB" w:rsidP="00BE287E">
      <w:pPr>
        <w:ind w:left="567"/>
        <w:jc w:val="both"/>
        <w:rPr>
          <w:rFonts w:asciiTheme="minorHAnsi" w:hAnsiTheme="minorHAnsi" w:cstheme="minorHAnsi"/>
          <w:b/>
          <w:sz w:val="24"/>
          <w:szCs w:val="24"/>
          <w:lang w:val="cy-GB"/>
        </w:rPr>
      </w:pPr>
    </w:p>
    <w:p w14:paraId="1EBB6E82" w14:textId="77777777" w:rsidR="00134DDB" w:rsidRPr="003A6E50" w:rsidRDefault="00134DDB" w:rsidP="00BE287E">
      <w:pPr>
        <w:ind w:left="567"/>
        <w:jc w:val="both"/>
        <w:rPr>
          <w:rFonts w:asciiTheme="minorHAnsi" w:hAnsiTheme="minorHAnsi" w:cstheme="minorHAnsi"/>
          <w:b/>
          <w:sz w:val="24"/>
          <w:szCs w:val="24"/>
          <w:lang w:val="cy-GB"/>
        </w:rPr>
      </w:pPr>
    </w:p>
    <w:p w14:paraId="178B27DA" w14:textId="77777777" w:rsidR="00134DDB" w:rsidRPr="003A6E50" w:rsidRDefault="00134DDB" w:rsidP="00BE287E">
      <w:pPr>
        <w:ind w:left="567"/>
        <w:jc w:val="both"/>
        <w:rPr>
          <w:rFonts w:asciiTheme="minorHAnsi" w:hAnsiTheme="minorHAnsi" w:cstheme="minorHAnsi"/>
          <w:b/>
          <w:sz w:val="24"/>
          <w:szCs w:val="24"/>
          <w:lang w:val="cy-GB"/>
        </w:rPr>
      </w:pPr>
    </w:p>
    <w:p w14:paraId="508499A1" w14:textId="77777777" w:rsidR="00134DDB" w:rsidRPr="003A6E50" w:rsidRDefault="00134DDB" w:rsidP="00BE287E">
      <w:pPr>
        <w:ind w:left="567"/>
        <w:jc w:val="both"/>
        <w:rPr>
          <w:rFonts w:asciiTheme="minorHAnsi" w:hAnsiTheme="minorHAnsi" w:cstheme="minorHAnsi"/>
          <w:b/>
          <w:sz w:val="24"/>
          <w:szCs w:val="24"/>
          <w:lang w:val="cy-GB"/>
        </w:rPr>
      </w:pPr>
    </w:p>
    <w:p w14:paraId="0A06A19D" w14:textId="341C3ECA" w:rsidR="00134DDB" w:rsidRPr="003A6E50" w:rsidRDefault="00B26036" w:rsidP="00253B7D">
      <w:pPr>
        <w:jc w:val="center"/>
        <w:rPr>
          <w:rFonts w:asciiTheme="minorHAnsi" w:hAnsiTheme="minorHAnsi" w:cstheme="minorHAnsi"/>
          <w:b/>
          <w:sz w:val="24"/>
          <w:szCs w:val="24"/>
          <w:lang w:val="cy-GB"/>
        </w:rPr>
      </w:pPr>
      <w:r w:rsidRPr="003A6E50">
        <w:rPr>
          <w:rFonts w:asciiTheme="minorHAnsi" w:hAnsiTheme="minorHAnsi" w:cstheme="minorHAnsi"/>
          <w:noProof/>
          <w:sz w:val="24"/>
          <w:szCs w:val="24"/>
          <w:lang w:val="cy-GB"/>
        </w:rPr>
        <w:drawing>
          <wp:anchor distT="0" distB="0" distL="114300" distR="114300" simplePos="0" relativeHeight="251659264" behindDoc="0" locked="0" layoutInCell="1" allowOverlap="1" wp14:anchorId="09874F4F" wp14:editId="26FA3AB4">
            <wp:simplePos x="0" y="0"/>
            <wp:positionH relativeFrom="margin">
              <wp:posOffset>1524000</wp:posOffset>
            </wp:positionH>
            <wp:positionV relativeFrom="paragraph">
              <wp:posOffset>635</wp:posOffset>
            </wp:positionV>
            <wp:extent cx="2457450" cy="1083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2BBA2" w14:textId="77777777" w:rsidR="00134DDB" w:rsidRPr="003A6E50" w:rsidRDefault="00134DDB" w:rsidP="00253B7D">
      <w:pPr>
        <w:jc w:val="center"/>
        <w:rPr>
          <w:rFonts w:asciiTheme="minorHAnsi" w:hAnsiTheme="minorHAnsi" w:cstheme="minorHAnsi"/>
          <w:b/>
          <w:sz w:val="24"/>
          <w:szCs w:val="24"/>
          <w:lang w:val="cy-GB"/>
        </w:rPr>
      </w:pPr>
    </w:p>
    <w:p w14:paraId="037B91FD" w14:textId="3AA19856" w:rsidR="006B1DE3" w:rsidRPr="003A6E50" w:rsidRDefault="006B1DE3" w:rsidP="000B1369">
      <w:pPr>
        <w:rPr>
          <w:rFonts w:asciiTheme="minorHAnsi" w:hAnsiTheme="minorHAnsi" w:cstheme="minorHAnsi"/>
          <w:b/>
          <w:color w:val="17365D"/>
          <w:sz w:val="24"/>
          <w:szCs w:val="24"/>
          <w:lang w:val="cy-GB"/>
        </w:rPr>
      </w:pPr>
    </w:p>
    <w:p w14:paraId="645DE39F" w14:textId="2F556DC5" w:rsidR="00B26036" w:rsidRPr="003A6E50" w:rsidRDefault="00B26036" w:rsidP="000B1369">
      <w:pPr>
        <w:rPr>
          <w:rFonts w:asciiTheme="minorHAnsi" w:hAnsiTheme="minorHAnsi" w:cstheme="minorHAnsi"/>
          <w:b/>
          <w:color w:val="17365D"/>
          <w:sz w:val="24"/>
          <w:szCs w:val="24"/>
          <w:lang w:val="cy-GB"/>
        </w:rPr>
      </w:pPr>
    </w:p>
    <w:p w14:paraId="7B60DE54" w14:textId="77777777" w:rsidR="00B26036" w:rsidRPr="003A6E50" w:rsidRDefault="00B26036" w:rsidP="000B1369">
      <w:pPr>
        <w:rPr>
          <w:rFonts w:asciiTheme="minorHAnsi" w:hAnsiTheme="minorHAnsi" w:cstheme="minorHAnsi"/>
          <w:b/>
          <w:color w:val="17365D"/>
          <w:sz w:val="24"/>
          <w:szCs w:val="24"/>
          <w:lang w:val="cy-GB"/>
        </w:rPr>
      </w:pPr>
    </w:p>
    <w:p w14:paraId="550AEE69" w14:textId="6A5DCED2" w:rsidR="000B1369" w:rsidRPr="003A6E50" w:rsidRDefault="00A72DC9" w:rsidP="006B1DE3">
      <w:pPr>
        <w:jc w:val="center"/>
        <w:rPr>
          <w:rFonts w:asciiTheme="minorHAnsi" w:hAnsiTheme="minorHAnsi" w:cstheme="minorHAnsi"/>
          <w:b/>
          <w:color w:val="17365D"/>
          <w:sz w:val="24"/>
          <w:szCs w:val="24"/>
          <w:lang w:val="cy-GB"/>
        </w:rPr>
      </w:pPr>
      <w:r>
        <w:rPr>
          <w:rFonts w:asciiTheme="minorHAnsi" w:hAnsiTheme="minorHAnsi" w:cstheme="minorHAnsi"/>
          <w:b/>
          <w:color w:val="17365D"/>
          <w:sz w:val="24"/>
          <w:szCs w:val="24"/>
          <w:lang w:val="cy-GB"/>
        </w:rPr>
        <w:t>Comisiynydd Heddlu a Throsedd</w:t>
      </w:r>
      <w:r w:rsidR="00960BE5">
        <w:rPr>
          <w:rFonts w:asciiTheme="minorHAnsi" w:hAnsiTheme="minorHAnsi" w:cstheme="minorHAnsi"/>
          <w:b/>
          <w:color w:val="17365D"/>
          <w:sz w:val="24"/>
          <w:szCs w:val="24"/>
          <w:lang w:val="cy-GB"/>
        </w:rPr>
        <w:t>u</w:t>
      </w:r>
    </w:p>
    <w:p w14:paraId="3A91E911" w14:textId="70526188" w:rsidR="006B1DE3" w:rsidRPr="003A6E50" w:rsidRDefault="000B1369" w:rsidP="000B1369">
      <w:pPr>
        <w:jc w:val="center"/>
        <w:rPr>
          <w:rFonts w:asciiTheme="minorHAnsi" w:hAnsiTheme="minorHAnsi" w:cstheme="minorHAnsi"/>
          <w:b/>
          <w:color w:val="17365D"/>
          <w:sz w:val="24"/>
          <w:szCs w:val="24"/>
          <w:lang w:val="cy-GB"/>
        </w:rPr>
      </w:pPr>
      <w:r w:rsidRPr="003A6E50">
        <w:rPr>
          <w:rFonts w:asciiTheme="minorHAnsi" w:hAnsiTheme="minorHAnsi" w:cstheme="minorHAnsi"/>
          <w:b/>
          <w:color w:val="17365D"/>
          <w:sz w:val="24"/>
          <w:szCs w:val="24"/>
          <w:lang w:val="cy-GB"/>
        </w:rPr>
        <w:t>Dyfed</w:t>
      </w:r>
      <w:r w:rsidR="00A72DC9">
        <w:rPr>
          <w:rFonts w:asciiTheme="minorHAnsi" w:hAnsiTheme="minorHAnsi" w:cstheme="minorHAnsi"/>
          <w:b/>
          <w:color w:val="17365D"/>
          <w:sz w:val="24"/>
          <w:szCs w:val="24"/>
          <w:lang w:val="cy-GB"/>
        </w:rPr>
        <w:t>-</w:t>
      </w:r>
      <w:r w:rsidR="00134DDB" w:rsidRPr="003A6E50">
        <w:rPr>
          <w:rFonts w:asciiTheme="minorHAnsi" w:hAnsiTheme="minorHAnsi" w:cstheme="minorHAnsi"/>
          <w:b/>
          <w:color w:val="17365D"/>
          <w:sz w:val="24"/>
          <w:szCs w:val="24"/>
          <w:lang w:val="cy-GB"/>
        </w:rPr>
        <w:t>Powy</w:t>
      </w:r>
      <w:r w:rsidR="0039433C">
        <w:rPr>
          <w:rFonts w:asciiTheme="minorHAnsi" w:hAnsiTheme="minorHAnsi" w:cstheme="minorHAnsi"/>
          <w:b/>
          <w:color w:val="17365D"/>
          <w:sz w:val="24"/>
          <w:szCs w:val="24"/>
          <w:lang w:val="cy-GB"/>
        </w:rPr>
        <w:t>s</w:t>
      </w:r>
    </w:p>
    <w:p w14:paraId="31566D23" w14:textId="77777777" w:rsidR="002368B5" w:rsidRPr="003A6E50" w:rsidRDefault="002368B5" w:rsidP="00BF42D1">
      <w:pPr>
        <w:rPr>
          <w:rFonts w:asciiTheme="minorHAnsi" w:hAnsiTheme="minorHAnsi" w:cstheme="minorHAnsi"/>
          <w:b/>
          <w:color w:val="548DD4"/>
          <w:sz w:val="24"/>
          <w:szCs w:val="24"/>
          <w:lang w:val="cy-GB"/>
        </w:rPr>
      </w:pPr>
    </w:p>
    <w:p w14:paraId="331D5E21" w14:textId="0C924D84" w:rsidR="009A28FE" w:rsidRPr="003A6E50" w:rsidRDefault="00A72DC9" w:rsidP="009A28FE">
      <w:pPr>
        <w:jc w:val="center"/>
        <w:rPr>
          <w:rFonts w:asciiTheme="minorHAnsi" w:hAnsiTheme="minorHAnsi" w:cstheme="minorHAnsi"/>
          <w:b/>
          <w:color w:val="548DD4"/>
          <w:sz w:val="24"/>
          <w:szCs w:val="24"/>
          <w:lang w:val="cy-GB"/>
        </w:rPr>
      </w:pPr>
      <w:r>
        <w:rPr>
          <w:rFonts w:asciiTheme="minorHAnsi" w:hAnsiTheme="minorHAnsi" w:cstheme="minorHAnsi"/>
          <w:b/>
          <w:color w:val="548DD4"/>
          <w:sz w:val="24"/>
          <w:szCs w:val="24"/>
          <w:lang w:val="cy-GB"/>
        </w:rPr>
        <w:t>Hap</w:t>
      </w:r>
      <w:r w:rsidR="007648BA" w:rsidRPr="003A6E50">
        <w:rPr>
          <w:rFonts w:asciiTheme="minorHAnsi" w:hAnsiTheme="minorHAnsi" w:cstheme="minorHAnsi"/>
          <w:b/>
          <w:color w:val="548DD4"/>
          <w:sz w:val="24"/>
          <w:szCs w:val="24"/>
          <w:lang w:val="cy-GB"/>
        </w:rPr>
        <w:t xml:space="preserve"> </w:t>
      </w:r>
      <w:r>
        <w:rPr>
          <w:rFonts w:asciiTheme="minorHAnsi" w:hAnsiTheme="minorHAnsi" w:cstheme="minorHAnsi"/>
          <w:b/>
          <w:color w:val="548DD4"/>
          <w:sz w:val="24"/>
          <w:szCs w:val="24"/>
          <w:lang w:val="cy-GB"/>
        </w:rPr>
        <w:t>Samplu</w:t>
      </w:r>
      <w:r w:rsidR="007648BA" w:rsidRPr="003A6E50">
        <w:rPr>
          <w:rFonts w:asciiTheme="minorHAnsi" w:hAnsiTheme="minorHAnsi" w:cstheme="minorHAnsi"/>
          <w:b/>
          <w:color w:val="548DD4"/>
          <w:sz w:val="24"/>
          <w:szCs w:val="24"/>
          <w:lang w:val="cy-GB"/>
        </w:rPr>
        <w:t xml:space="preserve"> </w:t>
      </w:r>
      <w:r w:rsidR="005003F8" w:rsidRPr="003A6E50">
        <w:rPr>
          <w:rFonts w:asciiTheme="minorHAnsi" w:hAnsiTheme="minorHAnsi" w:cstheme="minorHAnsi"/>
          <w:b/>
          <w:color w:val="548DD4"/>
          <w:sz w:val="24"/>
          <w:szCs w:val="24"/>
          <w:lang w:val="cy-GB"/>
        </w:rPr>
        <w:t>–</w:t>
      </w:r>
      <w:r w:rsidR="00926A27" w:rsidRPr="003A6E50">
        <w:rPr>
          <w:rFonts w:asciiTheme="minorHAnsi" w:hAnsiTheme="minorHAnsi" w:cstheme="minorHAnsi"/>
          <w:b/>
          <w:color w:val="548DD4"/>
          <w:sz w:val="24"/>
          <w:szCs w:val="24"/>
          <w:lang w:val="cy-GB"/>
        </w:rPr>
        <w:t xml:space="preserve"> </w:t>
      </w:r>
      <w:r w:rsidR="00262EDA" w:rsidRPr="003A6E50">
        <w:rPr>
          <w:rFonts w:asciiTheme="minorHAnsi" w:hAnsiTheme="minorHAnsi" w:cstheme="minorHAnsi"/>
          <w:b/>
          <w:color w:val="548DD4"/>
          <w:sz w:val="24"/>
          <w:szCs w:val="24"/>
          <w:lang w:val="cy-GB"/>
        </w:rPr>
        <w:t xml:space="preserve"> </w:t>
      </w:r>
      <w:r>
        <w:rPr>
          <w:rFonts w:asciiTheme="minorHAnsi" w:hAnsiTheme="minorHAnsi" w:cstheme="minorHAnsi"/>
          <w:b/>
          <w:color w:val="548DD4"/>
          <w:sz w:val="24"/>
          <w:szCs w:val="24"/>
          <w:lang w:val="cy-GB"/>
        </w:rPr>
        <w:t xml:space="preserve">Amseroldeb </w:t>
      </w:r>
      <w:r w:rsidR="00262EDA" w:rsidRPr="003A6E50">
        <w:rPr>
          <w:rFonts w:asciiTheme="minorHAnsi" w:hAnsiTheme="minorHAnsi" w:cstheme="minorHAnsi"/>
          <w:b/>
          <w:color w:val="548DD4"/>
          <w:sz w:val="24"/>
          <w:szCs w:val="24"/>
          <w:lang w:val="cy-GB"/>
        </w:rPr>
        <w:t xml:space="preserve"> </w:t>
      </w:r>
      <w:r w:rsidR="009A28FE" w:rsidRPr="003A6E50">
        <w:rPr>
          <w:rFonts w:asciiTheme="minorHAnsi" w:hAnsiTheme="minorHAnsi" w:cstheme="minorHAnsi"/>
          <w:b/>
          <w:color w:val="548DD4"/>
          <w:sz w:val="24"/>
          <w:szCs w:val="24"/>
          <w:lang w:val="cy-GB"/>
        </w:rPr>
        <w:t xml:space="preserve"> </w:t>
      </w:r>
    </w:p>
    <w:p w14:paraId="08B0D4AF" w14:textId="24D98EA6" w:rsidR="009A28FE" w:rsidRPr="003A6E50" w:rsidRDefault="00A72DC9" w:rsidP="009A28FE">
      <w:pPr>
        <w:jc w:val="center"/>
        <w:rPr>
          <w:rFonts w:asciiTheme="minorHAnsi" w:hAnsiTheme="minorHAnsi" w:cstheme="minorHAnsi"/>
          <w:b/>
          <w:color w:val="548DD4"/>
          <w:sz w:val="24"/>
          <w:szCs w:val="24"/>
          <w:lang w:val="cy-GB"/>
        </w:rPr>
      </w:pPr>
      <w:r>
        <w:rPr>
          <w:rFonts w:asciiTheme="minorHAnsi" w:hAnsiTheme="minorHAnsi" w:cstheme="minorHAnsi"/>
          <w:b/>
          <w:color w:val="548DD4"/>
          <w:sz w:val="24"/>
          <w:szCs w:val="24"/>
          <w:lang w:val="cy-GB"/>
        </w:rPr>
        <w:t>a</w:t>
      </w:r>
      <w:r w:rsidR="009A28FE" w:rsidRPr="003A6E50">
        <w:rPr>
          <w:rFonts w:asciiTheme="minorHAnsi" w:hAnsiTheme="minorHAnsi" w:cstheme="minorHAnsi"/>
          <w:b/>
          <w:color w:val="548DD4"/>
          <w:sz w:val="24"/>
          <w:szCs w:val="24"/>
          <w:lang w:val="cy-GB"/>
        </w:rPr>
        <w:t xml:space="preserve"> </w:t>
      </w:r>
      <w:r>
        <w:rPr>
          <w:rFonts w:asciiTheme="minorHAnsi" w:hAnsiTheme="minorHAnsi" w:cstheme="minorHAnsi"/>
          <w:b/>
          <w:color w:val="548DD4"/>
          <w:sz w:val="24"/>
          <w:szCs w:val="24"/>
          <w:lang w:val="cy-GB"/>
        </w:rPr>
        <w:t>Chyf</w:t>
      </w:r>
      <w:r w:rsidR="006D7C8E">
        <w:rPr>
          <w:rFonts w:asciiTheme="minorHAnsi" w:hAnsiTheme="minorHAnsi" w:cstheme="minorHAnsi"/>
          <w:b/>
          <w:color w:val="548DD4"/>
          <w:sz w:val="24"/>
          <w:szCs w:val="24"/>
          <w:lang w:val="cy-GB"/>
        </w:rPr>
        <w:t>le</w:t>
      </w:r>
      <w:r>
        <w:rPr>
          <w:rFonts w:asciiTheme="minorHAnsi" w:hAnsiTheme="minorHAnsi" w:cstheme="minorHAnsi"/>
          <w:b/>
          <w:color w:val="548DD4"/>
          <w:sz w:val="24"/>
          <w:szCs w:val="24"/>
          <w:lang w:val="cy-GB"/>
        </w:rPr>
        <w:t>u</w:t>
      </w:r>
      <w:r w:rsidR="009A28FE" w:rsidRPr="003A6E50">
        <w:rPr>
          <w:rFonts w:asciiTheme="minorHAnsi" w:hAnsiTheme="minorHAnsi" w:cstheme="minorHAnsi"/>
          <w:b/>
          <w:color w:val="548DD4"/>
          <w:sz w:val="24"/>
          <w:szCs w:val="24"/>
          <w:lang w:val="cy-GB"/>
        </w:rPr>
        <w:t xml:space="preserve"> </w:t>
      </w:r>
      <w:r>
        <w:rPr>
          <w:rFonts w:asciiTheme="minorHAnsi" w:hAnsiTheme="minorHAnsi" w:cstheme="minorHAnsi"/>
          <w:b/>
          <w:color w:val="548DD4"/>
          <w:sz w:val="24"/>
          <w:szCs w:val="24"/>
          <w:lang w:val="cy-GB"/>
        </w:rPr>
        <w:t>Trin Cwynion y tu allan i</w:t>
      </w:r>
      <w:r w:rsidR="009A28FE" w:rsidRPr="003A6E50">
        <w:rPr>
          <w:rFonts w:asciiTheme="minorHAnsi" w:hAnsiTheme="minorHAnsi" w:cstheme="minorHAnsi"/>
          <w:b/>
          <w:color w:val="548DD4"/>
          <w:sz w:val="24"/>
          <w:szCs w:val="24"/>
          <w:lang w:val="cy-GB"/>
        </w:rPr>
        <w:t xml:space="preserve"> </w:t>
      </w:r>
      <w:r>
        <w:rPr>
          <w:rFonts w:asciiTheme="minorHAnsi" w:hAnsiTheme="minorHAnsi" w:cstheme="minorHAnsi"/>
          <w:b/>
          <w:color w:val="548DD4"/>
          <w:sz w:val="24"/>
          <w:szCs w:val="24"/>
          <w:lang w:val="cy-GB"/>
        </w:rPr>
        <w:t>atodlen</w:t>
      </w:r>
      <w:r w:rsidR="009A28FE" w:rsidRPr="003A6E50">
        <w:rPr>
          <w:rFonts w:asciiTheme="minorHAnsi" w:hAnsiTheme="minorHAnsi" w:cstheme="minorHAnsi"/>
          <w:b/>
          <w:color w:val="548DD4"/>
          <w:sz w:val="24"/>
          <w:szCs w:val="24"/>
          <w:lang w:val="cy-GB"/>
        </w:rPr>
        <w:t xml:space="preserve"> </w:t>
      </w:r>
      <w:r w:rsidR="00F20BCA">
        <w:rPr>
          <w:rFonts w:asciiTheme="minorHAnsi" w:hAnsiTheme="minorHAnsi" w:cstheme="minorHAnsi"/>
          <w:b/>
          <w:color w:val="548DD4"/>
          <w:sz w:val="24"/>
          <w:szCs w:val="24"/>
          <w:lang w:val="cy-GB"/>
        </w:rPr>
        <w:t>3</w:t>
      </w:r>
    </w:p>
    <w:p w14:paraId="5BA5AC88" w14:textId="02DBF600" w:rsidR="00225E35" w:rsidRPr="003A6E50" w:rsidRDefault="00225E35" w:rsidP="00926A27">
      <w:pPr>
        <w:jc w:val="center"/>
        <w:rPr>
          <w:rFonts w:asciiTheme="minorHAnsi" w:hAnsiTheme="minorHAnsi" w:cstheme="minorHAnsi"/>
          <w:b/>
          <w:color w:val="548DD4"/>
          <w:sz w:val="24"/>
          <w:szCs w:val="24"/>
          <w:lang w:val="cy-GB"/>
        </w:rPr>
      </w:pPr>
    </w:p>
    <w:p w14:paraId="4FF3F24E" w14:textId="77777777" w:rsidR="005003F8" w:rsidRPr="003A6E50" w:rsidRDefault="005003F8" w:rsidP="006371A2">
      <w:pPr>
        <w:rPr>
          <w:rFonts w:asciiTheme="minorHAnsi" w:hAnsiTheme="minorHAnsi" w:cstheme="minorHAnsi"/>
          <w:b/>
          <w:color w:val="548DD4"/>
          <w:sz w:val="24"/>
          <w:szCs w:val="24"/>
          <w:lang w:val="cy-GB"/>
        </w:rPr>
      </w:pPr>
    </w:p>
    <w:p w14:paraId="435ECA1B" w14:textId="47C751C2" w:rsidR="005003F8" w:rsidRPr="003A6E50" w:rsidRDefault="00A72DC9" w:rsidP="00321CD2">
      <w:pPr>
        <w:jc w:val="center"/>
        <w:rPr>
          <w:rFonts w:asciiTheme="minorHAnsi" w:hAnsiTheme="minorHAnsi" w:cstheme="minorHAnsi"/>
          <w:b/>
          <w:color w:val="1F497D" w:themeColor="text2"/>
          <w:sz w:val="24"/>
          <w:szCs w:val="24"/>
          <w:lang w:val="cy-GB"/>
        </w:rPr>
      </w:pPr>
      <w:r>
        <w:rPr>
          <w:rFonts w:asciiTheme="minorHAnsi" w:hAnsiTheme="minorHAnsi" w:cstheme="minorHAnsi"/>
          <w:b/>
          <w:color w:val="1F497D" w:themeColor="text2"/>
          <w:sz w:val="24"/>
          <w:szCs w:val="24"/>
          <w:lang w:val="cy-GB"/>
        </w:rPr>
        <w:t xml:space="preserve">Canfyddiadau ac Adborth </w:t>
      </w:r>
      <w:proofErr w:type="spellStart"/>
      <w:r>
        <w:rPr>
          <w:rFonts w:asciiTheme="minorHAnsi" w:hAnsiTheme="minorHAnsi" w:cstheme="minorHAnsi"/>
          <w:b/>
          <w:color w:val="1F497D" w:themeColor="text2"/>
          <w:sz w:val="24"/>
          <w:szCs w:val="24"/>
          <w:lang w:val="cy-GB"/>
        </w:rPr>
        <w:t>SCHTh</w:t>
      </w:r>
      <w:proofErr w:type="spellEnd"/>
      <w:r>
        <w:rPr>
          <w:rFonts w:asciiTheme="minorHAnsi" w:hAnsiTheme="minorHAnsi" w:cstheme="minorHAnsi"/>
          <w:b/>
          <w:color w:val="1F497D" w:themeColor="text2"/>
          <w:sz w:val="24"/>
          <w:szCs w:val="24"/>
          <w:lang w:val="cy-GB"/>
        </w:rPr>
        <w:t xml:space="preserve"> </w:t>
      </w:r>
    </w:p>
    <w:p w14:paraId="7DD8CEEB" w14:textId="77777777" w:rsidR="008122F0" w:rsidRPr="003A6E50" w:rsidRDefault="008122F0" w:rsidP="00253B7D">
      <w:pPr>
        <w:jc w:val="center"/>
        <w:rPr>
          <w:rFonts w:asciiTheme="minorHAnsi" w:hAnsiTheme="minorHAnsi" w:cstheme="minorHAnsi"/>
          <w:b/>
          <w:color w:val="548DD4"/>
          <w:sz w:val="24"/>
          <w:szCs w:val="24"/>
          <w:lang w:val="cy-GB"/>
        </w:rPr>
      </w:pPr>
    </w:p>
    <w:p w14:paraId="018714B2" w14:textId="77777777" w:rsidR="00134DDB" w:rsidRPr="003A6E50" w:rsidRDefault="00134DDB" w:rsidP="00253B7D">
      <w:pPr>
        <w:jc w:val="center"/>
        <w:rPr>
          <w:rFonts w:asciiTheme="minorHAnsi" w:hAnsiTheme="minorHAnsi" w:cstheme="minorHAnsi"/>
          <w:b/>
          <w:color w:val="17365D"/>
          <w:sz w:val="24"/>
          <w:szCs w:val="24"/>
          <w:lang w:val="cy-GB"/>
        </w:rPr>
      </w:pPr>
    </w:p>
    <w:p w14:paraId="3631A5CA" w14:textId="0A029D79" w:rsidR="00134DDB" w:rsidRPr="003A6E50" w:rsidRDefault="00A72DC9" w:rsidP="00253B7D">
      <w:pPr>
        <w:jc w:val="center"/>
        <w:rPr>
          <w:rFonts w:asciiTheme="minorHAnsi" w:hAnsiTheme="minorHAnsi" w:cstheme="minorHAnsi"/>
          <w:b/>
          <w:color w:val="17365D"/>
          <w:sz w:val="24"/>
          <w:szCs w:val="24"/>
          <w:lang w:val="cy-GB"/>
        </w:rPr>
      </w:pPr>
      <w:r>
        <w:rPr>
          <w:rFonts w:asciiTheme="minorHAnsi" w:hAnsiTheme="minorHAnsi" w:cstheme="minorHAnsi"/>
          <w:b/>
          <w:color w:val="17365D"/>
          <w:sz w:val="24"/>
          <w:szCs w:val="24"/>
          <w:lang w:val="cy-GB"/>
        </w:rPr>
        <w:t>Dyddiad:</w:t>
      </w:r>
      <w:r w:rsidR="009A28FE" w:rsidRPr="003A6E50">
        <w:rPr>
          <w:rFonts w:asciiTheme="minorHAnsi" w:hAnsiTheme="minorHAnsi" w:cstheme="minorHAnsi"/>
          <w:b/>
          <w:color w:val="17365D"/>
          <w:sz w:val="24"/>
          <w:szCs w:val="24"/>
          <w:lang w:val="cy-GB"/>
        </w:rPr>
        <w:t xml:space="preserve"> </w:t>
      </w:r>
      <w:r>
        <w:rPr>
          <w:rFonts w:asciiTheme="minorHAnsi" w:hAnsiTheme="minorHAnsi" w:cstheme="minorHAnsi"/>
          <w:b/>
          <w:color w:val="17365D"/>
          <w:sz w:val="24"/>
          <w:szCs w:val="24"/>
          <w:lang w:val="cy-GB"/>
        </w:rPr>
        <w:t>Ionawr</w:t>
      </w:r>
      <w:r w:rsidR="009A28FE" w:rsidRPr="003A6E50">
        <w:rPr>
          <w:rFonts w:asciiTheme="minorHAnsi" w:hAnsiTheme="minorHAnsi" w:cstheme="minorHAnsi"/>
          <w:b/>
          <w:color w:val="17365D"/>
          <w:sz w:val="24"/>
          <w:szCs w:val="24"/>
          <w:lang w:val="cy-GB"/>
        </w:rPr>
        <w:t xml:space="preserve"> 2023</w:t>
      </w:r>
    </w:p>
    <w:p w14:paraId="29B207E8" w14:textId="77777777" w:rsidR="0043716A" w:rsidRPr="003A6E50" w:rsidRDefault="0043716A" w:rsidP="00BE287E">
      <w:pPr>
        <w:jc w:val="both"/>
        <w:rPr>
          <w:rFonts w:asciiTheme="minorHAnsi" w:hAnsiTheme="minorHAnsi" w:cstheme="minorHAnsi"/>
          <w:b/>
          <w:sz w:val="24"/>
          <w:szCs w:val="24"/>
          <w:lang w:val="cy-GB"/>
        </w:rPr>
      </w:pPr>
    </w:p>
    <w:p w14:paraId="2DE62633" w14:textId="77777777" w:rsidR="00E64596" w:rsidRPr="003A6E50" w:rsidRDefault="00E64596" w:rsidP="00BE287E">
      <w:pPr>
        <w:jc w:val="both"/>
        <w:rPr>
          <w:rFonts w:asciiTheme="minorHAnsi" w:hAnsiTheme="minorHAnsi" w:cstheme="minorHAnsi"/>
          <w:b/>
          <w:bCs/>
          <w:color w:val="365F91"/>
          <w:sz w:val="24"/>
          <w:szCs w:val="24"/>
          <w:lang w:val="cy-GB"/>
        </w:rPr>
        <w:sectPr w:rsidR="00E64596" w:rsidRPr="003A6E50" w:rsidSect="00FE59E2">
          <w:headerReference w:type="default" r:id="rId13"/>
          <w:pgSz w:w="11906" w:h="16838"/>
          <w:pgMar w:top="1440" w:right="1440" w:bottom="1440" w:left="1440" w:header="708" w:footer="708" w:gutter="0"/>
          <w:cols w:space="708"/>
          <w:docGrid w:linePitch="360"/>
        </w:sectPr>
      </w:pPr>
    </w:p>
    <w:p w14:paraId="715440F9" w14:textId="6D53A231" w:rsidR="00C823D7" w:rsidRPr="003A6E50" w:rsidRDefault="007648BA" w:rsidP="00A66849">
      <w:pPr>
        <w:pStyle w:val="Heading2"/>
        <w:spacing w:after="240"/>
        <w:rPr>
          <w:rFonts w:asciiTheme="minorHAnsi" w:hAnsiTheme="minorHAnsi" w:cstheme="minorHAnsi"/>
          <w:sz w:val="24"/>
          <w:szCs w:val="24"/>
          <w:lang w:val="cy-GB"/>
        </w:rPr>
      </w:pPr>
      <w:r w:rsidRPr="003A6E50">
        <w:rPr>
          <w:rFonts w:asciiTheme="minorHAnsi" w:hAnsiTheme="minorHAnsi" w:cstheme="minorHAnsi"/>
          <w:sz w:val="24"/>
          <w:szCs w:val="24"/>
          <w:lang w:val="cy-GB"/>
        </w:rPr>
        <w:lastRenderedPageBreak/>
        <w:t xml:space="preserve">1.0 </w:t>
      </w:r>
      <w:r w:rsidR="00A72DC9">
        <w:rPr>
          <w:rFonts w:asciiTheme="minorHAnsi" w:hAnsiTheme="minorHAnsi" w:cstheme="minorHAnsi"/>
          <w:sz w:val="24"/>
          <w:szCs w:val="24"/>
          <w:lang w:val="cy-GB"/>
        </w:rPr>
        <w:t>Trosolwg</w:t>
      </w:r>
    </w:p>
    <w:p w14:paraId="01DA1B54" w14:textId="047F8953" w:rsidR="007D67CD" w:rsidRPr="003A6E50" w:rsidRDefault="006344AF" w:rsidP="007D67CD">
      <w:pPr>
        <w:pStyle w:val="NoSpacing"/>
        <w:rPr>
          <w:rFonts w:asciiTheme="minorHAnsi" w:hAnsiTheme="minorHAnsi" w:cstheme="minorHAnsi"/>
          <w:sz w:val="24"/>
          <w:szCs w:val="24"/>
          <w:lang w:val="cy-GB"/>
        </w:rPr>
      </w:pPr>
      <w:r>
        <w:rPr>
          <w:rFonts w:asciiTheme="minorHAnsi" w:hAnsiTheme="minorHAnsi" w:cstheme="minorHAnsi"/>
          <w:sz w:val="24"/>
          <w:szCs w:val="24"/>
          <w:lang w:val="cy-GB"/>
        </w:rPr>
        <w:t>Ar 23 Ionawr 2023, adolygodd Swyddfa Comisiynydd yr Heddlu a Throseddu (</w:t>
      </w:r>
      <w:proofErr w:type="spellStart"/>
      <w:r>
        <w:rPr>
          <w:rFonts w:asciiTheme="minorHAnsi" w:hAnsiTheme="minorHAnsi" w:cstheme="minorHAnsi"/>
          <w:sz w:val="24"/>
          <w:szCs w:val="24"/>
          <w:lang w:val="cy-GB"/>
        </w:rPr>
        <w:t>SCHTh</w:t>
      </w:r>
      <w:proofErr w:type="spellEnd"/>
      <w:r>
        <w:rPr>
          <w:rFonts w:asciiTheme="minorHAnsi" w:hAnsiTheme="minorHAnsi" w:cstheme="minorHAnsi"/>
          <w:sz w:val="24"/>
          <w:szCs w:val="24"/>
          <w:lang w:val="cy-GB"/>
        </w:rPr>
        <w:t xml:space="preserve">) hapsampl o achosion cwyn a gaewyd a gafodd eu trin tu allan i atodlen 3 gan yr Adran Safonau Proffesiynol (ASP) ar gyfer chwarter 1 a chwarter 2 h.y. Ebrill – Medi 2022. </w:t>
      </w:r>
      <w:r w:rsidR="00833B3E">
        <w:rPr>
          <w:rFonts w:asciiTheme="minorHAnsi" w:hAnsiTheme="minorHAnsi" w:cstheme="minorHAnsi"/>
          <w:sz w:val="24"/>
          <w:szCs w:val="24"/>
          <w:lang w:val="cy-GB"/>
        </w:rPr>
        <w:t xml:space="preserve">Prif ddiben y gwaith craffu oedd adolygu cwynion a gofnodwyd y tu allan i atodlen 3 sydd ddim yn gymwys ar gyfer adolygiad </w:t>
      </w:r>
      <w:r w:rsidR="004A5658">
        <w:rPr>
          <w:rFonts w:asciiTheme="minorHAnsi" w:hAnsiTheme="minorHAnsi" w:cstheme="minorHAnsi"/>
          <w:sz w:val="24"/>
          <w:szCs w:val="24"/>
          <w:lang w:val="cy-GB"/>
        </w:rPr>
        <w:t xml:space="preserve">cwyn </w:t>
      </w:r>
      <w:r w:rsidR="00833B3E">
        <w:rPr>
          <w:rFonts w:asciiTheme="minorHAnsi" w:hAnsiTheme="minorHAnsi" w:cstheme="minorHAnsi"/>
          <w:sz w:val="24"/>
          <w:szCs w:val="24"/>
          <w:lang w:val="cy-GB"/>
        </w:rPr>
        <w:t xml:space="preserve">yn annibynnol er mwyn ystyried pa un ai a oes unrhyw ddysgu wedi’i nodi o ran amseroldeb a chyfathrebu. </w:t>
      </w:r>
      <w:r w:rsidR="007D67CD" w:rsidRPr="003A6E50">
        <w:rPr>
          <w:rFonts w:asciiTheme="minorHAnsi" w:hAnsiTheme="minorHAnsi" w:cstheme="minorHAnsi"/>
          <w:sz w:val="24"/>
          <w:szCs w:val="24"/>
          <w:lang w:val="cy-GB"/>
        </w:rPr>
        <w:br/>
      </w:r>
    </w:p>
    <w:p w14:paraId="43CB45EE" w14:textId="6B76EAE0" w:rsidR="00256F19" w:rsidRPr="003A6E50" w:rsidRDefault="00256F19" w:rsidP="00256F19">
      <w:pPr>
        <w:pStyle w:val="Heading2"/>
        <w:spacing w:after="240"/>
        <w:rPr>
          <w:rFonts w:asciiTheme="minorHAnsi" w:hAnsiTheme="minorHAnsi" w:cstheme="minorHAnsi"/>
          <w:sz w:val="24"/>
          <w:szCs w:val="24"/>
          <w:lang w:val="cy-GB"/>
        </w:rPr>
      </w:pPr>
      <w:r w:rsidRPr="003A6E50">
        <w:rPr>
          <w:rFonts w:asciiTheme="minorHAnsi" w:hAnsiTheme="minorHAnsi" w:cstheme="minorHAnsi"/>
          <w:sz w:val="24"/>
          <w:szCs w:val="24"/>
          <w:lang w:val="cy-GB"/>
        </w:rPr>
        <w:t xml:space="preserve">2.0 </w:t>
      </w:r>
      <w:r w:rsidR="00833B3E">
        <w:rPr>
          <w:rFonts w:asciiTheme="minorHAnsi" w:hAnsiTheme="minorHAnsi" w:cstheme="minorHAnsi"/>
          <w:sz w:val="24"/>
          <w:szCs w:val="24"/>
          <w:lang w:val="cy-GB"/>
        </w:rPr>
        <w:t xml:space="preserve">Cefndir, Diben a Methodoleg </w:t>
      </w:r>
    </w:p>
    <w:p w14:paraId="0C291958" w14:textId="226DE4D9" w:rsidR="00687E3F" w:rsidRPr="003A6E50" w:rsidRDefault="00AF64F0" w:rsidP="00256F19">
      <w:pPr>
        <w:pStyle w:val="NoSpacing"/>
        <w:rPr>
          <w:rFonts w:asciiTheme="minorHAnsi" w:hAnsiTheme="minorHAnsi" w:cstheme="minorHAnsi"/>
          <w:sz w:val="24"/>
          <w:szCs w:val="24"/>
          <w:lang w:val="cy-GB"/>
        </w:rPr>
      </w:pPr>
      <w:r>
        <w:rPr>
          <w:rFonts w:asciiTheme="minorHAnsi" w:hAnsiTheme="minorHAnsi" w:cstheme="minorHAnsi"/>
          <w:sz w:val="24"/>
          <w:szCs w:val="24"/>
          <w:lang w:val="cy-GB"/>
        </w:rPr>
        <w:t xml:space="preserve">Rhoddir manylion am gefndir a diben y gwaith </w:t>
      </w:r>
      <w:proofErr w:type="spellStart"/>
      <w:r>
        <w:rPr>
          <w:rFonts w:asciiTheme="minorHAnsi" w:hAnsiTheme="minorHAnsi" w:cstheme="minorHAnsi"/>
          <w:sz w:val="24"/>
          <w:szCs w:val="24"/>
          <w:lang w:val="cy-GB"/>
        </w:rPr>
        <w:t>hapsamplu</w:t>
      </w:r>
      <w:proofErr w:type="spellEnd"/>
      <w:r>
        <w:rPr>
          <w:rFonts w:asciiTheme="minorHAnsi" w:hAnsiTheme="minorHAnsi" w:cstheme="minorHAnsi"/>
          <w:sz w:val="24"/>
          <w:szCs w:val="24"/>
          <w:lang w:val="cy-GB"/>
        </w:rPr>
        <w:t xml:space="preserve">, </w:t>
      </w:r>
      <w:r w:rsidR="00C46E4E">
        <w:rPr>
          <w:rFonts w:asciiTheme="minorHAnsi" w:hAnsiTheme="minorHAnsi" w:cstheme="minorHAnsi"/>
          <w:sz w:val="24"/>
          <w:szCs w:val="24"/>
          <w:lang w:val="cy-GB"/>
        </w:rPr>
        <w:t>ochr yn ochr</w:t>
      </w:r>
      <w:r>
        <w:rPr>
          <w:rFonts w:asciiTheme="minorHAnsi" w:hAnsiTheme="minorHAnsi" w:cstheme="minorHAnsi"/>
          <w:sz w:val="24"/>
          <w:szCs w:val="24"/>
          <w:lang w:val="cy-GB"/>
        </w:rPr>
        <w:t xml:space="preserve"> â’r ffordd y mae’r gwaith </w:t>
      </w:r>
      <w:proofErr w:type="spellStart"/>
      <w:r>
        <w:rPr>
          <w:rFonts w:asciiTheme="minorHAnsi" w:hAnsiTheme="minorHAnsi" w:cstheme="minorHAnsi"/>
          <w:sz w:val="24"/>
          <w:szCs w:val="24"/>
          <w:lang w:val="cy-GB"/>
        </w:rPr>
        <w:t>hapsamplu’n</w:t>
      </w:r>
      <w:proofErr w:type="spellEnd"/>
      <w:r>
        <w:rPr>
          <w:rFonts w:asciiTheme="minorHAnsi" w:hAnsiTheme="minorHAnsi" w:cstheme="minorHAnsi"/>
          <w:sz w:val="24"/>
          <w:szCs w:val="24"/>
          <w:lang w:val="cy-GB"/>
        </w:rPr>
        <w:t xml:space="preserve"> cael ei gynnal, o fewn y Fframwaith Craffu ar Gwynion a’r Protocol </w:t>
      </w:r>
      <w:proofErr w:type="spellStart"/>
      <w:r>
        <w:rPr>
          <w:rFonts w:asciiTheme="minorHAnsi" w:hAnsiTheme="minorHAnsi" w:cstheme="minorHAnsi"/>
          <w:sz w:val="24"/>
          <w:szCs w:val="24"/>
          <w:lang w:val="cy-GB"/>
        </w:rPr>
        <w:t>Hapsamplu</w:t>
      </w:r>
      <w:proofErr w:type="spellEnd"/>
      <w:r>
        <w:rPr>
          <w:rFonts w:asciiTheme="minorHAnsi" w:hAnsiTheme="minorHAnsi" w:cstheme="minorHAnsi"/>
          <w:sz w:val="24"/>
          <w:szCs w:val="24"/>
          <w:lang w:val="cy-GB"/>
        </w:rPr>
        <w:t xml:space="preserve">, sydd ar gael i’w darllen ar wefan </w:t>
      </w:r>
      <w:proofErr w:type="spellStart"/>
      <w:r>
        <w:rPr>
          <w:rFonts w:asciiTheme="minorHAnsi" w:hAnsiTheme="minorHAnsi" w:cstheme="minorHAnsi"/>
          <w:sz w:val="24"/>
          <w:szCs w:val="24"/>
          <w:lang w:val="cy-GB"/>
        </w:rPr>
        <w:t>CHTh</w:t>
      </w:r>
      <w:proofErr w:type="spellEnd"/>
      <w:r>
        <w:rPr>
          <w:rFonts w:asciiTheme="minorHAnsi" w:hAnsiTheme="minorHAnsi" w:cstheme="minorHAnsi"/>
          <w:sz w:val="24"/>
          <w:szCs w:val="24"/>
          <w:lang w:val="cy-GB"/>
        </w:rPr>
        <w:t xml:space="preserve"> drwy’r </w:t>
      </w:r>
      <w:proofErr w:type="spellStart"/>
      <w:r>
        <w:rPr>
          <w:rFonts w:asciiTheme="minorHAnsi" w:hAnsiTheme="minorHAnsi" w:cstheme="minorHAnsi"/>
          <w:sz w:val="24"/>
          <w:szCs w:val="24"/>
          <w:lang w:val="cy-GB"/>
        </w:rPr>
        <w:t>hyperddolen</w:t>
      </w:r>
      <w:proofErr w:type="spellEnd"/>
      <w:r>
        <w:rPr>
          <w:rFonts w:asciiTheme="minorHAnsi" w:hAnsiTheme="minorHAnsi" w:cstheme="minorHAnsi"/>
          <w:sz w:val="24"/>
          <w:szCs w:val="24"/>
          <w:lang w:val="cy-GB"/>
        </w:rPr>
        <w:t xml:space="preserve"> ganlynol</w:t>
      </w:r>
      <w:r w:rsidR="00687E3F" w:rsidRPr="003A6E50">
        <w:rPr>
          <w:rFonts w:asciiTheme="minorHAnsi" w:hAnsiTheme="minorHAnsi" w:cstheme="minorHAnsi"/>
          <w:sz w:val="24"/>
          <w:szCs w:val="24"/>
          <w:lang w:val="cy-GB"/>
        </w:rPr>
        <w:t>:</w:t>
      </w:r>
      <w:r>
        <w:rPr>
          <w:rFonts w:asciiTheme="minorHAnsi" w:hAnsiTheme="minorHAnsi" w:cstheme="minorHAnsi"/>
          <w:sz w:val="24"/>
          <w:szCs w:val="24"/>
          <w:lang w:val="cy-GB"/>
        </w:rPr>
        <w:t xml:space="preserve"> </w:t>
      </w:r>
      <w:hyperlink r:id="rId14" w:history="1">
        <w:r w:rsidRPr="00F62BD4">
          <w:rPr>
            <w:rStyle w:val="Hyperlink"/>
            <w:rFonts w:asciiTheme="minorHAnsi" w:hAnsiTheme="minorHAnsi" w:cstheme="minorHAnsi"/>
            <w:sz w:val="24"/>
            <w:szCs w:val="24"/>
            <w:lang w:val="cy-GB"/>
          </w:rPr>
          <w:t>https://www.dyfedpowys-pcc.org.uk/cy/y-swyddfa/strategaethau-a-pholisiau/</w:t>
        </w:r>
      </w:hyperlink>
      <w:r w:rsidR="00256F19" w:rsidRPr="003A6E50">
        <w:rPr>
          <w:rFonts w:asciiTheme="minorHAnsi" w:hAnsiTheme="minorHAnsi" w:cstheme="minorHAnsi"/>
          <w:sz w:val="24"/>
          <w:szCs w:val="24"/>
          <w:lang w:val="cy-GB"/>
        </w:rPr>
        <w:t>.</w:t>
      </w:r>
    </w:p>
    <w:p w14:paraId="1FDBD6AA" w14:textId="38E371D1" w:rsidR="00687E3F" w:rsidRPr="003A6E50" w:rsidRDefault="00687E3F" w:rsidP="00256F19">
      <w:pPr>
        <w:pStyle w:val="NoSpacing"/>
        <w:rPr>
          <w:rFonts w:asciiTheme="minorHAnsi" w:hAnsiTheme="minorHAnsi" w:cstheme="minorHAnsi"/>
          <w:sz w:val="24"/>
          <w:szCs w:val="24"/>
          <w:lang w:val="cy-GB"/>
        </w:rPr>
      </w:pPr>
    </w:p>
    <w:p w14:paraId="690C2E2C" w14:textId="517C6963" w:rsidR="0045530D" w:rsidRPr="003A6E50" w:rsidRDefault="009558B4" w:rsidP="00574A1D">
      <w:pPr>
        <w:pStyle w:val="NoSpacing"/>
        <w:rPr>
          <w:rFonts w:asciiTheme="minorHAnsi" w:hAnsiTheme="minorHAnsi" w:cstheme="minorHAnsi"/>
          <w:sz w:val="24"/>
          <w:szCs w:val="24"/>
          <w:lang w:val="cy-GB"/>
        </w:rPr>
      </w:pPr>
      <w:r>
        <w:rPr>
          <w:rFonts w:ascii="Calibri" w:hAnsi="Calibri" w:cs="Calibri"/>
          <w:sz w:val="24"/>
          <w:szCs w:val="24"/>
          <w:lang w:val="cy-GB" w:eastAsia="en-GB"/>
        </w:rPr>
        <w:t>Gwnaeth Deddf Plismona a Throsedd 2017 a rheoliadau ategol newidiadau sylweddol i systemau cwyno a disgyblu’r heddlu. Cyflwynasant nifer o newidiadau a luniwyd i gyflawni system gwyno sy’n canolbwyntio</w:t>
      </w:r>
      <w:r w:rsidR="006A5402">
        <w:rPr>
          <w:rFonts w:ascii="Calibri" w:hAnsi="Calibri" w:cs="Calibri"/>
          <w:sz w:val="24"/>
          <w:szCs w:val="24"/>
          <w:lang w:val="cy-GB" w:eastAsia="en-GB"/>
        </w:rPr>
        <w:t xml:space="preserve">’n fwy ar gwsmeriaid </w:t>
      </w:r>
      <w:r>
        <w:rPr>
          <w:rFonts w:ascii="Calibri" w:hAnsi="Calibri" w:cs="Calibri"/>
          <w:sz w:val="24"/>
          <w:szCs w:val="24"/>
          <w:lang w:val="cy-GB" w:eastAsia="en-GB"/>
        </w:rPr>
        <w:t xml:space="preserve">ym mis Chwefror 2020. </w:t>
      </w:r>
      <w:r>
        <w:rPr>
          <w:rFonts w:ascii="Calibri" w:hAnsi="Calibri" w:cs="Calibri"/>
          <w:sz w:val="24"/>
          <w:szCs w:val="24"/>
          <w:lang w:val="cy-GB" w:eastAsia="en-GB"/>
        </w:rPr>
        <w:br/>
      </w:r>
      <w:r>
        <w:rPr>
          <w:rFonts w:ascii="Calibri" w:hAnsi="Calibri" w:cs="Calibri"/>
          <w:sz w:val="24"/>
          <w:szCs w:val="24"/>
          <w:lang w:val="cy-GB" w:eastAsia="en-GB"/>
        </w:rPr>
        <w:br/>
        <w:t>Mae’r system gwyno wedi ehangu i gynnwys amrediad ehangach o faterion. Yn y gorffennol, roedd y ffordd y diffiniwyd y term ‘cwyn’ yn golygu bod angen idd</w:t>
      </w:r>
      <w:r w:rsidR="005A5D41">
        <w:rPr>
          <w:rFonts w:ascii="Calibri" w:hAnsi="Calibri" w:cs="Calibri"/>
          <w:sz w:val="24"/>
          <w:szCs w:val="24"/>
          <w:lang w:val="cy-GB" w:eastAsia="en-GB"/>
        </w:rPr>
        <w:t>i</w:t>
      </w:r>
      <w:r>
        <w:rPr>
          <w:rFonts w:ascii="Calibri" w:hAnsi="Calibri" w:cs="Calibri"/>
          <w:sz w:val="24"/>
          <w:szCs w:val="24"/>
          <w:lang w:val="cy-GB" w:eastAsia="en-GB"/>
        </w:rPr>
        <w:t xml:space="preserve"> ymwneud ag ymddygiad swyddog unigol. Nawr, gellir gwneud cwyn am amrediad llawer ehangach o faterion, gan gynnwys y gwasanaeth a ddarperir gan yr heddlu fel sefydliad. Mae Swyddfa Annibynnol Ymddygiad yr Heddlu’n disgwyl i heddluoedd ystyried y wybodaeth maen nhw’n cadw am gwynion â’r bwriad o ddiwygiadau mewn cof - rhwymedigaeth gadarnhaol i gynyddu mynediad a chasglu gwybodaeth sy’n galluogi heddluoedd a chyrff plismona lleol i ddysgu o gwynion a materion eraill.</w:t>
      </w:r>
    </w:p>
    <w:p w14:paraId="6E2C7192" w14:textId="14A915B6" w:rsidR="005164F6" w:rsidRDefault="00574A1D" w:rsidP="005164F6">
      <w:pPr>
        <w:pStyle w:val="NoSpacing"/>
        <w:rPr>
          <w:rFonts w:asciiTheme="minorHAnsi" w:hAnsiTheme="minorHAnsi" w:cstheme="minorHAnsi"/>
          <w:sz w:val="24"/>
          <w:szCs w:val="24"/>
          <w:lang w:val="cy-GB"/>
        </w:rPr>
      </w:pPr>
      <w:r w:rsidRPr="003A6E50">
        <w:rPr>
          <w:rFonts w:asciiTheme="minorHAnsi" w:hAnsiTheme="minorHAnsi" w:cstheme="minorHAnsi"/>
          <w:sz w:val="24"/>
          <w:szCs w:val="24"/>
          <w:lang w:val="cy-GB"/>
        </w:rPr>
        <w:br/>
      </w:r>
      <w:r w:rsidR="003A3AE5">
        <w:rPr>
          <w:rFonts w:asciiTheme="minorHAnsi" w:hAnsiTheme="minorHAnsi" w:cstheme="minorHAnsi"/>
          <w:sz w:val="24"/>
          <w:szCs w:val="24"/>
          <w:lang w:val="cy-GB"/>
        </w:rPr>
        <w:t xml:space="preserve">Mae’r newidiadau’n caniatáu i rai mathau o gwynion gael eu datrys y tu allan i ofynion Atodlen 3 Deddf Diwygio’r Heddlu 2002. Rhaid trin cwynion yr ymdrinnir â hwy y tu allan i Atodlen 3 â golwg ar eu datrys i fodlonrwydd yr achwynydd. </w:t>
      </w:r>
    </w:p>
    <w:p w14:paraId="37BC7FF2" w14:textId="77777777" w:rsidR="00D8694F" w:rsidRPr="003A6E50" w:rsidRDefault="00D8694F" w:rsidP="005164F6">
      <w:pPr>
        <w:pStyle w:val="NoSpacing"/>
        <w:rPr>
          <w:rFonts w:asciiTheme="minorHAnsi" w:hAnsiTheme="minorHAnsi" w:cstheme="minorHAnsi"/>
          <w:sz w:val="24"/>
          <w:szCs w:val="24"/>
          <w:lang w:val="cy-GB"/>
        </w:rPr>
      </w:pPr>
    </w:p>
    <w:p w14:paraId="0431421B" w14:textId="211E0E29" w:rsidR="004F2362" w:rsidRPr="003A6E50" w:rsidRDefault="0093565D" w:rsidP="00256F19">
      <w:pPr>
        <w:pStyle w:val="NoSpacing"/>
        <w:rPr>
          <w:rFonts w:asciiTheme="minorHAnsi" w:hAnsiTheme="minorHAnsi" w:cstheme="minorHAnsi"/>
          <w:sz w:val="24"/>
          <w:szCs w:val="24"/>
          <w:lang w:val="cy-GB"/>
        </w:rPr>
      </w:pPr>
      <w:r>
        <w:rPr>
          <w:rFonts w:asciiTheme="minorHAnsi" w:hAnsiTheme="minorHAnsi" w:cstheme="minorHAnsi"/>
          <w:sz w:val="24"/>
          <w:szCs w:val="24"/>
          <w:lang w:val="cy-GB"/>
        </w:rPr>
        <w:t xml:space="preserve">Mae’n bosibl mai trin cwynion o’r fath y tu allan i Atodlen 3 yn brydlon yw’r ffordd fwyaf effeithiol, effeithlon a buddiol o ddatrys y gŵyn. Gall sicrhau’r achwynydd bod ei bryderon wedi’u clywed a’u trin, ac o bosibl, rhoi cyfle i’r heddlu (ac unrhyw unigolion cysylltiedig os yn briodol) ddysgu. </w:t>
      </w:r>
    </w:p>
    <w:p w14:paraId="58E2751C" w14:textId="02B392EF" w:rsidR="00D710F8" w:rsidRPr="003A6E50" w:rsidRDefault="00D710F8" w:rsidP="00256F19">
      <w:pPr>
        <w:pStyle w:val="NoSpacing"/>
        <w:rPr>
          <w:rFonts w:asciiTheme="minorHAnsi" w:hAnsiTheme="minorHAnsi" w:cstheme="minorHAnsi"/>
          <w:sz w:val="24"/>
          <w:szCs w:val="24"/>
          <w:lang w:val="cy-GB"/>
        </w:rPr>
      </w:pPr>
    </w:p>
    <w:p w14:paraId="4FE12898" w14:textId="4EA1ACA3" w:rsidR="00D710F8" w:rsidRPr="003A6E50" w:rsidRDefault="00D710F8" w:rsidP="00D710F8">
      <w:pPr>
        <w:pStyle w:val="Heading2"/>
        <w:spacing w:after="240"/>
        <w:rPr>
          <w:rFonts w:asciiTheme="minorHAnsi" w:hAnsiTheme="minorHAnsi" w:cstheme="minorHAnsi"/>
          <w:sz w:val="24"/>
          <w:szCs w:val="24"/>
          <w:lang w:val="cy-GB"/>
        </w:rPr>
      </w:pPr>
      <w:r w:rsidRPr="003A6E50">
        <w:rPr>
          <w:rFonts w:asciiTheme="minorHAnsi" w:hAnsiTheme="minorHAnsi" w:cstheme="minorHAnsi"/>
          <w:sz w:val="24"/>
          <w:szCs w:val="24"/>
          <w:lang w:val="cy-GB"/>
        </w:rPr>
        <w:t xml:space="preserve">3.2 </w:t>
      </w:r>
      <w:r w:rsidR="0093565D">
        <w:rPr>
          <w:rFonts w:asciiTheme="minorHAnsi" w:hAnsiTheme="minorHAnsi" w:cstheme="minorHAnsi"/>
          <w:sz w:val="24"/>
          <w:szCs w:val="24"/>
          <w:lang w:val="cy-GB"/>
        </w:rPr>
        <w:t>Ystadegau</w:t>
      </w:r>
      <w:r w:rsidRPr="003A6E50">
        <w:rPr>
          <w:rFonts w:asciiTheme="minorHAnsi" w:hAnsiTheme="minorHAnsi" w:cstheme="minorHAnsi"/>
          <w:sz w:val="24"/>
          <w:szCs w:val="24"/>
          <w:lang w:val="cy-GB"/>
        </w:rPr>
        <w:t xml:space="preserve"> </w:t>
      </w:r>
      <w:r w:rsidR="0093565D">
        <w:rPr>
          <w:rFonts w:asciiTheme="minorHAnsi" w:hAnsiTheme="minorHAnsi" w:cstheme="minorHAnsi"/>
          <w:sz w:val="24"/>
          <w:szCs w:val="24"/>
          <w:lang w:val="cy-GB"/>
        </w:rPr>
        <w:t xml:space="preserve">Swyddfa Annibynnol Ymddygiad yr Heddlu </w:t>
      </w:r>
    </w:p>
    <w:p w14:paraId="0BDF2BAF" w14:textId="2CAD777A" w:rsidR="00D710F8" w:rsidRPr="003A6E50" w:rsidRDefault="00DA343B" w:rsidP="00D710F8">
      <w:pPr>
        <w:rPr>
          <w:rFonts w:asciiTheme="minorHAnsi" w:hAnsiTheme="minorHAnsi" w:cstheme="minorHAnsi"/>
          <w:sz w:val="24"/>
          <w:szCs w:val="24"/>
          <w:lang w:val="cy-GB"/>
        </w:rPr>
      </w:pPr>
      <w:r>
        <w:rPr>
          <w:rFonts w:asciiTheme="minorHAnsi" w:hAnsiTheme="minorHAnsi" w:cstheme="minorHAnsi"/>
          <w:sz w:val="24"/>
          <w:szCs w:val="24"/>
          <w:lang w:val="cy-GB"/>
        </w:rPr>
        <w:t>Mae’r ystadegau canlynol wedi’u tynnu o Ystadegau Cwynion Heddlu Swyddfa Annibynnol Ymddygiad yr Heddlu ar gyfer Cymru a Lloegr. Cyfnod adrodd: 1 Ebrill – 30 Medi 2022.</w:t>
      </w:r>
    </w:p>
    <w:p w14:paraId="0B9B9199" w14:textId="20E0505E" w:rsidR="00D710F8" w:rsidRPr="003A6E50" w:rsidRDefault="00A4002F" w:rsidP="00D710F8">
      <w:pPr>
        <w:rPr>
          <w:rFonts w:asciiTheme="minorHAnsi" w:hAnsiTheme="minorHAnsi" w:cstheme="minorHAnsi"/>
          <w:sz w:val="24"/>
          <w:szCs w:val="24"/>
          <w:lang w:val="cy-GB"/>
        </w:rPr>
      </w:pPr>
      <w:r>
        <w:rPr>
          <w:rFonts w:asciiTheme="minorHAnsi" w:hAnsiTheme="minorHAnsi" w:cstheme="minorHAnsi"/>
          <w:sz w:val="24"/>
          <w:szCs w:val="24"/>
          <w:lang w:val="cy-GB"/>
        </w:rPr>
        <w:lastRenderedPageBreak/>
        <w:t xml:space="preserve">Mae’r tabl isod yn dangos pa mor hir, ar gyfartaledd, mae’n cymryd o safbwynt y cwsmer o’r adeg y gwnaeth y gŵyn a pherfformiad yr heddlu o ran y driniaeth gychwynnol o’r adeg pan dderbyniodd y gŵyn. </w:t>
      </w:r>
    </w:p>
    <w:p w14:paraId="6A2D56D2" w14:textId="77777777" w:rsidR="00D710F8" w:rsidRPr="003A6E50" w:rsidRDefault="00D710F8" w:rsidP="00D710F8">
      <w:pPr>
        <w:rPr>
          <w:rFonts w:asciiTheme="minorHAnsi" w:hAnsiTheme="minorHAnsi" w:cstheme="minorHAnsi"/>
          <w:sz w:val="24"/>
          <w:szCs w:val="24"/>
          <w:lang w:val="cy-GB"/>
        </w:rPr>
      </w:pPr>
      <w:r w:rsidRPr="003A6E50">
        <w:rPr>
          <w:rFonts w:asciiTheme="minorHAnsi" w:hAnsiTheme="minorHAnsi" w:cstheme="minorHAnsi"/>
          <w:noProof/>
          <w:sz w:val="24"/>
          <w:szCs w:val="24"/>
          <w:lang w:val="cy-GB"/>
        </w:rPr>
        <w:drawing>
          <wp:inline distT="0" distB="0" distL="0" distR="0" wp14:anchorId="66B039B5" wp14:editId="3E8935D9">
            <wp:extent cx="3356779" cy="12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56779" cy="1260000"/>
                    </a:xfrm>
                    <a:prstGeom prst="rect">
                      <a:avLst/>
                    </a:prstGeom>
                  </pic:spPr>
                </pic:pic>
              </a:graphicData>
            </a:graphic>
          </wp:inline>
        </w:drawing>
      </w:r>
    </w:p>
    <w:p w14:paraId="628ED0F1" w14:textId="75F477A9" w:rsidR="00D710F8" w:rsidRPr="003A6E50" w:rsidRDefault="00014176" w:rsidP="00D710F8">
      <w:pPr>
        <w:rPr>
          <w:rFonts w:asciiTheme="minorHAnsi" w:hAnsiTheme="minorHAnsi" w:cstheme="minorHAnsi"/>
          <w:sz w:val="24"/>
          <w:szCs w:val="24"/>
          <w:lang w:val="cy-GB"/>
        </w:rPr>
      </w:pPr>
      <w:r>
        <w:rPr>
          <w:rFonts w:asciiTheme="minorHAnsi" w:hAnsiTheme="minorHAnsi" w:cstheme="minorHAnsi"/>
          <w:sz w:val="24"/>
          <w:szCs w:val="24"/>
          <w:lang w:val="cy-GB"/>
        </w:rPr>
        <w:t xml:space="preserve">Mae’r tabl isod yn dangos yr amser y mae’n cymryd i’r heddlu ddod â honiadau i ben yn ôl y ffordd y cawsant eu trin. Mae’n rhoi crynodeb o’r honiadau yr ymdriniwyd â nhw’n anffurfiol y tu allan i Atodlen 3 a’r rhai a gafodd eu trin yn ffurfiol drwy ymchwiliad neu eu trin mewn ffordd arall heblaw ymchwiliad. Cyfrifir amseroldeb o’r dyddiad y derbyniodd yr heddlu’r honiad. </w:t>
      </w:r>
      <w:r w:rsidR="00D710F8" w:rsidRPr="003A6E50">
        <w:rPr>
          <w:rFonts w:asciiTheme="minorHAnsi" w:hAnsiTheme="minorHAnsi" w:cstheme="minorHAnsi"/>
          <w:sz w:val="24"/>
          <w:szCs w:val="24"/>
          <w:lang w:val="cy-GB"/>
        </w:rPr>
        <w:t xml:space="preserve"> </w:t>
      </w:r>
    </w:p>
    <w:p w14:paraId="1BF2A9C9" w14:textId="181D2A6E" w:rsidR="00D710F8" w:rsidRPr="003A6E50" w:rsidRDefault="00620775" w:rsidP="00D710F8">
      <w:pPr>
        <w:rPr>
          <w:rFonts w:asciiTheme="minorHAnsi" w:hAnsiTheme="minorHAnsi" w:cstheme="minorHAnsi"/>
          <w:sz w:val="24"/>
          <w:szCs w:val="24"/>
          <w:lang w:val="cy-GB"/>
        </w:rPr>
      </w:pPr>
      <w:r w:rsidRPr="003A6E50">
        <w:rPr>
          <w:noProof/>
          <w:sz w:val="24"/>
          <w:szCs w:val="24"/>
          <w:lang w:val="cy-GB"/>
        </w:rPr>
        <w:drawing>
          <wp:inline distT="0" distB="0" distL="0" distR="0" wp14:anchorId="03A06F57" wp14:editId="729338D1">
            <wp:extent cx="5731510" cy="13836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383665"/>
                    </a:xfrm>
                    <a:prstGeom prst="rect">
                      <a:avLst/>
                    </a:prstGeom>
                  </pic:spPr>
                </pic:pic>
              </a:graphicData>
            </a:graphic>
          </wp:inline>
        </w:drawing>
      </w:r>
    </w:p>
    <w:p w14:paraId="31F186B8" w14:textId="587CEC5F" w:rsidR="000123FC" w:rsidRPr="003A6E50" w:rsidRDefault="000123FC" w:rsidP="00D710F8">
      <w:pPr>
        <w:rPr>
          <w:rFonts w:asciiTheme="minorHAnsi" w:hAnsiTheme="minorHAnsi" w:cstheme="minorHAnsi"/>
          <w:sz w:val="24"/>
          <w:szCs w:val="24"/>
          <w:lang w:val="cy-GB"/>
        </w:rPr>
      </w:pPr>
    </w:p>
    <w:p w14:paraId="4B84E7EE" w14:textId="0DC9FC37" w:rsidR="000123FC" w:rsidRPr="003A6E50" w:rsidRDefault="00154C0D" w:rsidP="00D710F8">
      <w:pPr>
        <w:rPr>
          <w:rFonts w:asciiTheme="minorHAnsi" w:hAnsiTheme="minorHAnsi" w:cstheme="minorHAnsi"/>
          <w:sz w:val="24"/>
          <w:szCs w:val="24"/>
          <w:lang w:val="cy-GB"/>
        </w:rPr>
      </w:pPr>
      <w:r>
        <w:rPr>
          <w:rFonts w:asciiTheme="minorHAnsi" w:hAnsiTheme="minorHAnsi" w:cstheme="minorHAnsi"/>
          <w:sz w:val="24"/>
          <w:szCs w:val="24"/>
          <w:lang w:val="cy-GB"/>
        </w:rPr>
        <w:t xml:space="preserve">Mae’r tabl uchod yn cyflwyno gwybodaeth am yr hyn ddigwyddodd o ganlyniad i’r honiad (camau gweithredu). </w:t>
      </w:r>
      <w:r w:rsidR="00456600">
        <w:rPr>
          <w:rFonts w:asciiTheme="minorHAnsi" w:hAnsiTheme="minorHAnsi" w:cstheme="minorHAnsi"/>
          <w:sz w:val="24"/>
          <w:szCs w:val="24"/>
          <w:lang w:val="cy-GB"/>
        </w:rPr>
        <w:t xml:space="preserve">Mae camau gweithredu’n cael eu cipio ar lefel honiad a gellir dewis sawl cam gweithredu, lle bo’n briodol, ar </w:t>
      </w:r>
      <w:r w:rsidR="00FA011D">
        <w:rPr>
          <w:rFonts w:asciiTheme="minorHAnsi" w:hAnsiTheme="minorHAnsi" w:cstheme="minorHAnsi"/>
          <w:sz w:val="24"/>
          <w:szCs w:val="24"/>
          <w:lang w:val="cy-GB"/>
        </w:rPr>
        <w:t xml:space="preserve">gyfer </w:t>
      </w:r>
      <w:r w:rsidR="00456600">
        <w:rPr>
          <w:rFonts w:asciiTheme="minorHAnsi" w:hAnsiTheme="minorHAnsi" w:cstheme="minorHAnsi"/>
          <w:sz w:val="24"/>
          <w:szCs w:val="24"/>
          <w:lang w:val="cy-GB"/>
        </w:rPr>
        <w:t xml:space="preserve">honiad unigol. </w:t>
      </w:r>
      <w:r w:rsidR="00C1291E">
        <w:rPr>
          <w:rFonts w:asciiTheme="minorHAnsi" w:hAnsiTheme="minorHAnsi" w:cstheme="minorHAnsi"/>
          <w:sz w:val="24"/>
          <w:szCs w:val="24"/>
          <w:lang w:val="cy-GB"/>
        </w:rPr>
        <w:t xml:space="preserve">Mae’r ffigurau a ddangosir yn y tabl hwn yn seiliedig ar honiadau ar achosion cwyn sydd wedi dod i ben a arweiniodd at y cam gweithredu cyfatebol. </w:t>
      </w:r>
      <w:r w:rsidR="00E21B48">
        <w:rPr>
          <w:rFonts w:asciiTheme="minorHAnsi" w:hAnsiTheme="minorHAnsi" w:cstheme="minorHAnsi"/>
          <w:sz w:val="24"/>
          <w:szCs w:val="24"/>
          <w:lang w:val="cy-GB"/>
        </w:rPr>
        <w:t xml:space="preserve">Gan fod modd dewis mwy nag un cam gweithredu ar gyfer honiad unigol, ni fydd swm pob canran yn hafal i </w:t>
      </w:r>
      <w:r w:rsidR="000123FC" w:rsidRPr="003A6E50">
        <w:rPr>
          <w:rFonts w:asciiTheme="minorHAnsi" w:hAnsiTheme="minorHAnsi" w:cstheme="minorHAnsi"/>
          <w:sz w:val="24"/>
          <w:szCs w:val="24"/>
          <w:lang w:val="cy-GB"/>
        </w:rPr>
        <w:t>100%.</w:t>
      </w:r>
    </w:p>
    <w:p w14:paraId="0CEFCDA0" w14:textId="1161BEA5" w:rsidR="00D710F8" w:rsidRPr="003A6E50" w:rsidRDefault="00D710F8" w:rsidP="00D710F8">
      <w:pPr>
        <w:rPr>
          <w:rFonts w:asciiTheme="minorHAnsi" w:hAnsiTheme="minorHAnsi" w:cstheme="minorHAnsi"/>
          <w:sz w:val="24"/>
          <w:szCs w:val="24"/>
          <w:lang w:val="cy-GB"/>
        </w:rPr>
      </w:pPr>
      <w:bookmarkStart w:id="1" w:name="table"/>
      <w:r w:rsidRPr="003A6E50">
        <w:rPr>
          <w:rFonts w:asciiTheme="minorHAnsi" w:hAnsiTheme="minorHAnsi" w:cstheme="minorHAnsi"/>
          <w:noProof/>
          <w:sz w:val="24"/>
          <w:szCs w:val="24"/>
          <w:lang w:val="cy-GB"/>
        </w:rPr>
        <w:lastRenderedPageBreak/>
        <w:drawing>
          <wp:anchor distT="0" distB="0" distL="114300" distR="114300" simplePos="0" relativeHeight="251660288" behindDoc="0" locked="0" layoutInCell="1" allowOverlap="1" wp14:anchorId="00224F86" wp14:editId="5DB4C324">
            <wp:simplePos x="914400" y="5156200"/>
            <wp:positionH relativeFrom="column">
              <wp:align>left</wp:align>
            </wp:positionH>
            <wp:positionV relativeFrom="paragraph">
              <wp:align>top</wp:align>
            </wp:positionV>
            <wp:extent cx="5378450" cy="24853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6676" r="-833"/>
                    <a:stretch/>
                  </pic:blipFill>
                  <pic:spPr bwMode="auto">
                    <a:xfrm>
                      <a:off x="0" y="0"/>
                      <a:ext cx="5378450" cy="2485390"/>
                    </a:xfrm>
                    <a:prstGeom prst="rect">
                      <a:avLst/>
                    </a:prstGeom>
                    <a:ln>
                      <a:noFill/>
                    </a:ln>
                    <a:extLst>
                      <a:ext uri="{53640926-AAD7-44D8-BBD7-CCE9431645EC}">
                        <a14:shadowObscured xmlns:a14="http://schemas.microsoft.com/office/drawing/2010/main"/>
                      </a:ext>
                    </a:extLst>
                  </pic:spPr>
                </pic:pic>
              </a:graphicData>
            </a:graphic>
          </wp:anchor>
        </w:drawing>
      </w:r>
      <w:bookmarkEnd w:id="1"/>
      <w:r w:rsidR="008660A0" w:rsidRPr="003A6E50">
        <w:rPr>
          <w:rFonts w:asciiTheme="minorHAnsi" w:hAnsiTheme="minorHAnsi" w:cstheme="minorHAnsi"/>
          <w:sz w:val="24"/>
          <w:szCs w:val="24"/>
          <w:lang w:val="cy-GB"/>
        </w:rPr>
        <w:br w:type="textWrapping" w:clear="all"/>
      </w:r>
    </w:p>
    <w:p w14:paraId="3E18938C" w14:textId="4043643E" w:rsidR="00D710F8" w:rsidRPr="003A6E50" w:rsidRDefault="000E5BCE" w:rsidP="00FF51E4">
      <w:pPr>
        <w:rPr>
          <w:rFonts w:asciiTheme="minorHAnsi" w:hAnsiTheme="minorHAnsi" w:cstheme="minorHAnsi"/>
          <w:sz w:val="24"/>
          <w:szCs w:val="24"/>
          <w:lang w:val="cy-GB"/>
        </w:rPr>
      </w:pPr>
      <w:r>
        <w:rPr>
          <w:rFonts w:asciiTheme="minorHAnsi" w:hAnsiTheme="minorHAnsi" w:cstheme="minorHAnsi"/>
          <w:sz w:val="24"/>
          <w:szCs w:val="24"/>
          <w:lang w:val="cy-GB"/>
        </w:rPr>
        <w:t xml:space="preserve">Ar ôl ystyried y tabl uchod, mae’n dangos bod 42% o’r camau gweithredu a gymerwyd i ddatrys y gŵyn drwy roi esboniad. Yn ogystal, cofnodwyd </w:t>
      </w:r>
      <w:r w:rsidR="00786EC7" w:rsidRPr="003A6E50">
        <w:rPr>
          <w:rFonts w:asciiTheme="minorHAnsi" w:hAnsiTheme="minorHAnsi" w:cstheme="minorHAnsi"/>
          <w:sz w:val="24"/>
          <w:szCs w:val="24"/>
          <w:lang w:val="cy-GB"/>
        </w:rPr>
        <w:t xml:space="preserve">40% </w:t>
      </w:r>
      <w:r>
        <w:rPr>
          <w:rFonts w:asciiTheme="minorHAnsi" w:hAnsiTheme="minorHAnsi" w:cstheme="minorHAnsi"/>
          <w:sz w:val="24"/>
          <w:szCs w:val="24"/>
          <w:lang w:val="cy-GB"/>
        </w:rPr>
        <w:t xml:space="preserve">o’r camau gweithredu fel “Cam gweithredu arall”. </w:t>
      </w:r>
      <w:r w:rsidR="00786EC7" w:rsidRPr="003A6E50">
        <w:rPr>
          <w:rFonts w:asciiTheme="minorHAnsi" w:hAnsiTheme="minorHAnsi" w:cstheme="minorHAnsi"/>
          <w:sz w:val="24"/>
          <w:szCs w:val="24"/>
          <w:lang w:val="cy-GB"/>
        </w:rPr>
        <w:t xml:space="preserve"> </w:t>
      </w:r>
    </w:p>
    <w:p w14:paraId="0A1DABC9" w14:textId="74B8F5CF" w:rsidR="00101471" w:rsidRPr="003A6E50" w:rsidRDefault="001F227C" w:rsidP="00FF51E4">
      <w:pPr>
        <w:rPr>
          <w:rFonts w:asciiTheme="minorHAnsi" w:hAnsiTheme="minorHAnsi" w:cstheme="minorHAnsi"/>
          <w:i/>
          <w:iCs/>
          <w:sz w:val="24"/>
          <w:szCs w:val="24"/>
          <w:lang w:val="cy-GB"/>
        </w:rPr>
      </w:pPr>
      <w:r>
        <w:rPr>
          <w:rFonts w:asciiTheme="minorHAnsi" w:hAnsiTheme="minorHAnsi" w:cstheme="minorHAnsi"/>
          <w:sz w:val="24"/>
          <w:szCs w:val="24"/>
          <w:lang w:val="cy-GB"/>
        </w:rPr>
        <w:t>Ystyriwyd canllawiau Swyddfa Annibynnol Ymddygiad yr Heddlu ynghylch cipio data am gwynion heddlu, sef</w:t>
      </w:r>
      <w:r w:rsidR="009F4295" w:rsidRPr="003A6E50">
        <w:rPr>
          <w:rFonts w:asciiTheme="minorHAnsi" w:hAnsiTheme="minorHAnsi" w:cstheme="minorHAnsi"/>
          <w:sz w:val="24"/>
          <w:szCs w:val="24"/>
          <w:lang w:val="cy-GB"/>
        </w:rPr>
        <w:t xml:space="preserve">, </w:t>
      </w:r>
      <w:r w:rsidR="009F4295" w:rsidRPr="003A6E50">
        <w:rPr>
          <w:rFonts w:asciiTheme="minorHAnsi" w:hAnsiTheme="minorHAnsi" w:cstheme="minorHAnsi"/>
          <w:i/>
          <w:iCs/>
          <w:sz w:val="24"/>
          <w:szCs w:val="24"/>
          <w:lang w:val="cy-GB"/>
        </w:rPr>
        <w:t>“</w:t>
      </w:r>
      <w:r w:rsidR="00540164">
        <w:rPr>
          <w:rFonts w:asciiTheme="minorHAnsi" w:hAnsiTheme="minorHAnsi" w:cstheme="minorHAnsi"/>
          <w:i/>
          <w:iCs/>
          <w:sz w:val="24"/>
          <w:szCs w:val="24"/>
          <w:lang w:val="cy-GB"/>
        </w:rPr>
        <w:t>Dylid dewis camau gweithredu lluosog lle bo’n briodol</w:t>
      </w:r>
      <w:r w:rsidR="009F4295" w:rsidRPr="003A6E50">
        <w:rPr>
          <w:rFonts w:asciiTheme="minorHAnsi" w:hAnsiTheme="minorHAnsi" w:cstheme="minorHAnsi"/>
          <w:i/>
          <w:iCs/>
          <w:sz w:val="24"/>
          <w:szCs w:val="24"/>
          <w:lang w:val="cy-GB"/>
        </w:rPr>
        <w:t xml:space="preserve">:… </w:t>
      </w:r>
      <w:r w:rsidR="00540164">
        <w:rPr>
          <w:rFonts w:asciiTheme="minorHAnsi" w:hAnsiTheme="minorHAnsi" w:cstheme="minorHAnsi"/>
          <w:i/>
          <w:iCs/>
          <w:sz w:val="24"/>
          <w:szCs w:val="24"/>
          <w:lang w:val="cy-GB"/>
        </w:rPr>
        <w:t>os dewisir</w:t>
      </w:r>
      <w:r w:rsidR="009F4295" w:rsidRPr="003A6E50">
        <w:rPr>
          <w:rFonts w:asciiTheme="minorHAnsi" w:hAnsiTheme="minorHAnsi" w:cstheme="minorHAnsi"/>
          <w:i/>
          <w:iCs/>
          <w:sz w:val="24"/>
          <w:szCs w:val="24"/>
          <w:lang w:val="cy-GB"/>
        </w:rPr>
        <w:t xml:space="preserve"> ‘</w:t>
      </w:r>
      <w:r w:rsidR="00540164">
        <w:rPr>
          <w:rFonts w:asciiTheme="minorHAnsi" w:hAnsiTheme="minorHAnsi" w:cstheme="minorHAnsi"/>
          <w:i/>
          <w:iCs/>
          <w:sz w:val="24"/>
          <w:szCs w:val="24"/>
          <w:lang w:val="cy-GB"/>
        </w:rPr>
        <w:t>cam gweithredu arall</w:t>
      </w:r>
      <w:r w:rsidR="009F4295" w:rsidRPr="003A6E50">
        <w:rPr>
          <w:rFonts w:asciiTheme="minorHAnsi" w:hAnsiTheme="minorHAnsi" w:cstheme="minorHAnsi"/>
          <w:i/>
          <w:iCs/>
          <w:sz w:val="24"/>
          <w:szCs w:val="24"/>
          <w:lang w:val="cy-GB"/>
        </w:rPr>
        <w:t xml:space="preserve">’, </w:t>
      </w:r>
      <w:r w:rsidR="00540164">
        <w:rPr>
          <w:rFonts w:asciiTheme="minorHAnsi" w:hAnsiTheme="minorHAnsi" w:cstheme="minorHAnsi"/>
          <w:i/>
          <w:iCs/>
          <w:sz w:val="24"/>
          <w:szCs w:val="24"/>
          <w:lang w:val="cy-GB"/>
        </w:rPr>
        <w:t>dylid cofnodi disgrifiad byr o’r cam gweithredu</w:t>
      </w:r>
      <w:r w:rsidR="009F4295" w:rsidRPr="003A6E50">
        <w:rPr>
          <w:rFonts w:asciiTheme="minorHAnsi" w:hAnsiTheme="minorHAnsi" w:cstheme="minorHAnsi"/>
          <w:i/>
          <w:iCs/>
          <w:sz w:val="24"/>
          <w:szCs w:val="24"/>
          <w:lang w:val="cy-GB"/>
        </w:rPr>
        <w:t xml:space="preserve">. </w:t>
      </w:r>
      <w:r w:rsidR="00540164">
        <w:rPr>
          <w:rFonts w:asciiTheme="minorHAnsi" w:hAnsiTheme="minorHAnsi" w:cstheme="minorHAnsi"/>
          <w:i/>
          <w:iCs/>
          <w:sz w:val="24"/>
          <w:szCs w:val="24"/>
          <w:lang w:val="cy-GB"/>
        </w:rPr>
        <w:t>Ni ddylai’r disgrifiad gynnwys unrhyw fanylion adnabod personol nac unrhyw wybodaeth sensitif arall, a dylid ei gyfyngu i ddisgrifio’r camau gweithredu a gymerwyd neu a fydd yn cael eu cymryd</w:t>
      </w:r>
      <w:r w:rsidR="009F4295" w:rsidRPr="003A6E50">
        <w:rPr>
          <w:rFonts w:asciiTheme="minorHAnsi" w:hAnsiTheme="minorHAnsi" w:cstheme="minorHAnsi"/>
          <w:i/>
          <w:iCs/>
          <w:sz w:val="24"/>
          <w:szCs w:val="24"/>
          <w:lang w:val="cy-GB"/>
        </w:rPr>
        <w:t>.</w:t>
      </w:r>
      <w:r w:rsidR="00540164">
        <w:rPr>
          <w:rFonts w:asciiTheme="minorHAnsi" w:hAnsiTheme="minorHAnsi" w:cstheme="minorHAnsi"/>
          <w:i/>
          <w:iCs/>
          <w:sz w:val="24"/>
          <w:szCs w:val="24"/>
          <w:lang w:val="cy-GB"/>
        </w:rPr>
        <w:t xml:space="preserve"> </w:t>
      </w:r>
      <w:hyperlink r:id="rId18" w:history="1">
        <w:r w:rsidR="00540164" w:rsidRPr="00F62BD4">
          <w:rPr>
            <w:rStyle w:val="Hyperlink"/>
            <w:rFonts w:asciiTheme="minorHAnsi" w:hAnsiTheme="minorHAnsi" w:cstheme="minorHAnsi"/>
            <w:i/>
            <w:iCs/>
            <w:sz w:val="24"/>
            <w:szCs w:val="24"/>
            <w:lang w:val="cy-GB"/>
          </w:rPr>
          <w:t>https://www.policeconduct.gov.uk/sites/default/files/Documents/statutoryguidance/Guidance_on_capturing_data_about_police</w:t>
        </w:r>
      </w:hyperlink>
      <w:r w:rsidR="00983F57" w:rsidRPr="003A6E50">
        <w:rPr>
          <w:rFonts w:asciiTheme="minorHAnsi" w:hAnsiTheme="minorHAnsi" w:cstheme="minorHAnsi"/>
          <w:i/>
          <w:iCs/>
          <w:sz w:val="24"/>
          <w:szCs w:val="24"/>
          <w:lang w:val="cy-GB"/>
        </w:rPr>
        <w:t xml:space="preserve"> </w:t>
      </w:r>
    </w:p>
    <w:p w14:paraId="0D69251D" w14:textId="0315A7B5" w:rsidR="00983F57" w:rsidRPr="003A6E50" w:rsidRDefault="004F1E6A" w:rsidP="00FF51E4">
      <w:pPr>
        <w:rPr>
          <w:rFonts w:asciiTheme="minorHAnsi" w:hAnsiTheme="minorHAnsi" w:cstheme="minorHAnsi"/>
          <w:sz w:val="24"/>
          <w:szCs w:val="24"/>
          <w:lang w:val="cy-GB"/>
        </w:rPr>
      </w:pPr>
      <w:r>
        <w:rPr>
          <w:rFonts w:asciiTheme="minorHAnsi" w:hAnsiTheme="minorHAnsi" w:cstheme="minorHAnsi"/>
          <w:sz w:val="24"/>
          <w:szCs w:val="24"/>
          <w:lang w:val="cy-GB"/>
        </w:rPr>
        <w:t xml:space="preserve">Yn ystod y gweithgarwch hap samplu hwn, ni nodwyd bod camau gweithredu’r achosion a adolygwyd wedi’u cofnodi fel “cam gweithredu arall”. Fodd bynnag, dylid nodi bod </w:t>
      </w:r>
      <w:proofErr w:type="spellStart"/>
      <w:r>
        <w:rPr>
          <w:rFonts w:asciiTheme="minorHAnsi" w:hAnsiTheme="minorHAnsi" w:cstheme="minorHAnsi"/>
          <w:sz w:val="24"/>
          <w:szCs w:val="24"/>
          <w:lang w:val="cy-GB"/>
        </w:rPr>
        <w:t>SCHTh</w:t>
      </w:r>
      <w:proofErr w:type="spellEnd"/>
      <w:r>
        <w:rPr>
          <w:rFonts w:asciiTheme="minorHAnsi" w:hAnsiTheme="minorHAnsi" w:cstheme="minorHAnsi"/>
          <w:sz w:val="24"/>
          <w:szCs w:val="24"/>
          <w:lang w:val="cy-GB"/>
        </w:rPr>
        <w:t xml:space="preserve"> yn ystyried bod cofnodi </w:t>
      </w:r>
      <w:r w:rsidR="00C317BA" w:rsidRPr="003A6E50">
        <w:rPr>
          <w:rFonts w:asciiTheme="minorHAnsi" w:hAnsiTheme="minorHAnsi" w:cstheme="minorHAnsi"/>
          <w:sz w:val="24"/>
          <w:szCs w:val="24"/>
          <w:lang w:val="cy-GB"/>
        </w:rPr>
        <w:t xml:space="preserve">40% </w:t>
      </w:r>
      <w:r>
        <w:rPr>
          <w:rFonts w:asciiTheme="minorHAnsi" w:hAnsiTheme="minorHAnsi" w:cstheme="minorHAnsi"/>
          <w:sz w:val="24"/>
          <w:szCs w:val="24"/>
          <w:lang w:val="cy-GB"/>
        </w:rPr>
        <w:t>o’r camau gweithredu fel “arall” yn ormodol ac y dylai’r ASP fod yn ystyriol o</w:t>
      </w:r>
      <w:r w:rsidR="00641BE7">
        <w:rPr>
          <w:rFonts w:asciiTheme="minorHAnsi" w:hAnsiTheme="minorHAnsi" w:cstheme="minorHAnsi"/>
          <w:sz w:val="24"/>
          <w:szCs w:val="24"/>
          <w:lang w:val="cy-GB"/>
        </w:rPr>
        <w:t xml:space="preserve"> g</w:t>
      </w:r>
      <w:r>
        <w:rPr>
          <w:rFonts w:asciiTheme="minorHAnsi" w:hAnsiTheme="minorHAnsi" w:cstheme="minorHAnsi"/>
          <w:sz w:val="24"/>
          <w:szCs w:val="24"/>
          <w:lang w:val="cy-GB"/>
        </w:rPr>
        <w:t>anllawiau</w:t>
      </w:r>
      <w:r w:rsidR="00641BE7">
        <w:rPr>
          <w:rFonts w:asciiTheme="minorHAnsi" w:hAnsiTheme="minorHAnsi" w:cstheme="minorHAnsi"/>
          <w:sz w:val="24"/>
          <w:szCs w:val="24"/>
          <w:lang w:val="cy-GB"/>
        </w:rPr>
        <w:t xml:space="preserve"> Swyddfa Annibynnol Ymddygiad yr Heddlu</w:t>
      </w:r>
      <w:r>
        <w:rPr>
          <w:rFonts w:asciiTheme="minorHAnsi" w:hAnsiTheme="minorHAnsi" w:cstheme="minorHAnsi"/>
          <w:sz w:val="24"/>
          <w:szCs w:val="24"/>
          <w:lang w:val="cy-GB"/>
        </w:rPr>
        <w:t xml:space="preserve"> ar gyfer cipio data am gwynion heddlu er mwyn sicrhau bod gwybodaeth yn cael ei chofnodi’n gywir ar gyfer dibenion dadansoddi data a monitro perfformiad. </w:t>
      </w:r>
      <w:r w:rsidR="00C317BA" w:rsidRPr="003A6E50">
        <w:rPr>
          <w:rFonts w:asciiTheme="minorHAnsi" w:hAnsiTheme="minorHAnsi" w:cstheme="minorHAnsi"/>
          <w:sz w:val="24"/>
          <w:szCs w:val="24"/>
          <w:lang w:val="cy-GB"/>
        </w:rPr>
        <w:t xml:space="preserve"> </w:t>
      </w:r>
      <w:r w:rsidR="0050261D" w:rsidRPr="003A6E50">
        <w:rPr>
          <w:rFonts w:asciiTheme="minorHAnsi" w:hAnsiTheme="minorHAnsi" w:cstheme="minorHAnsi"/>
          <w:sz w:val="24"/>
          <w:szCs w:val="24"/>
          <w:lang w:val="cy-GB"/>
        </w:rPr>
        <w:t xml:space="preserve"> </w:t>
      </w:r>
    </w:p>
    <w:p w14:paraId="22B506F2" w14:textId="3F687D0E" w:rsidR="00192887" w:rsidRPr="003A6E50" w:rsidRDefault="00687E3F" w:rsidP="00192887">
      <w:pPr>
        <w:pStyle w:val="Heading2"/>
        <w:spacing w:after="240"/>
        <w:rPr>
          <w:rFonts w:asciiTheme="minorHAnsi" w:hAnsiTheme="minorHAnsi" w:cstheme="minorHAnsi"/>
          <w:sz w:val="24"/>
          <w:szCs w:val="24"/>
          <w:lang w:val="cy-GB"/>
        </w:rPr>
      </w:pPr>
      <w:r w:rsidRPr="003A6E50">
        <w:rPr>
          <w:rFonts w:asciiTheme="minorHAnsi" w:hAnsiTheme="minorHAnsi" w:cstheme="minorHAnsi"/>
          <w:sz w:val="24"/>
          <w:szCs w:val="24"/>
          <w:lang w:val="cy-GB"/>
        </w:rPr>
        <w:t xml:space="preserve">3.0 </w:t>
      </w:r>
      <w:r w:rsidR="004F1E6A">
        <w:rPr>
          <w:rFonts w:asciiTheme="minorHAnsi" w:hAnsiTheme="minorHAnsi" w:cstheme="minorHAnsi"/>
          <w:sz w:val="24"/>
          <w:szCs w:val="24"/>
          <w:lang w:val="cy-GB"/>
        </w:rPr>
        <w:t>Achosion Cwyn sydd wedi’u Cau gan yr Adran Safonau Proffesiynol</w:t>
      </w:r>
    </w:p>
    <w:p w14:paraId="218B6347" w14:textId="05169462" w:rsidR="00713BA2" w:rsidRPr="003A6E50" w:rsidRDefault="0078032A" w:rsidP="00192887">
      <w:pPr>
        <w:pStyle w:val="NoSpacing"/>
        <w:rPr>
          <w:rFonts w:asciiTheme="minorHAnsi" w:hAnsiTheme="minorHAnsi" w:cstheme="minorHAnsi"/>
          <w:sz w:val="24"/>
          <w:szCs w:val="24"/>
          <w:lang w:val="cy-GB"/>
        </w:rPr>
      </w:pPr>
      <w:r>
        <w:rPr>
          <w:rFonts w:asciiTheme="minorHAnsi" w:hAnsiTheme="minorHAnsi" w:cstheme="minorHAnsi"/>
          <w:sz w:val="24"/>
          <w:szCs w:val="24"/>
          <w:lang w:val="cy-GB"/>
        </w:rPr>
        <w:t xml:space="preserve">Ymdriniwyd </w:t>
      </w:r>
      <w:r w:rsidRPr="0078032A">
        <w:rPr>
          <w:rFonts w:ascii="Calibri" w:hAnsi="Calibri" w:cs="Calibri"/>
          <w:sz w:val="24"/>
          <w:szCs w:val="24"/>
          <w:lang w:val="cy-GB"/>
        </w:rPr>
        <w:t>â</w:t>
      </w:r>
      <w:r>
        <w:rPr>
          <w:rFonts w:asciiTheme="minorHAnsi" w:hAnsiTheme="minorHAnsi" w:cstheme="minorHAnsi"/>
          <w:sz w:val="24"/>
          <w:szCs w:val="24"/>
          <w:lang w:val="cy-GB"/>
        </w:rPr>
        <w:t xml:space="preserve"> chyfanswm o 318 cwyn y tu allan i atodlen 3 yn ystod y cyfnod 1 Ebrill – 30 Medi 2022. </w:t>
      </w:r>
    </w:p>
    <w:p w14:paraId="665C888A" w14:textId="77777777" w:rsidR="00D21182" w:rsidRPr="003A6E50" w:rsidRDefault="00D21182" w:rsidP="00192887">
      <w:pPr>
        <w:pStyle w:val="NoSpacing"/>
        <w:rPr>
          <w:rFonts w:asciiTheme="minorHAnsi" w:hAnsiTheme="minorHAnsi" w:cstheme="minorHAnsi"/>
          <w:sz w:val="24"/>
          <w:szCs w:val="24"/>
          <w:lang w:val="cy-GB"/>
        </w:rPr>
      </w:pPr>
    </w:p>
    <w:p w14:paraId="5FEDC721" w14:textId="18FA6F51" w:rsidR="00995F74" w:rsidRPr="003A6E50" w:rsidRDefault="0078032A" w:rsidP="00641BE7">
      <w:pPr>
        <w:pStyle w:val="NoSpacing"/>
        <w:ind w:right="-188"/>
        <w:rPr>
          <w:rFonts w:asciiTheme="minorHAnsi" w:hAnsiTheme="minorHAnsi" w:cstheme="minorHAnsi"/>
          <w:sz w:val="24"/>
          <w:szCs w:val="24"/>
          <w:lang w:val="cy-GB"/>
        </w:rPr>
      </w:pPr>
      <w:r>
        <w:rPr>
          <w:rFonts w:asciiTheme="minorHAnsi" w:hAnsiTheme="minorHAnsi" w:cstheme="minorHAnsi"/>
          <w:sz w:val="24"/>
          <w:szCs w:val="24"/>
          <w:lang w:val="cy-GB"/>
        </w:rPr>
        <w:t xml:space="preserve">Ym mis Ionawr 2023, ymgymerodd </w:t>
      </w:r>
      <w:proofErr w:type="spellStart"/>
      <w:r>
        <w:rPr>
          <w:rFonts w:asciiTheme="minorHAnsi" w:hAnsiTheme="minorHAnsi" w:cstheme="minorHAnsi"/>
          <w:sz w:val="24"/>
          <w:szCs w:val="24"/>
          <w:lang w:val="cy-GB"/>
        </w:rPr>
        <w:t>SCHTh</w:t>
      </w:r>
      <w:proofErr w:type="spellEnd"/>
      <w:r>
        <w:rPr>
          <w:rFonts w:asciiTheme="minorHAnsi" w:hAnsiTheme="minorHAnsi" w:cstheme="minorHAnsi"/>
          <w:sz w:val="24"/>
          <w:szCs w:val="24"/>
          <w:lang w:val="cy-GB"/>
        </w:rPr>
        <w:t xml:space="preserve"> ag ymarfer </w:t>
      </w:r>
      <w:proofErr w:type="spellStart"/>
      <w:r>
        <w:rPr>
          <w:rFonts w:asciiTheme="minorHAnsi" w:hAnsiTheme="minorHAnsi" w:cstheme="minorHAnsi"/>
          <w:sz w:val="24"/>
          <w:szCs w:val="24"/>
          <w:lang w:val="cy-GB"/>
        </w:rPr>
        <w:t>hapsamplu</w:t>
      </w:r>
      <w:proofErr w:type="spellEnd"/>
      <w:r>
        <w:rPr>
          <w:rFonts w:asciiTheme="minorHAnsi" w:hAnsiTheme="minorHAnsi" w:cstheme="minorHAnsi"/>
          <w:sz w:val="24"/>
          <w:szCs w:val="24"/>
          <w:lang w:val="cy-GB"/>
        </w:rPr>
        <w:t>, gan adolygu 16 achos cwyn a gaewyd o 1 – 30 Ebrill 2022</w:t>
      </w:r>
      <w:r w:rsidR="00687E3F" w:rsidRPr="003A6E50">
        <w:rPr>
          <w:rFonts w:asciiTheme="minorHAnsi" w:hAnsiTheme="minorHAnsi" w:cstheme="minorHAnsi"/>
          <w:sz w:val="24"/>
          <w:szCs w:val="24"/>
          <w:lang w:val="cy-GB"/>
        </w:rPr>
        <w:t xml:space="preserve"> (</w:t>
      </w:r>
      <w:r>
        <w:rPr>
          <w:rFonts w:asciiTheme="minorHAnsi" w:hAnsiTheme="minorHAnsi" w:cstheme="minorHAnsi"/>
          <w:sz w:val="24"/>
          <w:szCs w:val="24"/>
          <w:lang w:val="cy-GB"/>
        </w:rPr>
        <w:t xml:space="preserve">caewyd </w:t>
      </w:r>
      <w:r w:rsidR="003E5F24" w:rsidRPr="003A6E50">
        <w:rPr>
          <w:rFonts w:asciiTheme="minorHAnsi" w:hAnsiTheme="minorHAnsi" w:cstheme="minorHAnsi"/>
          <w:sz w:val="24"/>
          <w:szCs w:val="24"/>
          <w:lang w:val="cy-GB"/>
        </w:rPr>
        <w:t>5</w:t>
      </w:r>
      <w:r w:rsidR="00687E3F" w:rsidRPr="003A6E50">
        <w:rPr>
          <w:rFonts w:asciiTheme="minorHAnsi" w:hAnsiTheme="minorHAnsi" w:cstheme="minorHAnsi"/>
          <w:sz w:val="24"/>
          <w:szCs w:val="24"/>
          <w:lang w:val="cy-GB"/>
        </w:rPr>
        <w:t>% o</w:t>
      </w:r>
      <w:r>
        <w:rPr>
          <w:rFonts w:asciiTheme="minorHAnsi" w:hAnsiTheme="minorHAnsi" w:cstheme="minorHAnsi"/>
          <w:sz w:val="24"/>
          <w:szCs w:val="24"/>
          <w:lang w:val="cy-GB"/>
        </w:rPr>
        <w:t xml:space="preserve"> gyfanswm yr achosion yn ystod y cyfnod hwn</w:t>
      </w:r>
      <w:r w:rsidR="00687E3F" w:rsidRPr="003A6E50">
        <w:rPr>
          <w:rFonts w:asciiTheme="minorHAnsi" w:hAnsiTheme="minorHAnsi" w:cstheme="minorHAnsi"/>
          <w:sz w:val="24"/>
          <w:szCs w:val="24"/>
          <w:lang w:val="cy-GB"/>
        </w:rPr>
        <w:t>).</w:t>
      </w:r>
      <w:r>
        <w:rPr>
          <w:rFonts w:asciiTheme="minorHAnsi" w:hAnsiTheme="minorHAnsi" w:cstheme="minorHAnsi"/>
          <w:sz w:val="24"/>
          <w:szCs w:val="24"/>
          <w:lang w:val="cy-GB"/>
        </w:rPr>
        <w:t xml:space="preserve"> Darparodd yr ASP rifau cyfeirnod yr achosion cwyn, ynghyd </w:t>
      </w:r>
      <w:r w:rsidRPr="0078032A">
        <w:rPr>
          <w:rFonts w:ascii="Calibri" w:hAnsi="Calibri" w:cs="Calibri"/>
          <w:sz w:val="24"/>
          <w:szCs w:val="24"/>
          <w:lang w:val="cy-GB"/>
        </w:rPr>
        <w:t>â</w:t>
      </w:r>
      <w:r>
        <w:rPr>
          <w:rFonts w:asciiTheme="minorHAnsi" w:hAnsiTheme="minorHAnsi" w:cstheme="minorHAnsi"/>
          <w:sz w:val="24"/>
          <w:szCs w:val="24"/>
          <w:lang w:val="cy-GB"/>
        </w:rPr>
        <w:t xml:space="preserve"> dogfennau perthnasol, er mwyn ystyried unrhyw arferion gorau neu</w:t>
      </w:r>
      <w:r w:rsidR="00641BE7">
        <w:rPr>
          <w:rFonts w:asciiTheme="minorHAnsi" w:hAnsiTheme="minorHAnsi" w:cstheme="minorHAnsi"/>
          <w:sz w:val="24"/>
          <w:szCs w:val="24"/>
          <w:lang w:val="cy-GB"/>
        </w:rPr>
        <w:t xml:space="preserve"> </w:t>
      </w:r>
      <w:r>
        <w:rPr>
          <w:rFonts w:asciiTheme="minorHAnsi" w:hAnsiTheme="minorHAnsi" w:cstheme="minorHAnsi"/>
          <w:sz w:val="24"/>
          <w:szCs w:val="24"/>
          <w:lang w:val="cy-GB"/>
        </w:rPr>
        <w:t>pa un ai a ellid gwella</w:t>
      </w:r>
      <w:r w:rsidR="00641BE7">
        <w:rPr>
          <w:rFonts w:asciiTheme="minorHAnsi" w:hAnsiTheme="minorHAnsi" w:cstheme="minorHAnsi"/>
          <w:sz w:val="24"/>
          <w:szCs w:val="24"/>
          <w:lang w:val="cy-GB"/>
        </w:rPr>
        <w:t xml:space="preserve"> </w:t>
      </w:r>
      <w:r>
        <w:rPr>
          <w:rFonts w:asciiTheme="minorHAnsi" w:hAnsiTheme="minorHAnsi" w:cstheme="minorHAnsi"/>
          <w:sz w:val="24"/>
          <w:szCs w:val="24"/>
          <w:lang w:val="cy-GB"/>
        </w:rPr>
        <w:t xml:space="preserve">prosesau/gweithdrefnau. </w:t>
      </w:r>
      <w:r w:rsidR="00687E3F" w:rsidRPr="003A6E50">
        <w:rPr>
          <w:rFonts w:asciiTheme="minorHAnsi" w:hAnsiTheme="minorHAnsi" w:cstheme="minorHAnsi"/>
          <w:sz w:val="24"/>
          <w:szCs w:val="24"/>
          <w:lang w:val="cy-GB"/>
        </w:rPr>
        <w:t xml:space="preserve"> </w:t>
      </w:r>
    </w:p>
    <w:p w14:paraId="4133BFFC" w14:textId="77777777" w:rsidR="00D21182" w:rsidRPr="003A6E50" w:rsidRDefault="00D21182" w:rsidP="00687E3F">
      <w:pPr>
        <w:pStyle w:val="NoSpacing"/>
        <w:rPr>
          <w:rFonts w:asciiTheme="minorHAnsi" w:hAnsiTheme="minorHAnsi" w:cstheme="minorHAnsi"/>
          <w:sz w:val="24"/>
          <w:szCs w:val="24"/>
          <w:lang w:val="cy-GB"/>
        </w:rPr>
      </w:pPr>
    </w:p>
    <w:p w14:paraId="391DF03D" w14:textId="16851DE3" w:rsidR="00F71D3B" w:rsidRPr="003A6E50" w:rsidRDefault="00E21C7A" w:rsidP="00687E3F">
      <w:pPr>
        <w:pStyle w:val="NoSpacing"/>
        <w:rPr>
          <w:rFonts w:asciiTheme="minorHAnsi" w:hAnsiTheme="minorHAnsi" w:cstheme="minorHAnsi"/>
          <w:sz w:val="24"/>
          <w:szCs w:val="24"/>
          <w:lang w:val="cy-GB"/>
        </w:rPr>
      </w:pPr>
      <w:r>
        <w:rPr>
          <w:rFonts w:asciiTheme="minorHAnsi" w:hAnsiTheme="minorHAnsi" w:cstheme="minorHAnsi"/>
          <w:sz w:val="24"/>
          <w:szCs w:val="24"/>
          <w:lang w:val="cy-GB"/>
        </w:rPr>
        <w:lastRenderedPageBreak/>
        <w:t>Ystyriwyd yr amser a gymerwyd i gydnabod y gŵyn a nifer y dyddiau a gymerwyd cyn cau’r gŵyn. Dywed canllawiau statudol Swyddfa Annibynnol Ymddygiad yr Heddlu</w:t>
      </w:r>
      <w:r w:rsidR="00601A11" w:rsidRPr="003A6E50">
        <w:rPr>
          <w:rFonts w:asciiTheme="minorHAnsi" w:hAnsiTheme="minorHAnsi" w:cstheme="minorHAnsi"/>
          <w:sz w:val="24"/>
          <w:szCs w:val="24"/>
          <w:lang w:val="cy-GB"/>
        </w:rPr>
        <w:t xml:space="preserve">, </w:t>
      </w:r>
      <w:r w:rsidR="002423F4" w:rsidRPr="003A6E50">
        <w:rPr>
          <w:rFonts w:asciiTheme="minorHAnsi" w:hAnsiTheme="minorHAnsi" w:cstheme="minorHAnsi"/>
          <w:sz w:val="24"/>
          <w:szCs w:val="24"/>
          <w:lang w:val="cy-GB"/>
        </w:rPr>
        <w:t>“</w:t>
      </w:r>
      <w:r>
        <w:rPr>
          <w:rFonts w:asciiTheme="minorHAnsi" w:hAnsiTheme="minorHAnsi" w:cstheme="minorHAnsi"/>
          <w:i/>
          <w:iCs/>
          <w:sz w:val="24"/>
          <w:szCs w:val="24"/>
          <w:lang w:val="cy-GB"/>
        </w:rPr>
        <w:t xml:space="preserve">Rhaid rhoi gwybod i’r achwynydd am ganlyniad trin cwyn y tu allan i Atodlen 3 o fewn 5 diwrnod gwaith ar ôl penderfynu ar y canlyniad, ac yn amodol ar yr eithriadau ym mharagraffau </w:t>
      </w:r>
      <w:r w:rsidR="00601A11" w:rsidRPr="003A6E50">
        <w:rPr>
          <w:rFonts w:asciiTheme="minorHAnsi" w:hAnsiTheme="minorHAnsi" w:cstheme="minorHAnsi"/>
          <w:i/>
          <w:iCs/>
          <w:sz w:val="24"/>
          <w:szCs w:val="24"/>
          <w:lang w:val="cy-GB"/>
        </w:rPr>
        <w:t>11.16 – 11.20</w:t>
      </w:r>
      <w:r w:rsidR="00601A11" w:rsidRPr="003A6E50">
        <w:rPr>
          <w:rFonts w:asciiTheme="minorHAnsi" w:hAnsiTheme="minorHAnsi" w:cstheme="minorHAnsi"/>
          <w:sz w:val="24"/>
          <w:szCs w:val="24"/>
          <w:lang w:val="cy-GB"/>
        </w:rPr>
        <w:t>”</w:t>
      </w:r>
    </w:p>
    <w:p w14:paraId="38024C96" w14:textId="77777777" w:rsidR="00F71D3B" w:rsidRPr="003A6E50" w:rsidRDefault="00F71D3B" w:rsidP="00687E3F">
      <w:pPr>
        <w:pStyle w:val="NoSpacing"/>
        <w:rPr>
          <w:rFonts w:asciiTheme="minorHAnsi" w:hAnsiTheme="minorHAnsi" w:cstheme="minorHAnsi"/>
          <w:sz w:val="24"/>
          <w:szCs w:val="24"/>
          <w:lang w:val="cy-GB"/>
        </w:rPr>
      </w:pPr>
    </w:p>
    <w:p w14:paraId="7923F716" w14:textId="6FB0D994" w:rsidR="00AD5217" w:rsidRPr="003A6E50" w:rsidRDefault="009A699F" w:rsidP="00687E3F">
      <w:pPr>
        <w:pStyle w:val="NoSpacing"/>
        <w:rPr>
          <w:rFonts w:asciiTheme="minorHAnsi" w:hAnsiTheme="minorHAnsi" w:cstheme="minorHAnsi"/>
          <w:sz w:val="24"/>
          <w:szCs w:val="24"/>
          <w:lang w:val="cy-GB"/>
        </w:rPr>
      </w:pPr>
      <w:r>
        <w:rPr>
          <w:rFonts w:asciiTheme="minorHAnsi" w:hAnsiTheme="minorHAnsi" w:cstheme="minorHAnsi"/>
          <w:sz w:val="24"/>
          <w:szCs w:val="24"/>
          <w:lang w:val="cy-GB"/>
        </w:rPr>
        <w:t xml:space="preserve">Does dim gweithdrefn benodol i’w dilyn wrth ymdrin </w:t>
      </w:r>
      <w:r w:rsidRPr="009A699F">
        <w:rPr>
          <w:rFonts w:ascii="Calibri" w:hAnsi="Calibri" w:cs="Calibri"/>
          <w:sz w:val="24"/>
          <w:szCs w:val="24"/>
          <w:lang w:val="cy-GB"/>
        </w:rPr>
        <w:t>â</w:t>
      </w:r>
      <w:r>
        <w:rPr>
          <w:rFonts w:asciiTheme="minorHAnsi" w:hAnsiTheme="minorHAnsi" w:cstheme="minorHAnsi"/>
          <w:sz w:val="24"/>
          <w:szCs w:val="24"/>
          <w:lang w:val="cy-GB"/>
        </w:rPr>
        <w:t xml:space="preserve"> chwyn y tu allan i ofynion Atodlen 3. Yr ystyriaeth allweddol yw pa un ai a yw cam gweithredu’n briodol ai peidio, a pha un ai a fydd yn ymateb effeithiol i gŵyn, a fydd yn bodloni’r achwynydd. </w:t>
      </w:r>
    </w:p>
    <w:p w14:paraId="4C78B696" w14:textId="77777777" w:rsidR="00AD5217" w:rsidRPr="003A6E50" w:rsidRDefault="00AD5217" w:rsidP="00687E3F">
      <w:pPr>
        <w:pStyle w:val="NoSpacing"/>
        <w:rPr>
          <w:rFonts w:asciiTheme="minorHAnsi" w:hAnsiTheme="minorHAnsi" w:cstheme="minorHAnsi"/>
          <w:sz w:val="24"/>
          <w:szCs w:val="24"/>
          <w:lang w:val="cy-GB"/>
        </w:rPr>
      </w:pPr>
    </w:p>
    <w:p w14:paraId="0C335384" w14:textId="73CAF728" w:rsidR="00BD7F93" w:rsidRPr="003A6E50" w:rsidRDefault="00D148C6" w:rsidP="00687E3F">
      <w:pPr>
        <w:pStyle w:val="NoSpacing"/>
        <w:rPr>
          <w:rFonts w:asciiTheme="minorHAnsi" w:hAnsiTheme="minorHAnsi" w:cstheme="minorHAnsi"/>
          <w:sz w:val="24"/>
          <w:szCs w:val="24"/>
          <w:lang w:val="cy-GB"/>
        </w:rPr>
      </w:pPr>
      <w:r w:rsidRPr="003A6E50">
        <w:rPr>
          <w:rFonts w:asciiTheme="minorHAnsi" w:hAnsiTheme="minorHAnsi" w:cstheme="minorHAnsi"/>
          <w:sz w:val="24"/>
          <w:szCs w:val="24"/>
          <w:lang w:val="cy-GB"/>
        </w:rPr>
        <w:t xml:space="preserve"> </w:t>
      </w:r>
    </w:p>
    <w:p w14:paraId="712114DA" w14:textId="4F58F27F" w:rsidR="00C64AB3" w:rsidRPr="003A6E50" w:rsidRDefault="00A22CAE" w:rsidP="00FE7985">
      <w:pPr>
        <w:pStyle w:val="Heading2"/>
        <w:spacing w:after="240"/>
        <w:rPr>
          <w:rFonts w:asciiTheme="minorHAnsi" w:hAnsiTheme="minorHAnsi" w:cstheme="minorHAnsi"/>
          <w:sz w:val="24"/>
          <w:szCs w:val="24"/>
          <w:lang w:val="cy-GB"/>
        </w:rPr>
      </w:pPr>
      <w:r w:rsidRPr="003A6E50">
        <w:rPr>
          <w:rFonts w:asciiTheme="minorHAnsi" w:hAnsiTheme="minorHAnsi" w:cstheme="minorHAnsi"/>
          <w:sz w:val="24"/>
          <w:szCs w:val="24"/>
          <w:lang w:val="cy-GB"/>
        </w:rPr>
        <w:t>3.1</w:t>
      </w:r>
      <w:r w:rsidR="00C64AB3" w:rsidRPr="003A6E50">
        <w:rPr>
          <w:rFonts w:asciiTheme="minorHAnsi" w:hAnsiTheme="minorHAnsi" w:cstheme="minorHAnsi"/>
          <w:sz w:val="24"/>
          <w:szCs w:val="24"/>
          <w:lang w:val="cy-GB"/>
        </w:rPr>
        <w:t xml:space="preserve"> </w:t>
      </w:r>
      <w:r w:rsidR="00711CA2">
        <w:rPr>
          <w:rFonts w:asciiTheme="minorHAnsi" w:hAnsiTheme="minorHAnsi" w:cstheme="minorHAnsi"/>
          <w:sz w:val="24"/>
          <w:szCs w:val="24"/>
          <w:lang w:val="cy-GB"/>
        </w:rPr>
        <w:t xml:space="preserve">Ystyriaethau </w:t>
      </w:r>
      <w:proofErr w:type="spellStart"/>
      <w:r w:rsidR="00711CA2">
        <w:rPr>
          <w:rFonts w:asciiTheme="minorHAnsi" w:hAnsiTheme="minorHAnsi" w:cstheme="minorHAnsi"/>
          <w:sz w:val="24"/>
          <w:szCs w:val="24"/>
          <w:lang w:val="cy-GB"/>
        </w:rPr>
        <w:t>SCHTh</w:t>
      </w:r>
      <w:proofErr w:type="spellEnd"/>
      <w:r w:rsidR="00711CA2">
        <w:rPr>
          <w:rFonts w:asciiTheme="minorHAnsi" w:hAnsiTheme="minorHAnsi" w:cstheme="minorHAnsi"/>
          <w:sz w:val="24"/>
          <w:szCs w:val="24"/>
          <w:lang w:val="cy-GB"/>
        </w:rPr>
        <w:t xml:space="preserve"> </w:t>
      </w:r>
    </w:p>
    <w:p w14:paraId="14FD4089" w14:textId="77777777" w:rsidR="00944A69" w:rsidRPr="003A6E50" w:rsidRDefault="00944A69" w:rsidP="00944A69">
      <w:pPr>
        <w:autoSpaceDE w:val="0"/>
        <w:autoSpaceDN w:val="0"/>
        <w:adjustRightInd w:val="0"/>
        <w:spacing w:after="0" w:line="240" w:lineRule="auto"/>
        <w:rPr>
          <w:rFonts w:asciiTheme="minorHAnsi" w:hAnsiTheme="minorHAnsi" w:cstheme="minorHAnsi"/>
          <w:sz w:val="24"/>
          <w:szCs w:val="24"/>
          <w:lang w:val="cy-GB" w:eastAsia="en-GB"/>
        </w:rPr>
      </w:pPr>
    </w:p>
    <w:p w14:paraId="04B22365" w14:textId="1CA6CC57" w:rsidR="00F355B9" w:rsidRPr="003A6E50" w:rsidRDefault="00711CA2" w:rsidP="000A3BFA">
      <w:pPr>
        <w:autoSpaceDE w:val="0"/>
        <w:autoSpaceDN w:val="0"/>
        <w:adjustRightInd w:val="0"/>
        <w:spacing w:after="0" w:line="240" w:lineRule="auto"/>
        <w:rPr>
          <w:rFonts w:asciiTheme="minorHAnsi" w:hAnsiTheme="minorHAnsi" w:cstheme="minorHAnsi"/>
          <w:sz w:val="24"/>
          <w:szCs w:val="24"/>
          <w:u w:val="single"/>
          <w:lang w:val="cy-GB" w:eastAsia="en-GB"/>
        </w:rPr>
      </w:pPr>
      <w:r>
        <w:rPr>
          <w:rFonts w:asciiTheme="minorHAnsi" w:hAnsiTheme="minorHAnsi" w:cstheme="minorHAnsi"/>
          <w:sz w:val="24"/>
          <w:szCs w:val="24"/>
          <w:u w:val="single"/>
          <w:lang w:val="cy-GB" w:eastAsia="en-GB"/>
        </w:rPr>
        <w:t>Amseroldeb</w:t>
      </w:r>
    </w:p>
    <w:p w14:paraId="5D3012D6" w14:textId="77777777" w:rsidR="00B41DE8" w:rsidRPr="003A6E50" w:rsidRDefault="00B41DE8" w:rsidP="000A3BFA">
      <w:pPr>
        <w:autoSpaceDE w:val="0"/>
        <w:autoSpaceDN w:val="0"/>
        <w:adjustRightInd w:val="0"/>
        <w:spacing w:after="0" w:line="240" w:lineRule="auto"/>
        <w:rPr>
          <w:rFonts w:asciiTheme="minorHAnsi" w:hAnsiTheme="minorHAnsi" w:cstheme="minorHAnsi"/>
          <w:sz w:val="24"/>
          <w:szCs w:val="24"/>
          <w:lang w:val="cy-GB" w:eastAsia="en-GB"/>
        </w:rPr>
      </w:pPr>
    </w:p>
    <w:p w14:paraId="2CD152F8" w14:textId="01707D29" w:rsidR="00DE25AF" w:rsidRPr="003A6E50" w:rsidRDefault="002A670F" w:rsidP="000A3BFA">
      <w:pPr>
        <w:autoSpaceDE w:val="0"/>
        <w:autoSpaceDN w:val="0"/>
        <w:adjustRightInd w:val="0"/>
        <w:spacing w:after="0" w:line="240" w:lineRule="auto"/>
        <w:rPr>
          <w:rFonts w:asciiTheme="minorHAnsi" w:hAnsiTheme="minorHAnsi" w:cstheme="minorHAnsi"/>
          <w:sz w:val="24"/>
          <w:szCs w:val="24"/>
          <w:lang w:val="cy-GB" w:eastAsia="en-GB"/>
        </w:rPr>
      </w:pPr>
      <w:r>
        <w:rPr>
          <w:rFonts w:asciiTheme="minorHAnsi" w:hAnsiTheme="minorHAnsi" w:cstheme="minorHAnsi"/>
          <w:sz w:val="24"/>
          <w:szCs w:val="24"/>
          <w:lang w:val="cy-GB" w:eastAsia="en-GB"/>
        </w:rPr>
        <w:t xml:space="preserve">Ar ôl ystyried 16 achos cwyn, nodwyd ei fod yn cymryd 4 diwrnod ar gyfartaledd i’r ASP gydnabod </w:t>
      </w:r>
      <w:r w:rsidR="000513AA">
        <w:rPr>
          <w:rFonts w:asciiTheme="minorHAnsi" w:hAnsiTheme="minorHAnsi" w:cstheme="minorHAnsi"/>
          <w:sz w:val="24"/>
          <w:szCs w:val="24"/>
          <w:lang w:val="cy-GB" w:eastAsia="en-GB"/>
        </w:rPr>
        <w:t>cw</w:t>
      </w:r>
      <w:r>
        <w:rPr>
          <w:rFonts w:asciiTheme="minorHAnsi" w:hAnsiTheme="minorHAnsi" w:cstheme="minorHAnsi"/>
          <w:sz w:val="24"/>
          <w:szCs w:val="24"/>
          <w:lang w:val="cy-GB" w:eastAsia="en-GB"/>
        </w:rPr>
        <w:t>yn</w:t>
      </w:r>
      <w:r w:rsidR="000513AA">
        <w:rPr>
          <w:rFonts w:asciiTheme="minorHAnsi" w:hAnsiTheme="minorHAnsi" w:cstheme="minorHAnsi"/>
          <w:sz w:val="24"/>
          <w:szCs w:val="24"/>
          <w:lang w:val="cy-GB" w:eastAsia="en-GB"/>
        </w:rPr>
        <w:t xml:space="preserve"> ar ôl ei derbyn</w:t>
      </w:r>
      <w:r>
        <w:rPr>
          <w:rFonts w:asciiTheme="minorHAnsi" w:hAnsiTheme="minorHAnsi" w:cstheme="minorHAnsi"/>
          <w:sz w:val="24"/>
          <w:szCs w:val="24"/>
          <w:lang w:val="cy-GB" w:eastAsia="en-GB"/>
        </w:rPr>
        <w:t xml:space="preserve">, sydd yn unol </w:t>
      </w:r>
      <w:r w:rsidRPr="002A670F">
        <w:rPr>
          <w:rFonts w:ascii="Calibri" w:hAnsi="Calibri" w:cs="Calibri"/>
          <w:sz w:val="24"/>
          <w:szCs w:val="24"/>
          <w:lang w:val="cy-GB" w:eastAsia="en-GB"/>
        </w:rPr>
        <w:t>â</w:t>
      </w:r>
      <w:r>
        <w:rPr>
          <w:rFonts w:asciiTheme="minorHAnsi" w:hAnsiTheme="minorHAnsi" w:cstheme="minorHAnsi"/>
          <w:sz w:val="24"/>
          <w:szCs w:val="24"/>
          <w:lang w:val="cy-GB" w:eastAsia="en-GB"/>
        </w:rPr>
        <w:t xml:space="preserve"> chanllawiau Swyddfa Annibynnol Ymddygiad yr Heddlu. </w:t>
      </w:r>
    </w:p>
    <w:p w14:paraId="4F35AC91" w14:textId="77777777" w:rsidR="00DE25AF" w:rsidRPr="003A6E50" w:rsidRDefault="00DE25AF" w:rsidP="000A3BFA">
      <w:pPr>
        <w:autoSpaceDE w:val="0"/>
        <w:autoSpaceDN w:val="0"/>
        <w:adjustRightInd w:val="0"/>
        <w:spacing w:after="0" w:line="240" w:lineRule="auto"/>
        <w:rPr>
          <w:rFonts w:asciiTheme="minorHAnsi" w:hAnsiTheme="minorHAnsi" w:cstheme="minorHAnsi"/>
          <w:sz w:val="24"/>
          <w:szCs w:val="24"/>
          <w:lang w:val="cy-GB" w:eastAsia="en-GB"/>
        </w:rPr>
      </w:pPr>
    </w:p>
    <w:p w14:paraId="4BD4070B" w14:textId="5E9EE7C4" w:rsidR="0077611C" w:rsidRPr="003A6E50" w:rsidRDefault="009558B4" w:rsidP="000A3BFA">
      <w:pPr>
        <w:autoSpaceDE w:val="0"/>
        <w:autoSpaceDN w:val="0"/>
        <w:adjustRightInd w:val="0"/>
        <w:spacing w:after="0" w:line="240" w:lineRule="auto"/>
        <w:rPr>
          <w:rFonts w:asciiTheme="minorHAnsi" w:hAnsiTheme="minorHAnsi" w:cstheme="minorHAnsi"/>
          <w:sz w:val="24"/>
          <w:szCs w:val="24"/>
          <w:lang w:val="cy-GB" w:eastAsia="en-GB"/>
        </w:rPr>
      </w:pPr>
      <w:r>
        <w:rPr>
          <w:rFonts w:ascii="Calibri" w:hAnsi="Calibri" w:cs="Calibri"/>
          <w:sz w:val="24"/>
          <w:szCs w:val="24"/>
          <w:lang w:val="cy-GB" w:eastAsia="en-GB"/>
        </w:rPr>
        <w:t xml:space="preserve">Yn ogystal, pan gydnabuwyd y gŵyn, cymerwyd camau yn ddi-oed er mwyn datrys y pryderon. </w:t>
      </w:r>
      <w:r w:rsidR="00F74DAB">
        <w:rPr>
          <w:rFonts w:ascii="Calibri" w:hAnsi="Calibri" w:cs="Calibri"/>
          <w:sz w:val="24"/>
          <w:szCs w:val="24"/>
          <w:lang w:val="cy-GB" w:eastAsia="en-GB"/>
        </w:rPr>
        <w:t>O ran</w:t>
      </w:r>
      <w:r>
        <w:rPr>
          <w:rFonts w:ascii="Calibri" w:hAnsi="Calibri" w:cs="Calibri"/>
          <w:sz w:val="24"/>
          <w:szCs w:val="24"/>
          <w:lang w:val="cy-GB" w:eastAsia="en-GB"/>
        </w:rPr>
        <w:t xml:space="preserve"> yr achosion a adolygwyd </w:t>
      </w:r>
      <w:r w:rsidR="00F74DAB">
        <w:rPr>
          <w:rFonts w:ascii="Calibri" w:hAnsi="Calibri" w:cs="Calibri"/>
          <w:sz w:val="24"/>
          <w:szCs w:val="24"/>
          <w:lang w:val="cy-GB" w:eastAsia="en-GB"/>
        </w:rPr>
        <w:t xml:space="preserve">, </w:t>
      </w:r>
      <w:r>
        <w:rPr>
          <w:rFonts w:ascii="Calibri" w:hAnsi="Calibri" w:cs="Calibri"/>
          <w:sz w:val="24"/>
          <w:szCs w:val="24"/>
          <w:lang w:val="cy-GB" w:eastAsia="en-GB"/>
        </w:rPr>
        <w:t>naill ai</w:t>
      </w:r>
      <w:r w:rsidR="00F74DAB">
        <w:rPr>
          <w:rFonts w:ascii="Calibri" w:hAnsi="Calibri" w:cs="Calibri"/>
          <w:sz w:val="24"/>
          <w:szCs w:val="24"/>
          <w:lang w:val="cy-GB" w:eastAsia="en-GB"/>
        </w:rPr>
        <w:t xml:space="preserve">’r oedd yr ASP wedi rhoi esboniad </w:t>
      </w:r>
      <w:r>
        <w:rPr>
          <w:rFonts w:ascii="Calibri" w:hAnsi="Calibri" w:cs="Calibri"/>
          <w:sz w:val="24"/>
          <w:szCs w:val="24"/>
          <w:lang w:val="cy-GB" w:eastAsia="en-GB"/>
        </w:rPr>
        <w:t>pan gydnabuwyd y gŵyn, neu fe’i hanfonwyd at yr Ardal Blismona Leol ar gyfer adferiad gwasanaeth gan oruchwylydd.</w:t>
      </w:r>
    </w:p>
    <w:p w14:paraId="3662B0F0" w14:textId="4704E67A" w:rsidR="00F007FE" w:rsidRPr="003A6E50" w:rsidRDefault="00F007FE" w:rsidP="000A3BFA">
      <w:pPr>
        <w:autoSpaceDE w:val="0"/>
        <w:autoSpaceDN w:val="0"/>
        <w:adjustRightInd w:val="0"/>
        <w:spacing w:after="0" w:line="240" w:lineRule="auto"/>
        <w:rPr>
          <w:rFonts w:asciiTheme="minorHAnsi" w:hAnsiTheme="minorHAnsi" w:cstheme="minorHAnsi"/>
          <w:sz w:val="24"/>
          <w:szCs w:val="24"/>
          <w:lang w:val="cy-GB" w:eastAsia="en-GB"/>
        </w:rPr>
      </w:pPr>
    </w:p>
    <w:p w14:paraId="4292F999" w14:textId="273DC6CA" w:rsidR="00AB3B84" w:rsidRPr="003A6E50" w:rsidRDefault="009609FF" w:rsidP="000A3BFA">
      <w:pPr>
        <w:autoSpaceDE w:val="0"/>
        <w:autoSpaceDN w:val="0"/>
        <w:adjustRightInd w:val="0"/>
        <w:spacing w:after="0" w:line="240" w:lineRule="auto"/>
        <w:rPr>
          <w:rFonts w:asciiTheme="minorHAnsi" w:hAnsiTheme="minorHAnsi" w:cstheme="minorHAnsi"/>
          <w:sz w:val="24"/>
          <w:szCs w:val="24"/>
          <w:lang w:val="cy-GB" w:eastAsia="en-GB"/>
        </w:rPr>
      </w:pPr>
      <w:r>
        <w:rPr>
          <w:rFonts w:asciiTheme="minorHAnsi" w:hAnsiTheme="minorHAnsi" w:cstheme="minorHAnsi"/>
          <w:sz w:val="24"/>
          <w:szCs w:val="24"/>
          <w:lang w:val="cy-GB" w:eastAsia="en-GB"/>
        </w:rPr>
        <w:t xml:space="preserve">Nid oedd modd i </w:t>
      </w:r>
      <w:proofErr w:type="spellStart"/>
      <w:r>
        <w:rPr>
          <w:rFonts w:asciiTheme="minorHAnsi" w:hAnsiTheme="minorHAnsi" w:cstheme="minorHAnsi"/>
          <w:sz w:val="24"/>
          <w:szCs w:val="24"/>
          <w:lang w:val="cy-GB" w:eastAsia="en-GB"/>
        </w:rPr>
        <w:t>SCHTh</w:t>
      </w:r>
      <w:proofErr w:type="spellEnd"/>
      <w:r>
        <w:rPr>
          <w:rFonts w:asciiTheme="minorHAnsi" w:hAnsiTheme="minorHAnsi" w:cstheme="minorHAnsi"/>
          <w:sz w:val="24"/>
          <w:szCs w:val="24"/>
          <w:lang w:val="cy-GB" w:eastAsia="en-GB"/>
        </w:rPr>
        <w:t xml:space="preserve"> bennu canlyniad y gŵyn ar gyfer achos 1. Anfonwyd cwyn ymlaen at yr ASP gan Ganolfan Gyfathrebu’r Heddlu. Cysylltodd yr ASP </w:t>
      </w:r>
      <w:r w:rsidRPr="009609FF">
        <w:rPr>
          <w:rFonts w:ascii="Calibri" w:hAnsi="Calibri" w:cs="Calibri"/>
          <w:sz w:val="24"/>
          <w:szCs w:val="24"/>
          <w:lang w:val="cy-GB" w:eastAsia="en-GB"/>
        </w:rPr>
        <w:t>â</w:t>
      </w:r>
      <w:r>
        <w:rPr>
          <w:rFonts w:asciiTheme="minorHAnsi" w:hAnsiTheme="minorHAnsi" w:cstheme="minorHAnsi"/>
          <w:sz w:val="24"/>
          <w:szCs w:val="24"/>
          <w:lang w:val="cy-GB" w:eastAsia="en-GB"/>
        </w:rPr>
        <w:t xml:space="preserve">’r achwynydd, ond doedd dim diweddariad pellach ar y cofnod. Gall fod nifer o esboniadau ar gyfer hyn. Mae’n well cofnodi unrhyw gamau gweithredu a gymerwyd/na chymerwyd ar y ffeil achos. </w:t>
      </w:r>
    </w:p>
    <w:p w14:paraId="6016DE3D" w14:textId="62DFF0EE" w:rsidR="00097E60" w:rsidRPr="003A6E50" w:rsidRDefault="00097E60" w:rsidP="000A3BFA">
      <w:pPr>
        <w:autoSpaceDE w:val="0"/>
        <w:autoSpaceDN w:val="0"/>
        <w:adjustRightInd w:val="0"/>
        <w:spacing w:after="0" w:line="240" w:lineRule="auto"/>
        <w:rPr>
          <w:rFonts w:asciiTheme="minorHAnsi" w:hAnsiTheme="minorHAnsi" w:cstheme="minorHAnsi"/>
          <w:sz w:val="24"/>
          <w:szCs w:val="24"/>
          <w:lang w:val="cy-GB" w:eastAsia="en-GB"/>
        </w:rPr>
      </w:pPr>
    </w:p>
    <w:p w14:paraId="38BDFD5E" w14:textId="0E85D236" w:rsidR="00C93677" w:rsidRPr="003A6E50" w:rsidRDefault="007A34FB" w:rsidP="00C93677">
      <w:pPr>
        <w:spacing w:after="0" w:line="240" w:lineRule="auto"/>
        <w:rPr>
          <w:rFonts w:asciiTheme="minorHAnsi" w:hAnsiTheme="minorHAnsi" w:cstheme="minorHAnsi"/>
          <w:color w:val="000000"/>
          <w:sz w:val="24"/>
          <w:szCs w:val="24"/>
          <w:lang w:val="cy-GB" w:eastAsia="en-GB"/>
        </w:rPr>
      </w:pPr>
      <w:r>
        <w:rPr>
          <w:rFonts w:asciiTheme="minorHAnsi" w:hAnsiTheme="minorHAnsi" w:cstheme="minorHAnsi"/>
          <w:sz w:val="24"/>
          <w:szCs w:val="24"/>
          <w:lang w:val="cy-GB" w:eastAsia="en-GB"/>
        </w:rPr>
        <w:t>Yn achos 16, cymerwyd mwy na’r 5 diwrnod disgwyliedig i gydnabod y gŵyn, a daeth</w:t>
      </w:r>
      <w:r w:rsidR="006B73F8">
        <w:rPr>
          <w:rFonts w:asciiTheme="minorHAnsi" w:hAnsiTheme="minorHAnsi" w:cstheme="minorHAnsi"/>
          <w:sz w:val="24"/>
          <w:szCs w:val="24"/>
          <w:lang w:val="cy-GB" w:eastAsia="en-GB"/>
        </w:rPr>
        <w:t xml:space="preserve"> y mater</w:t>
      </w:r>
      <w:r>
        <w:rPr>
          <w:rFonts w:asciiTheme="minorHAnsi" w:hAnsiTheme="minorHAnsi" w:cstheme="minorHAnsi"/>
          <w:sz w:val="24"/>
          <w:szCs w:val="24"/>
          <w:lang w:val="cy-GB" w:eastAsia="en-GB"/>
        </w:rPr>
        <w:t xml:space="preserve"> i ben mewn 23 diwrnod. Roedd yr achwynydd dal yn anfodlon yn dilyn yr esboniad cychwynnol a chofnodwyd y gŵyn yn ffurfiol wedyn.</w:t>
      </w:r>
      <w:r w:rsidR="003068DE" w:rsidRPr="003A6E50">
        <w:rPr>
          <w:rFonts w:asciiTheme="minorHAnsi" w:hAnsiTheme="minorHAnsi" w:cstheme="minorHAnsi"/>
          <w:sz w:val="24"/>
          <w:szCs w:val="24"/>
          <w:lang w:val="cy-GB" w:eastAsia="en-GB"/>
        </w:rPr>
        <w:t xml:space="preserve"> </w:t>
      </w:r>
      <w:r w:rsidR="00825316">
        <w:rPr>
          <w:rFonts w:asciiTheme="minorHAnsi" w:hAnsiTheme="minorHAnsi" w:cstheme="minorHAnsi"/>
          <w:sz w:val="24"/>
          <w:szCs w:val="24"/>
          <w:lang w:val="cy-GB" w:eastAsia="en-GB"/>
        </w:rPr>
        <w:t xml:space="preserve">Darparwyd esboniad clir yn cynghori pam nad oedd modd ei symud ymlaen drwy’r system gwynion. </w:t>
      </w:r>
    </w:p>
    <w:p w14:paraId="442ACBD4" w14:textId="553CCD3D" w:rsidR="00C93677" w:rsidRPr="003A6E50" w:rsidRDefault="00C93677" w:rsidP="000A3BFA">
      <w:pPr>
        <w:autoSpaceDE w:val="0"/>
        <w:autoSpaceDN w:val="0"/>
        <w:adjustRightInd w:val="0"/>
        <w:spacing w:after="0" w:line="240" w:lineRule="auto"/>
        <w:rPr>
          <w:rFonts w:asciiTheme="minorHAnsi" w:hAnsiTheme="minorHAnsi" w:cstheme="minorHAnsi"/>
          <w:sz w:val="24"/>
          <w:szCs w:val="24"/>
          <w:lang w:val="cy-GB" w:eastAsia="en-GB"/>
        </w:rPr>
      </w:pPr>
    </w:p>
    <w:p w14:paraId="3F113DC2" w14:textId="60017C80" w:rsidR="00DF0747" w:rsidRPr="003A6E50" w:rsidRDefault="00711CA2" w:rsidP="00DF0747">
      <w:pPr>
        <w:autoSpaceDE w:val="0"/>
        <w:autoSpaceDN w:val="0"/>
        <w:adjustRightInd w:val="0"/>
        <w:spacing w:after="0" w:line="240" w:lineRule="auto"/>
        <w:rPr>
          <w:rFonts w:asciiTheme="minorHAnsi" w:hAnsiTheme="minorHAnsi" w:cstheme="minorHAnsi"/>
          <w:sz w:val="24"/>
          <w:szCs w:val="24"/>
          <w:u w:val="single"/>
          <w:lang w:val="cy-GB" w:eastAsia="en-GB"/>
        </w:rPr>
      </w:pPr>
      <w:r>
        <w:rPr>
          <w:rFonts w:asciiTheme="minorHAnsi" w:hAnsiTheme="minorHAnsi" w:cstheme="minorHAnsi"/>
          <w:sz w:val="24"/>
          <w:szCs w:val="24"/>
          <w:u w:val="single"/>
          <w:lang w:val="cy-GB" w:eastAsia="en-GB"/>
        </w:rPr>
        <w:t xml:space="preserve">Cyfathrebu </w:t>
      </w:r>
    </w:p>
    <w:p w14:paraId="137AFF84" w14:textId="5BA938E4" w:rsidR="00DF0747" w:rsidRPr="003A6E50" w:rsidRDefault="00DF0747" w:rsidP="00DF0747">
      <w:pPr>
        <w:autoSpaceDE w:val="0"/>
        <w:autoSpaceDN w:val="0"/>
        <w:adjustRightInd w:val="0"/>
        <w:spacing w:after="0" w:line="240" w:lineRule="auto"/>
        <w:rPr>
          <w:rFonts w:asciiTheme="minorHAnsi" w:hAnsiTheme="minorHAnsi" w:cstheme="minorHAnsi"/>
          <w:sz w:val="24"/>
          <w:szCs w:val="24"/>
          <w:lang w:val="cy-GB" w:eastAsia="en-GB"/>
        </w:rPr>
      </w:pPr>
    </w:p>
    <w:p w14:paraId="70A91BBB" w14:textId="21544263" w:rsidR="00DF0747" w:rsidRPr="003A6E50" w:rsidRDefault="009419F4" w:rsidP="001A066E">
      <w:pPr>
        <w:spacing w:after="0" w:line="240" w:lineRule="auto"/>
        <w:rPr>
          <w:rFonts w:asciiTheme="minorHAnsi" w:hAnsiTheme="minorHAnsi" w:cstheme="minorHAnsi"/>
          <w:sz w:val="24"/>
          <w:szCs w:val="24"/>
          <w:lang w:val="cy-GB" w:eastAsia="en-GB"/>
        </w:rPr>
      </w:pPr>
      <w:r>
        <w:rPr>
          <w:rFonts w:asciiTheme="minorHAnsi" w:hAnsiTheme="minorHAnsi" w:cstheme="minorHAnsi"/>
          <w:sz w:val="24"/>
          <w:szCs w:val="24"/>
          <w:lang w:val="cy-GB" w:eastAsia="en-GB"/>
        </w:rPr>
        <w:t xml:space="preserve">Roedd y cwynion a ddatryswyd drwy esboniad gan yr ASP yn arddangos gwasanaeth cwsmeriaid o safon gan y trinwyr cwynion. Er enghraifft, yn achos 11, datryswyd y gŵyn o fewn diwrnod ar ôl ei derbyn. Roedd modd i’r triniwr cwynion wylio’r darn ffilm camera corff oedd ar gael a rhoi esboniad i’r achwynydd er mwyn mynd i’r afael </w:t>
      </w:r>
      <w:r w:rsidRPr="009419F4">
        <w:rPr>
          <w:rFonts w:ascii="Calibri" w:hAnsi="Calibri" w:cs="Calibri"/>
          <w:sz w:val="24"/>
          <w:szCs w:val="24"/>
          <w:lang w:val="cy-GB" w:eastAsia="en-GB"/>
        </w:rPr>
        <w:t>â</w:t>
      </w:r>
      <w:r>
        <w:rPr>
          <w:rFonts w:asciiTheme="minorHAnsi" w:hAnsiTheme="minorHAnsi" w:cstheme="minorHAnsi"/>
          <w:sz w:val="24"/>
          <w:szCs w:val="24"/>
          <w:lang w:val="cy-GB" w:eastAsia="en-GB"/>
        </w:rPr>
        <w:t xml:space="preserve"> phryderon. </w:t>
      </w:r>
    </w:p>
    <w:p w14:paraId="18350D50" w14:textId="05C5D7E1" w:rsidR="00B200BA" w:rsidRPr="003A6E50" w:rsidRDefault="00B200BA" w:rsidP="001A066E">
      <w:pPr>
        <w:spacing w:after="0" w:line="240" w:lineRule="auto"/>
        <w:rPr>
          <w:rFonts w:asciiTheme="minorHAnsi" w:hAnsiTheme="minorHAnsi" w:cstheme="minorHAnsi"/>
          <w:sz w:val="24"/>
          <w:szCs w:val="24"/>
          <w:lang w:val="cy-GB" w:eastAsia="en-GB"/>
        </w:rPr>
      </w:pPr>
    </w:p>
    <w:p w14:paraId="1C49E3D0" w14:textId="0B548A6A" w:rsidR="00EE0DBF" w:rsidRPr="003A6E50" w:rsidRDefault="00FC62F8" w:rsidP="00EE0DBF">
      <w:pPr>
        <w:spacing w:after="0" w:line="240" w:lineRule="auto"/>
        <w:rPr>
          <w:rFonts w:asciiTheme="minorHAnsi" w:hAnsiTheme="minorHAnsi" w:cstheme="minorHAnsi"/>
          <w:sz w:val="24"/>
          <w:szCs w:val="24"/>
          <w:lang w:val="cy-GB" w:eastAsia="en-GB"/>
        </w:rPr>
      </w:pPr>
      <w:r>
        <w:rPr>
          <w:rFonts w:asciiTheme="minorHAnsi" w:hAnsiTheme="minorHAnsi" w:cstheme="minorHAnsi"/>
          <w:sz w:val="24"/>
          <w:szCs w:val="24"/>
          <w:lang w:val="cy-GB" w:eastAsia="en-GB"/>
        </w:rPr>
        <w:t xml:space="preserve">O’r 16 achos a adolygwyd, anfonwyd 12 achos at yr Ardal Blismona Leol ar gyfer adferiad gwasanaeth. Nodwyd fod y goruchwylwyr wedi cysylltu’n uniongyrchol </w:t>
      </w:r>
      <w:r w:rsidRPr="00FC62F8">
        <w:rPr>
          <w:rFonts w:ascii="Calibri" w:hAnsi="Calibri" w:cs="Calibri"/>
          <w:sz w:val="24"/>
          <w:szCs w:val="24"/>
          <w:lang w:val="cy-GB" w:eastAsia="en-GB"/>
        </w:rPr>
        <w:t>â</w:t>
      </w:r>
      <w:r>
        <w:rPr>
          <w:rFonts w:asciiTheme="minorHAnsi" w:hAnsiTheme="minorHAnsi" w:cstheme="minorHAnsi"/>
          <w:sz w:val="24"/>
          <w:szCs w:val="24"/>
          <w:lang w:val="cy-GB" w:eastAsia="en-GB"/>
        </w:rPr>
        <w:t xml:space="preserve">’r achwynwyr i ddatrys yr anfodlonrwydd. Nodwyd cyfathrebu clir rhwng y goruchwylwyr a’r achwynwyr, a </w:t>
      </w:r>
      <w:r>
        <w:rPr>
          <w:rFonts w:asciiTheme="minorHAnsi" w:hAnsiTheme="minorHAnsi" w:cstheme="minorHAnsi"/>
          <w:sz w:val="24"/>
          <w:szCs w:val="24"/>
          <w:lang w:val="cy-GB" w:eastAsia="en-GB"/>
        </w:rPr>
        <w:lastRenderedPageBreak/>
        <w:t xml:space="preserve">rhoddodd y goruchwylwyr ddiweddariadau i’r ASP am yr adegau y cysyllton nhw </w:t>
      </w:r>
      <w:r w:rsidRPr="00FC62F8">
        <w:rPr>
          <w:rFonts w:ascii="Calibri" w:hAnsi="Calibri" w:cs="Calibri"/>
          <w:sz w:val="24"/>
          <w:szCs w:val="24"/>
          <w:lang w:val="cy-GB" w:eastAsia="en-GB"/>
        </w:rPr>
        <w:t>â</w:t>
      </w:r>
      <w:r>
        <w:rPr>
          <w:rFonts w:asciiTheme="minorHAnsi" w:hAnsiTheme="minorHAnsi" w:cstheme="minorHAnsi"/>
          <w:sz w:val="24"/>
          <w:szCs w:val="24"/>
          <w:lang w:val="cy-GB" w:eastAsia="en-GB"/>
        </w:rPr>
        <w:t>’r achwyn</w:t>
      </w:r>
      <w:r w:rsidR="00843536">
        <w:rPr>
          <w:rFonts w:asciiTheme="minorHAnsi" w:hAnsiTheme="minorHAnsi" w:cstheme="minorHAnsi"/>
          <w:sz w:val="24"/>
          <w:szCs w:val="24"/>
          <w:lang w:val="cy-GB" w:eastAsia="en-GB"/>
        </w:rPr>
        <w:t>ydd</w:t>
      </w:r>
      <w:r>
        <w:rPr>
          <w:rFonts w:asciiTheme="minorHAnsi" w:hAnsiTheme="minorHAnsi" w:cstheme="minorHAnsi"/>
          <w:sz w:val="24"/>
          <w:szCs w:val="24"/>
          <w:lang w:val="cy-GB" w:eastAsia="en-GB"/>
        </w:rPr>
        <w:t xml:space="preserve"> </w:t>
      </w:r>
      <w:r w:rsidR="00843536">
        <w:rPr>
          <w:rFonts w:asciiTheme="minorHAnsi" w:hAnsiTheme="minorHAnsi" w:cstheme="minorHAnsi"/>
          <w:sz w:val="24"/>
          <w:szCs w:val="24"/>
          <w:lang w:val="cy-GB" w:eastAsia="en-GB"/>
        </w:rPr>
        <w:t>neu phan</w:t>
      </w:r>
      <w:r>
        <w:rPr>
          <w:rFonts w:asciiTheme="minorHAnsi" w:hAnsiTheme="minorHAnsi" w:cstheme="minorHAnsi"/>
          <w:sz w:val="24"/>
          <w:szCs w:val="24"/>
          <w:lang w:val="cy-GB" w:eastAsia="en-GB"/>
        </w:rPr>
        <w:t xml:space="preserve"> oedd y mater wedi dod i ben. Yn achos 9, ymatebodd yr achwynydd i’r goruchwylydd, gan ddiolch iddo am y cymorth a roddodd. </w:t>
      </w:r>
    </w:p>
    <w:p w14:paraId="0E487E87" w14:textId="77777777" w:rsidR="00341DA4" w:rsidRPr="003A6E50" w:rsidRDefault="00341DA4" w:rsidP="00EE0DBF">
      <w:pPr>
        <w:spacing w:after="0" w:line="240" w:lineRule="auto"/>
        <w:rPr>
          <w:rFonts w:asciiTheme="minorHAnsi" w:hAnsiTheme="minorHAnsi" w:cstheme="minorHAnsi"/>
          <w:color w:val="000000"/>
          <w:sz w:val="24"/>
          <w:szCs w:val="24"/>
          <w:highlight w:val="green"/>
          <w:lang w:val="cy-GB" w:eastAsia="en-GB"/>
        </w:rPr>
      </w:pPr>
      <w:bookmarkStart w:id="2" w:name="cysill"/>
      <w:bookmarkEnd w:id="2"/>
    </w:p>
    <w:p w14:paraId="06ACA67C" w14:textId="4094FAB0" w:rsidR="00030DD1" w:rsidRPr="003A6E50" w:rsidRDefault="00711640" w:rsidP="00030DD1">
      <w:pPr>
        <w:spacing w:after="0" w:line="240" w:lineRule="auto"/>
        <w:rPr>
          <w:rFonts w:ascii="Calibri" w:hAnsi="Calibri" w:cs="Calibri"/>
          <w:color w:val="000000"/>
          <w:sz w:val="24"/>
          <w:szCs w:val="24"/>
          <w:lang w:val="cy-GB" w:eastAsia="en-GB"/>
        </w:rPr>
      </w:pPr>
      <w:r>
        <w:rPr>
          <w:rFonts w:asciiTheme="minorHAnsi" w:hAnsiTheme="minorHAnsi" w:cstheme="minorHAnsi"/>
          <w:color w:val="000000"/>
          <w:sz w:val="24"/>
          <w:szCs w:val="24"/>
          <w:lang w:val="cy-GB" w:eastAsia="en-GB"/>
        </w:rPr>
        <w:t>Mae Swyddfa Annibynnol Ymddygiad yr Heddlu’n disgwyl i heddluoedd ystyried pa un ai a oes modd dysgu rhywbeth o bob cwyn fel mater o drefn</w:t>
      </w:r>
      <w:r w:rsidR="00AC51EA" w:rsidRPr="003A6E50">
        <w:rPr>
          <w:rFonts w:asciiTheme="minorHAnsi" w:hAnsiTheme="minorHAnsi" w:cstheme="minorHAnsi"/>
          <w:color w:val="000000"/>
          <w:sz w:val="24"/>
          <w:szCs w:val="24"/>
          <w:lang w:val="cy-GB" w:eastAsia="en-GB"/>
        </w:rPr>
        <w:t xml:space="preserve">. </w:t>
      </w:r>
      <w:r>
        <w:rPr>
          <w:rFonts w:asciiTheme="minorHAnsi" w:hAnsiTheme="minorHAnsi" w:cstheme="minorHAnsi"/>
          <w:color w:val="000000"/>
          <w:sz w:val="24"/>
          <w:szCs w:val="24"/>
          <w:lang w:val="cy-GB" w:eastAsia="en-GB"/>
        </w:rPr>
        <w:t>Mae achos 14, lle y bu camddealltwriaeth rhwng aelod o’r cyhoedd a thriniwr galwadau yng Nghanolfan Gyfathrebu’r Heddlu, yn enghraifft dda o hyn</w:t>
      </w:r>
      <w:r w:rsidR="00877E62" w:rsidRPr="003A6E50">
        <w:rPr>
          <w:rFonts w:asciiTheme="minorHAnsi" w:hAnsiTheme="minorHAnsi" w:cstheme="minorHAnsi"/>
          <w:color w:val="000000"/>
          <w:sz w:val="24"/>
          <w:szCs w:val="24"/>
          <w:lang w:val="cy-GB" w:eastAsia="en-GB"/>
        </w:rPr>
        <w:t xml:space="preserve">. </w:t>
      </w:r>
      <w:r w:rsidR="006F4300">
        <w:rPr>
          <w:rFonts w:asciiTheme="minorHAnsi" w:hAnsiTheme="minorHAnsi" w:cstheme="minorHAnsi"/>
          <w:color w:val="000000"/>
          <w:sz w:val="24"/>
          <w:szCs w:val="24"/>
          <w:lang w:val="cy-GB" w:eastAsia="en-GB"/>
        </w:rPr>
        <w:t xml:space="preserve">Adolygodd y triniwr galwadau’r alwad gyda’i oruchwylydd i adlewyrchu ar y sefyllfa a beth ellid fod wedi’i wneud yn wahanol. Cynigiwyd ymddiheuriad i’r achwynydd ac esboniwyd y camau gweithredu a gymerwyd. </w:t>
      </w:r>
      <w:r w:rsidR="008E09EA">
        <w:rPr>
          <w:rFonts w:asciiTheme="minorHAnsi" w:hAnsiTheme="minorHAnsi" w:cstheme="minorHAnsi"/>
          <w:color w:val="000000"/>
          <w:sz w:val="24"/>
          <w:szCs w:val="24"/>
          <w:lang w:val="cy-GB" w:eastAsia="en-GB"/>
        </w:rPr>
        <w:t xml:space="preserve">Yn ogystal, yn achos 13, aeth y goruchwylydd i’r eiddo i unioni’r gŵyn. Nodwyd fod malurion wedi’u gadael gan swyddogion a aeth i leoliad digwyddiad gyda’u cymdogion. Aeth swyddogion i’r ardal yn syth i lanhau’r malurion ac ymddiheurwyd wrth yr achwynydd. </w:t>
      </w:r>
    </w:p>
    <w:p w14:paraId="5FC1199E" w14:textId="11B6C423" w:rsidR="001572FF" w:rsidRPr="003A6E50" w:rsidRDefault="001572FF" w:rsidP="001572FF">
      <w:pPr>
        <w:spacing w:after="0" w:line="240" w:lineRule="auto"/>
        <w:rPr>
          <w:rFonts w:asciiTheme="minorHAnsi" w:hAnsiTheme="minorHAnsi" w:cstheme="minorHAnsi"/>
          <w:color w:val="000000"/>
          <w:sz w:val="24"/>
          <w:szCs w:val="24"/>
          <w:lang w:val="cy-GB" w:eastAsia="en-GB"/>
        </w:rPr>
      </w:pPr>
    </w:p>
    <w:p w14:paraId="271CBDD2" w14:textId="2C8E7180" w:rsidR="00DF0747" w:rsidRPr="003A6E50" w:rsidRDefault="00AA251D" w:rsidP="00DF0747">
      <w:pPr>
        <w:spacing w:after="0" w:line="240" w:lineRule="auto"/>
        <w:rPr>
          <w:rFonts w:ascii="Calibri" w:hAnsi="Calibri" w:cs="Calibri"/>
          <w:color w:val="000000"/>
          <w:sz w:val="24"/>
          <w:szCs w:val="24"/>
          <w:lang w:val="cy-GB" w:eastAsia="en-GB"/>
        </w:rPr>
      </w:pPr>
      <w:r>
        <w:rPr>
          <w:rFonts w:asciiTheme="minorHAnsi" w:hAnsiTheme="minorHAnsi" w:cstheme="minorHAnsi"/>
          <w:sz w:val="24"/>
          <w:szCs w:val="24"/>
          <w:lang w:val="cy-GB" w:eastAsia="en-GB"/>
        </w:rPr>
        <w:t xml:space="preserve">Roedd un achos lle’r oedd canlyniad y gŵyn yn ansicr. </w:t>
      </w:r>
      <w:r w:rsidR="00233EF3">
        <w:rPr>
          <w:rFonts w:asciiTheme="minorHAnsi" w:hAnsiTheme="minorHAnsi" w:cstheme="minorHAnsi"/>
          <w:sz w:val="24"/>
          <w:szCs w:val="24"/>
          <w:lang w:val="cy-GB" w:eastAsia="en-GB"/>
        </w:rPr>
        <w:t xml:space="preserve">Cyfeiriwyd achos 5 at yr adran dan sylw er mwyn iddynt gysylltu </w:t>
      </w:r>
      <w:r w:rsidR="00233EF3" w:rsidRPr="00233EF3">
        <w:rPr>
          <w:rFonts w:ascii="Calibri" w:hAnsi="Calibri" w:cs="Calibri"/>
          <w:sz w:val="24"/>
          <w:szCs w:val="24"/>
          <w:lang w:val="cy-GB" w:eastAsia="en-GB"/>
        </w:rPr>
        <w:t>â</w:t>
      </w:r>
      <w:r w:rsidR="00233EF3">
        <w:rPr>
          <w:rFonts w:asciiTheme="minorHAnsi" w:hAnsiTheme="minorHAnsi" w:cstheme="minorHAnsi"/>
          <w:sz w:val="24"/>
          <w:szCs w:val="24"/>
          <w:lang w:val="cy-GB" w:eastAsia="en-GB"/>
        </w:rPr>
        <w:t xml:space="preserve">’r achwynydd. </w:t>
      </w:r>
      <w:r w:rsidR="00BC297A">
        <w:rPr>
          <w:rFonts w:asciiTheme="minorHAnsi" w:hAnsiTheme="minorHAnsi" w:cstheme="minorHAnsi"/>
          <w:sz w:val="24"/>
          <w:szCs w:val="24"/>
          <w:lang w:val="cy-GB" w:eastAsia="en-GB"/>
        </w:rPr>
        <w:t xml:space="preserve">Er y nodir bod e-bost </w:t>
      </w:r>
      <w:r w:rsidR="00CF1464">
        <w:rPr>
          <w:rFonts w:asciiTheme="minorHAnsi" w:hAnsiTheme="minorHAnsi" w:cstheme="minorHAnsi"/>
          <w:sz w:val="24"/>
          <w:szCs w:val="24"/>
          <w:lang w:val="cy-GB" w:eastAsia="en-GB"/>
        </w:rPr>
        <w:t>o g</w:t>
      </w:r>
      <w:r w:rsidR="00BC297A">
        <w:rPr>
          <w:rFonts w:asciiTheme="minorHAnsi" w:hAnsiTheme="minorHAnsi" w:cstheme="minorHAnsi"/>
          <w:sz w:val="24"/>
          <w:szCs w:val="24"/>
          <w:lang w:val="cy-GB" w:eastAsia="en-GB"/>
        </w:rPr>
        <w:t xml:space="preserve">adarnhad wedi’i anfon at yr ASP i gynghori y byddai’r adran yn cysylltu </w:t>
      </w:r>
      <w:r w:rsidR="00BC297A" w:rsidRPr="00BC297A">
        <w:rPr>
          <w:rFonts w:ascii="Calibri" w:hAnsi="Calibri" w:cs="Calibri"/>
          <w:sz w:val="24"/>
          <w:szCs w:val="24"/>
          <w:lang w:val="cy-GB" w:eastAsia="en-GB"/>
        </w:rPr>
        <w:t>â</w:t>
      </w:r>
      <w:r w:rsidR="00BC297A">
        <w:rPr>
          <w:rFonts w:asciiTheme="minorHAnsi" w:hAnsiTheme="minorHAnsi" w:cstheme="minorHAnsi"/>
          <w:sz w:val="24"/>
          <w:szCs w:val="24"/>
          <w:lang w:val="cy-GB" w:eastAsia="en-GB"/>
        </w:rPr>
        <w:t xml:space="preserve">’r achwynydd, doedd dim cofnod pellach i awgrymu bod hyn wedi’i wneud. </w:t>
      </w:r>
      <w:r w:rsidR="009B324A">
        <w:rPr>
          <w:rFonts w:asciiTheme="minorHAnsi" w:hAnsiTheme="minorHAnsi" w:cstheme="minorHAnsi"/>
          <w:color w:val="000000"/>
          <w:sz w:val="24"/>
          <w:szCs w:val="24"/>
          <w:lang w:val="cy-GB" w:eastAsia="en-GB"/>
        </w:rPr>
        <w:t xml:space="preserve">Er y gellir dadlau na dderbyniwyd cwyn pellach gan yr achwynydd, byddai’n gwella’r gwasanaeth pe bai’r broses hon mewn grym oherwydd fe ellir monitro unrhyw oedi o ran ymateb. </w:t>
      </w:r>
    </w:p>
    <w:p w14:paraId="7A51764D" w14:textId="77777777" w:rsidR="000023F1" w:rsidRPr="003A6E50" w:rsidRDefault="000023F1" w:rsidP="00250DF1">
      <w:pPr>
        <w:autoSpaceDE w:val="0"/>
        <w:autoSpaceDN w:val="0"/>
        <w:adjustRightInd w:val="0"/>
        <w:spacing w:after="0" w:line="240" w:lineRule="auto"/>
        <w:rPr>
          <w:rFonts w:asciiTheme="minorHAnsi" w:hAnsiTheme="minorHAnsi" w:cstheme="minorHAnsi"/>
          <w:sz w:val="24"/>
          <w:szCs w:val="24"/>
          <w:lang w:val="cy-GB" w:eastAsia="en-GB"/>
        </w:rPr>
      </w:pPr>
    </w:p>
    <w:p w14:paraId="6B75B144" w14:textId="10E0A7DA" w:rsidR="00A22CAE" w:rsidRPr="003A6E50" w:rsidRDefault="00A22CAE" w:rsidP="000A3BFA">
      <w:pPr>
        <w:autoSpaceDE w:val="0"/>
        <w:autoSpaceDN w:val="0"/>
        <w:adjustRightInd w:val="0"/>
        <w:spacing w:after="0" w:line="240" w:lineRule="auto"/>
        <w:rPr>
          <w:rFonts w:asciiTheme="minorHAnsi" w:hAnsiTheme="minorHAnsi" w:cstheme="minorHAnsi"/>
          <w:sz w:val="24"/>
          <w:szCs w:val="24"/>
          <w:lang w:val="cy-GB" w:eastAsia="en-GB"/>
        </w:rPr>
      </w:pPr>
    </w:p>
    <w:p w14:paraId="30ECDC98" w14:textId="3771137C" w:rsidR="007F6C6F" w:rsidRPr="003A6E50" w:rsidRDefault="007F6C6F" w:rsidP="007F6C6F">
      <w:pPr>
        <w:pStyle w:val="Heading2"/>
        <w:spacing w:after="240"/>
        <w:rPr>
          <w:rFonts w:asciiTheme="minorHAnsi" w:hAnsiTheme="minorHAnsi" w:cstheme="minorHAnsi"/>
          <w:sz w:val="24"/>
          <w:szCs w:val="24"/>
          <w:lang w:val="cy-GB"/>
        </w:rPr>
      </w:pPr>
      <w:r w:rsidRPr="003A6E50">
        <w:rPr>
          <w:rFonts w:asciiTheme="minorHAnsi" w:hAnsiTheme="minorHAnsi" w:cstheme="minorHAnsi"/>
          <w:sz w:val="24"/>
          <w:szCs w:val="24"/>
          <w:lang w:val="cy-GB"/>
        </w:rPr>
        <w:t xml:space="preserve">4.0 </w:t>
      </w:r>
      <w:r w:rsidR="00711CA2">
        <w:rPr>
          <w:rFonts w:asciiTheme="minorHAnsi" w:hAnsiTheme="minorHAnsi" w:cstheme="minorHAnsi"/>
          <w:sz w:val="24"/>
          <w:szCs w:val="24"/>
          <w:lang w:val="cy-GB"/>
        </w:rPr>
        <w:t xml:space="preserve">Casgliadau ac Argymhellion </w:t>
      </w:r>
    </w:p>
    <w:p w14:paraId="30FC4EA1" w14:textId="0CB3BFC5" w:rsidR="00897F9E" w:rsidRPr="003A6E50" w:rsidRDefault="00897F9E" w:rsidP="007F6C6F">
      <w:pPr>
        <w:pStyle w:val="NoSpacing"/>
        <w:rPr>
          <w:rFonts w:asciiTheme="minorHAnsi" w:hAnsiTheme="minorHAnsi" w:cstheme="minorHAnsi"/>
          <w:sz w:val="24"/>
          <w:szCs w:val="24"/>
          <w:lang w:val="cy-GB"/>
        </w:rPr>
      </w:pPr>
    </w:p>
    <w:p w14:paraId="6205DBAD" w14:textId="4C78F539" w:rsidR="00897F9E" w:rsidRPr="003A6E50" w:rsidRDefault="00DF73DF" w:rsidP="007F6C6F">
      <w:pPr>
        <w:pStyle w:val="NoSpacing"/>
        <w:rPr>
          <w:rFonts w:asciiTheme="minorHAnsi" w:hAnsiTheme="minorHAnsi" w:cstheme="minorHAnsi"/>
          <w:sz w:val="24"/>
          <w:szCs w:val="24"/>
          <w:lang w:val="cy-GB"/>
        </w:rPr>
      </w:pPr>
      <w:r>
        <w:rPr>
          <w:rFonts w:asciiTheme="minorHAnsi" w:hAnsiTheme="minorHAnsi" w:cstheme="minorHAnsi"/>
          <w:sz w:val="24"/>
          <w:szCs w:val="24"/>
          <w:lang w:val="cy-GB"/>
        </w:rPr>
        <w:t xml:space="preserve">I gloi, mae’r hap samplu wedi dangos bod yr ASP yn effeithlon o ran ymdrin </w:t>
      </w:r>
      <w:r w:rsidRPr="00DF73DF">
        <w:rPr>
          <w:rFonts w:ascii="Calibri" w:hAnsi="Calibri" w:cs="Calibri"/>
          <w:sz w:val="24"/>
          <w:szCs w:val="24"/>
          <w:lang w:val="cy-GB"/>
        </w:rPr>
        <w:t>â</w:t>
      </w:r>
      <w:r>
        <w:rPr>
          <w:rFonts w:asciiTheme="minorHAnsi" w:hAnsiTheme="minorHAnsi" w:cstheme="minorHAnsi"/>
          <w:sz w:val="24"/>
          <w:szCs w:val="24"/>
          <w:lang w:val="cy-GB"/>
        </w:rPr>
        <w:t xml:space="preserve"> chwynion y tu allan i atodlen 3 mewn modd amserol yn gyffredinol. </w:t>
      </w:r>
      <w:r w:rsidR="00DD25CA">
        <w:rPr>
          <w:rFonts w:asciiTheme="minorHAnsi" w:hAnsiTheme="minorHAnsi" w:cstheme="minorHAnsi"/>
          <w:sz w:val="24"/>
          <w:szCs w:val="24"/>
          <w:lang w:val="cy-GB"/>
        </w:rPr>
        <w:t xml:space="preserve">Er nad oes rheolau pendant ar gyfer ymdrin </w:t>
      </w:r>
      <w:r w:rsidR="00DD25CA" w:rsidRPr="00DD25CA">
        <w:rPr>
          <w:rFonts w:ascii="Calibri" w:hAnsi="Calibri" w:cs="Calibri"/>
          <w:sz w:val="24"/>
          <w:szCs w:val="24"/>
          <w:lang w:val="cy-GB"/>
        </w:rPr>
        <w:t>â</w:t>
      </w:r>
      <w:r w:rsidR="00DD25CA">
        <w:rPr>
          <w:rFonts w:asciiTheme="minorHAnsi" w:hAnsiTheme="minorHAnsi" w:cstheme="minorHAnsi"/>
          <w:sz w:val="24"/>
          <w:szCs w:val="24"/>
          <w:lang w:val="cy-GB"/>
        </w:rPr>
        <w:t xml:space="preserve"> chwyn y tu allan i atodlen 3, mae </w:t>
      </w:r>
      <w:proofErr w:type="spellStart"/>
      <w:r w:rsidR="00DD25CA">
        <w:rPr>
          <w:rFonts w:asciiTheme="minorHAnsi" w:hAnsiTheme="minorHAnsi" w:cstheme="minorHAnsi"/>
          <w:sz w:val="24"/>
          <w:szCs w:val="24"/>
          <w:lang w:val="cy-GB"/>
        </w:rPr>
        <w:t>SCHTh</w:t>
      </w:r>
      <w:proofErr w:type="spellEnd"/>
      <w:r w:rsidR="00DD25CA">
        <w:rPr>
          <w:rFonts w:asciiTheme="minorHAnsi" w:hAnsiTheme="minorHAnsi" w:cstheme="minorHAnsi"/>
          <w:sz w:val="24"/>
          <w:szCs w:val="24"/>
          <w:lang w:val="cy-GB"/>
        </w:rPr>
        <w:t xml:space="preserve"> yn ystyried bod y cwynion a adolygwyd wedi’u trin yn rhesymol a chymesur. </w:t>
      </w:r>
    </w:p>
    <w:p w14:paraId="119B7CD6" w14:textId="7F532C2E" w:rsidR="002E345E" w:rsidRPr="003A6E50" w:rsidRDefault="002E345E" w:rsidP="007F6C6F">
      <w:pPr>
        <w:pStyle w:val="NoSpacing"/>
        <w:rPr>
          <w:rFonts w:asciiTheme="minorHAnsi" w:hAnsiTheme="minorHAnsi" w:cstheme="minorHAnsi"/>
          <w:sz w:val="24"/>
          <w:szCs w:val="24"/>
          <w:lang w:val="cy-GB"/>
        </w:rPr>
      </w:pPr>
    </w:p>
    <w:p w14:paraId="34D2E5EF" w14:textId="7BCDA31C" w:rsidR="002E345E" w:rsidRPr="003A6E50" w:rsidRDefault="00DD25CA" w:rsidP="007F6C6F">
      <w:pPr>
        <w:pStyle w:val="NoSpacing"/>
        <w:rPr>
          <w:rFonts w:asciiTheme="minorHAnsi" w:hAnsiTheme="minorHAnsi" w:cstheme="minorHAnsi"/>
          <w:sz w:val="24"/>
          <w:szCs w:val="24"/>
          <w:lang w:val="cy-GB"/>
        </w:rPr>
      </w:pPr>
      <w:r>
        <w:rPr>
          <w:rFonts w:asciiTheme="minorHAnsi" w:hAnsiTheme="minorHAnsi" w:cstheme="minorHAnsi"/>
          <w:sz w:val="24"/>
          <w:szCs w:val="24"/>
          <w:lang w:val="cy-GB"/>
        </w:rPr>
        <w:t>Lle yr anfonwyd y gŵyn</w:t>
      </w:r>
      <w:r w:rsidR="00DE5194">
        <w:rPr>
          <w:rFonts w:asciiTheme="minorHAnsi" w:hAnsiTheme="minorHAnsi" w:cstheme="minorHAnsi"/>
          <w:sz w:val="24"/>
          <w:szCs w:val="24"/>
          <w:lang w:val="cy-GB"/>
        </w:rPr>
        <w:t xml:space="preserve"> allan</w:t>
      </w:r>
      <w:r>
        <w:rPr>
          <w:rFonts w:asciiTheme="minorHAnsi" w:hAnsiTheme="minorHAnsi" w:cstheme="minorHAnsi"/>
          <w:sz w:val="24"/>
          <w:szCs w:val="24"/>
          <w:lang w:val="cy-GB"/>
        </w:rPr>
        <w:t xml:space="preserve"> i’r </w:t>
      </w:r>
      <w:r w:rsidR="00DE5194">
        <w:rPr>
          <w:rFonts w:asciiTheme="minorHAnsi" w:hAnsiTheme="minorHAnsi" w:cstheme="minorHAnsi"/>
          <w:sz w:val="24"/>
          <w:szCs w:val="24"/>
          <w:lang w:val="cy-GB"/>
        </w:rPr>
        <w:t>rhanbarth</w:t>
      </w:r>
      <w:r>
        <w:rPr>
          <w:rFonts w:asciiTheme="minorHAnsi" w:hAnsiTheme="minorHAnsi" w:cstheme="minorHAnsi"/>
          <w:sz w:val="24"/>
          <w:szCs w:val="24"/>
          <w:lang w:val="cy-GB"/>
        </w:rPr>
        <w:t xml:space="preserve">, neu lle y cafodd ei thrin yn uniongyrchol gan yr ASP, roedd </w:t>
      </w:r>
      <w:proofErr w:type="spellStart"/>
      <w:r>
        <w:rPr>
          <w:rFonts w:asciiTheme="minorHAnsi" w:hAnsiTheme="minorHAnsi" w:cstheme="minorHAnsi"/>
          <w:sz w:val="24"/>
          <w:szCs w:val="24"/>
          <w:lang w:val="cy-GB"/>
        </w:rPr>
        <w:t>SCHTh</w:t>
      </w:r>
      <w:proofErr w:type="spellEnd"/>
      <w:r>
        <w:rPr>
          <w:rFonts w:asciiTheme="minorHAnsi" w:hAnsiTheme="minorHAnsi" w:cstheme="minorHAnsi"/>
          <w:sz w:val="24"/>
          <w:szCs w:val="24"/>
          <w:lang w:val="cy-GB"/>
        </w:rPr>
        <w:t xml:space="preserve"> yn fodlon bod y gŵyn wedi’i thrin yn briodol. </w:t>
      </w:r>
      <w:r w:rsidR="00DE5194">
        <w:rPr>
          <w:rFonts w:asciiTheme="minorHAnsi" w:hAnsiTheme="minorHAnsi" w:cstheme="minorHAnsi"/>
          <w:sz w:val="24"/>
          <w:szCs w:val="24"/>
          <w:lang w:val="cy-GB"/>
        </w:rPr>
        <w:t xml:space="preserve">Roedd </w:t>
      </w:r>
      <w:proofErr w:type="spellStart"/>
      <w:r w:rsidR="00DE5194">
        <w:rPr>
          <w:rFonts w:asciiTheme="minorHAnsi" w:hAnsiTheme="minorHAnsi" w:cstheme="minorHAnsi"/>
          <w:sz w:val="24"/>
          <w:szCs w:val="24"/>
          <w:lang w:val="cy-GB"/>
        </w:rPr>
        <w:t>SCHTh</w:t>
      </w:r>
      <w:proofErr w:type="spellEnd"/>
      <w:r w:rsidR="00DE5194">
        <w:rPr>
          <w:rFonts w:asciiTheme="minorHAnsi" w:hAnsiTheme="minorHAnsi" w:cstheme="minorHAnsi"/>
          <w:sz w:val="24"/>
          <w:szCs w:val="24"/>
          <w:lang w:val="cy-GB"/>
        </w:rPr>
        <w:t xml:space="preserve"> ond wedi methu nodi canlyniad y gŵyn mewn</w:t>
      </w:r>
      <w:r>
        <w:rPr>
          <w:rFonts w:asciiTheme="minorHAnsi" w:hAnsiTheme="minorHAnsi" w:cstheme="minorHAnsi"/>
          <w:sz w:val="24"/>
          <w:szCs w:val="24"/>
          <w:lang w:val="cy-GB"/>
        </w:rPr>
        <w:t xml:space="preserve"> un achos yn yr hapsampl hwn</w:t>
      </w:r>
      <w:r w:rsidR="00DE5194">
        <w:rPr>
          <w:rFonts w:asciiTheme="minorHAnsi" w:hAnsiTheme="minorHAnsi" w:cstheme="minorHAnsi"/>
          <w:sz w:val="24"/>
          <w:szCs w:val="24"/>
          <w:lang w:val="cy-GB"/>
        </w:rPr>
        <w:t xml:space="preserve">. Roedd y gŵyn hon wedi’i hanfon </w:t>
      </w:r>
      <w:r>
        <w:rPr>
          <w:rFonts w:asciiTheme="minorHAnsi" w:hAnsiTheme="minorHAnsi" w:cstheme="minorHAnsi"/>
          <w:sz w:val="24"/>
          <w:szCs w:val="24"/>
          <w:lang w:val="cy-GB"/>
        </w:rPr>
        <w:t xml:space="preserve">at yr adran yr achwynwyd amdani i’w datrys. </w:t>
      </w:r>
    </w:p>
    <w:p w14:paraId="70C208A8" w14:textId="1A057C1C" w:rsidR="008B7E71" w:rsidRPr="003A6E50" w:rsidRDefault="008B7E71" w:rsidP="007F6C6F">
      <w:pPr>
        <w:pStyle w:val="NoSpacing"/>
        <w:rPr>
          <w:rFonts w:asciiTheme="minorHAnsi" w:hAnsiTheme="minorHAnsi" w:cstheme="minorHAnsi"/>
          <w:sz w:val="24"/>
          <w:szCs w:val="24"/>
          <w:lang w:val="cy-GB"/>
        </w:rPr>
      </w:pPr>
    </w:p>
    <w:p w14:paraId="5F76FFE2" w14:textId="2D447A5E" w:rsidR="008B7E71" w:rsidRPr="003A6E50" w:rsidRDefault="009558B4" w:rsidP="007F6C6F">
      <w:pPr>
        <w:pStyle w:val="NoSpacing"/>
        <w:rPr>
          <w:rFonts w:asciiTheme="minorHAnsi" w:hAnsiTheme="minorHAnsi" w:cstheme="minorHAnsi"/>
          <w:sz w:val="24"/>
          <w:szCs w:val="24"/>
          <w:lang w:val="cy-GB"/>
        </w:rPr>
      </w:pPr>
      <w:r>
        <w:rPr>
          <w:rFonts w:ascii="Calibri" w:hAnsi="Calibri" w:cs="Calibri"/>
          <w:sz w:val="24"/>
          <w:szCs w:val="24"/>
          <w:lang w:val="cy-GB" w:eastAsia="en-GB"/>
        </w:rPr>
        <w:t>Mae gan Gomisiynydd yr Heddlu a Throseddu ddyletswydd statudol i sicrhau bod proses gwyno effeithiol</w:t>
      </w:r>
      <w:r w:rsidR="00DE5194">
        <w:rPr>
          <w:rFonts w:ascii="Calibri" w:hAnsi="Calibri" w:cs="Calibri"/>
          <w:sz w:val="24"/>
          <w:szCs w:val="24"/>
          <w:lang w:val="cy-GB" w:eastAsia="en-GB"/>
        </w:rPr>
        <w:t xml:space="preserve"> mewn grym</w:t>
      </w:r>
      <w:r>
        <w:rPr>
          <w:rFonts w:ascii="Calibri" w:hAnsi="Calibri" w:cs="Calibri"/>
          <w:sz w:val="24"/>
          <w:szCs w:val="24"/>
          <w:lang w:val="cy-GB" w:eastAsia="en-GB"/>
        </w:rPr>
        <w:t>, a thrwy weithgarwch craffu, ystyried pa un ai a oes unrhyw gyfleoedd i wella prosesau/gweithdrefnau.</w:t>
      </w:r>
    </w:p>
    <w:p w14:paraId="61F3965B" w14:textId="6EBB794E" w:rsidR="00F51E82" w:rsidRDefault="00F51E82" w:rsidP="007F6C6F">
      <w:pPr>
        <w:pStyle w:val="NoSpacing"/>
        <w:rPr>
          <w:rFonts w:asciiTheme="minorHAnsi" w:hAnsiTheme="minorHAnsi" w:cstheme="minorHAnsi"/>
          <w:sz w:val="24"/>
          <w:szCs w:val="24"/>
          <w:lang w:val="cy-GB"/>
        </w:rPr>
      </w:pPr>
    </w:p>
    <w:p w14:paraId="29298B17" w14:textId="39C9BE9B" w:rsidR="00DE5194" w:rsidRDefault="00DE5194" w:rsidP="007F6C6F">
      <w:pPr>
        <w:pStyle w:val="NoSpacing"/>
        <w:rPr>
          <w:rFonts w:asciiTheme="minorHAnsi" w:hAnsiTheme="minorHAnsi" w:cstheme="minorHAnsi"/>
          <w:sz w:val="24"/>
          <w:szCs w:val="24"/>
          <w:lang w:val="cy-GB"/>
        </w:rPr>
      </w:pPr>
    </w:p>
    <w:p w14:paraId="0BA22491" w14:textId="66618380" w:rsidR="00DE5194" w:rsidRDefault="00DE5194" w:rsidP="007F6C6F">
      <w:pPr>
        <w:pStyle w:val="NoSpacing"/>
        <w:rPr>
          <w:rFonts w:asciiTheme="minorHAnsi" w:hAnsiTheme="minorHAnsi" w:cstheme="minorHAnsi"/>
          <w:sz w:val="24"/>
          <w:szCs w:val="24"/>
          <w:lang w:val="cy-GB"/>
        </w:rPr>
      </w:pPr>
    </w:p>
    <w:p w14:paraId="45FEA183" w14:textId="5486FA87" w:rsidR="00DE5194" w:rsidRDefault="00DE5194" w:rsidP="007F6C6F">
      <w:pPr>
        <w:pStyle w:val="NoSpacing"/>
        <w:rPr>
          <w:rFonts w:asciiTheme="minorHAnsi" w:hAnsiTheme="minorHAnsi" w:cstheme="minorHAnsi"/>
          <w:sz w:val="24"/>
          <w:szCs w:val="24"/>
          <w:lang w:val="cy-GB"/>
        </w:rPr>
      </w:pPr>
    </w:p>
    <w:p w14:paraId="5945E203" w14:textId="77777777" w:rsidR="00DE5194" w:rsidRPr="003A6E50" w:rsidRDefault="00DE5194" w:rsidP="007F6C6F">
      <w:pPr>
        <w:pStyle w:val="NoSpacing"/>
        <w:rPr>
          <w:rFonts w:asciiTheme="minorHAnsi" w:hAnsiTheme="minorHAnsi" w:cstheme="minorHAnsi"/>
          <w:sz w:val="24"/>
          <w:szCs w:val="24"/>
          <w:lang w:val="cy-GB"/>
        </w:rPr>
      </w:pPr>
    </w:p>
    <w:p w14:paraId="3685C813" w14:textId="77777777" w:rsidR="00F87E74" w:rsidRPr="003A6E50" w:rsidRDefault="00F87E74" w:rsidP="00F87E74">
      <w:pPr>
        <w:pStyle w:val="ListParagraph"/>
        <w:spacing w:after="240"/>
        <w:rPr>
          <w:rFonts w:asciiTheme="minorHAnsi" w:hAnsiTheme="minorHAnsi" w:cstheme="minorHAnsi"/>
          <w:sz w:val="24"/>
          <w:szCs w:val="24"/>
          <w:lang w:val="cy-GB"/>
        </w:rPr>
      </w:pPr>
    </w:p>
    <w:tbl>
      <w:tblPr>
        <w:tblStyle w:val="TableGrid"/>
        <w:tblW w:w="10490" w:type="dxa"/>
        <w:tblInd w:w="-572" w:type="dxa"/>
        <w:tblLook w:val="04A0" w:firstRow="1" w:lastRow="0" w:firstColumn="1" w:lastColumn="0" w:noHBand="0" w:noVBand="1"/>
      </w:tblPr>
      <w:tblGrid>
        <w:gridCol w:w="4536"/>
        <w:gridCol w:w="5954"/>
      </w:tblGrid>
      <w:tr w:rsidR="002D3559" w:rsidRPr="003A6E50" w14:paraId="670810F5" w14:textId="77777777" w:rsidTr="00FC33C3">
        <w:tc>
          <w:tcPr>
            <w:tcW w:w="4536" w:type="dxa"/>
            <w:shd w:val="clear" w:color="auto" w:fill="548DD4" w:themeFill="text2" w:themeFillTint="99"/>
          </w:tcPr>
          <w:p w14:paraId="6C725ED7" w14:textId="334E523D" w:rsidR="002D3559" w:rsidRPr="003A6E50" w:rsidRDefault="00711CA2" w:rsidP="00FC33C3">
            <w:pPr>
              <w:pStyle w:val="ListParagraph"/>
              <w:tabs>
                <w:tab w:val="left" w:pos="2130"/>
              </w:tabs>
              <w:spacing w:line="360" w:lineRule="auto"/>
              <w:ind w:left="0"/>
              <w:rPr>
                <w:rFonts w:cstheme="minorHAnsi"/>
                <w:b/>
                <w:sz w:val="24"/>
                <w:szCs w:val="24"/>
                <w:lang w:val="cy-GB"/>
              </w:rPr>
            </w:pPr>
            <w:r>
              <w:rPr>
                <w:rFonts w:cstheme="minorHAnsi"/>
                <w:b/>
                <w:sz w:val="24"/>
                <w:szCs w:val="24"/>
                <w:lang w:val="cy-GB"/>
              </w:rPr>
              <w:lastRenderedPageBreak/>
              <w:t xml:space="preserve">Argymhellion </w:t>
            </w:r>
            <w:proofErr w:type="spellStart"/>
            <w:r>
              <w:rPr>
                <w:rFonts w:cstheme="minorHAnsi"/>
                <w:b/>
                <w:sz w:val="24"/>
                <w:szCs w:val="24"/>
                <w:lang w:val="cy-GB"/>
              </w:rPr>
              <w:t>SCHTh</w:t>
            </w:r>
            <w:proofErr w:type="spellEnd"/>
            <w:r>
              <w:rPr>
                <w:rFonts w:cstheme="minorHAnsi"/>
                <w:b/>
                <w:sz w:val="24"/>
                <w:szCs w:val="24"/>
                <w:lang w:val="cy-GB"/>
              </w:rPr>
              <w:t xml:space="preserve"> </w:t>
            </w:r>
          </w:p>
        </w:tc>
        <w:tc>
          <w:tcPr>
            <w:tcW w:w="5954" w:type="dxa"/>
            <w:shd w:val="clear" w:color="auto" w:fill="548DD4" w:themeFill="text2" w:themeFillTint="99"/>
          </w:tcPr>
          <w:p w14:paraId="7AAD57A3" w14:textId="2BE3D027" w:rsidR="002D3559" w:rsidRPr="003A6E50" w:rsidRDefault="00711CA2" w:rsidP="00FC33C3">
            <w:pPr>
              <w:pStyle w:val="ListParagraph"/>
              <w:tabs>
                <w:tab w:val="left" w:pos="2130"/>
              </w:tabs>
              <w:spacing w:line="360" w:lineRule="auto"/>
              <w:ind w:left="0"/>
              <w:rPr>
                <w:rFonts w:cstheme="minorHAnsi"/>
                <w:b/>
                <w:sz w:val="24"/>
                <w:szCs w:val="24"/>
                <w:lang w:val="cy-GB"/>
              </w:rPr>
            </w:pPr>
            <w:r>
              <w:rPr>
                <w:rFonts w:cstheme="minorHAnsi"/>
                <w:b/>
                <w:sz w:val="24"/>
                <w:szCs w:val="24"/>
                <w:lang w:val="cy-GB"/>
              </w:rPr>
              <w:t xml:space="preserve">Ymateb yr Heddlu </w:t>
            </w:r>
          </w:p>
        </w:tc>
      </w:tr>
      <w:tr w:rsidR="002D3559" w:rsidRPr="003A6E50" w14:paraId="7A5C1EB1" w14:textId="77777777" w:rsidTr="00FC33C3">
        <w:tc>
          <w:tcPr>
            <w:tcW w:w="4536" w:type="dxa"/>
          </w:tcPr>
          <w:p w14:paraId="31457804" w14:textId="42F3B783" w:rsidR="002D3559" w:rsidRPr="003A6E50" w:rsidRDefault="007E7A2A" w:rsidP="002D3559">
            <w:pPr>
              <w:pStyle w:val="ListParagraph"/>
              <w:spacing w:after="240"/>
              <w:rPr>
                <w:rFonts w:asciiTheme="minorHAnsi" w:hAnsiTheme="minorHAnsi" w:cstheme="minorHAnsi"/>
                <w:sz w:val="24"/>
                <w:szCs w:val="24"/>
                <w:lang w:val="cy-GB"/>
              </w:rPr>
            </w:pPr>
            <w:r>
              <w:rPr>
                <w:rFonts w:asciiTheme="minorHAnsi" w:hAnsiTheme="minorHAnsi" w:cstheme="minorHAnsi"/>
                <w:sz w:val="24"/>
                <w:szCs w:val="24"/>
                <w:lang w:val="cy-GB"/>
              </w:rPr>
              <w:t xml:space="preserve">Dylai’r ASP sicrhau bod proses glir mewn grym pan mae cwyn yn cael ei hanfon tu allan i’r adran gwynion ar gyfer adfer gwasanaeth er mwyn sicrhau eu bod yn derbyn cadarnhad/diweddariad ynghylch pryd y cysylltwyd </w:t>
            </w:r>
            <w:r w:rsidRPr="007E7A2A">
              <w:rPr>
                <w:rFonts w:ascii="Calibri" w:hAnsi="Calibri" w:cs="Calibri"/>
                <w:sz w:val="24"/>
                <w:szCs w:val="24"/>
                <w:lang w:val="cy-GB"/>
              </w:rPr>
              <w:t>â</w:t>
            </w:r>
            <w:r>
              <w:rPr>
                <w:rFonts w:asciiTheme="minorHAnsi" w:hAnsiTheme="minorHAnsi" w:cstheme="minorHAnsi"/>
                <w:sz w:val="24"/>
                <w:szCs w:val="24"/>
                <w:lang w:val="cy-GB"/>
              </w:rPr>
              <w:t xml:space="preserve">’r achwynydd, a’u bod nhw’n cael gwybod am ganlyniad y cyswllt hwnnw. </w:t>
            </w:r>
          </w:p>
          <w:p w14:paraId="3B7F73E0" w14:textId="603CDF22" w:rsidR="002D3559" w:rsidRPr="003A6E50" w:rsidRDefault="002D3559" w:rsidP="00FC33C3">
            <w:pPr>
              <w:pStyle w:val="BodyText"/>
              <w:jc w:val="both"/>
              <w:rPr>
                <w:rFonts w:asciiTheme="minorHAnsi" w:hAnsiTheme="minorHAnsi" w:cstheme="minorHAnsi"/>
                <w:sz w:val="24"/>
                <w:szCs w:val="24"/>
                <w:lang w:val="cy-GB"/>
              </w:rPr>
            </w:pPr>
          </w:p>
        </w:tc>
        <w:tc>
          <w:tcPr>
            <w:tcW w:w="5954" w:type="dxa"/>
          </w:tcPr>
          <w:p w14:paraId="0A6912DF" w14:textId="5505AB38" w:rsidR="002D3559" w:rsidRPr="003A6E50" w:rsidRDefault="008143A3" w:rsidP="002D3559">
            <w:pPr>
              <w:pStyle w:val="ListParagraph"/>
              <w:spacing w:after="240"/>
              <w:rPr>
                <w:rFonts w:asciiTheme="minorHAnsi" w:hAnsiTheme="minorHAnsi" w:cstheme="minorHAnsi"/>
                <w:sz w:val="24"/>
                <w:szCs w:val="24"/>
                <w:lang w:val="cy-GB"/>
              </w:rPr>
            </w:pPr>
            <w:r>
              <w:rPr>
                <w:rFonts w:asciiTheme="minorHAnsi" w:hAnsiTheme="minorHAnsi" w:cstheme="minorHAnsi"/>
                <w:sz w:val="24"/>
                <w:szCs w:val="24"/>
                <w:lang w:val="cy-GB"/>
              </w:rPr>
              <w:t xml:space="preserve">Dros yr ychydig fisoedd diwethaf, yr ydym wedi adolygu’r broses trin cwynion gychwynnol â golwg ar wella effeithlonrwydd. </w:t>
            </w:r>
            <w:r w:rsidR="000C7048">
              <w:rPr>
                <w:rFonts w:asciiTheme="minorHAnsi" w:hAnsiTheme="minorHAnsi" w:cstheme="minorHAnsi"/>
                <w:sz w:val="24"/>
                <w:szCs w:val="24"/>
                <w:lang w:val="cy-GB"/>
              </w:rPr>
              <w:t xml:space="preserve">O ganlyniad i’r adolygiad, yr ydym wedi mireinio’r broses, gan wneud mwy o ddefnydd o’r swyddogaeth llif gwaith </w:t>
            </w:r>
            <w:proofErr w:type="spellStart"/>
            <w:r w:rsidR="000C7048">
              <w:rPr>
                <w:rFonts w:asciiTheme="minorHAnsi" w:hAnsiTheme="minorHAnsi" w:cstheme="minorHAnsi"/>
                <w:sz w:val="24"/>
                <w:szCs w:val="24"/>
                <w:lang w:val="cy-GB"/>
              </w:rPr>
              <w:t>Centurion</w:t>
            </w:r>
            <w:proofErr w:type="spellEnd"/>
            <w:r w:rsidR="000C7048">
              <w:rPr>
                <w:rFonts w:asciiTheme="minorHAnsi" w:hAnsiTheme="minorHAnsi" w:cstheme="minorHAnsi"/>
                <w:sz w:val="24"/>
                <w:szCs w:val="24"/>
                <w:lang w:val="cy-GB"/>
              </w:rPr>
              <w:t xml:space="preserve"> i reoli a monitro cwynion yr ymdrinnir â nhw y tu allan i atodlen 3 yn </w:t>
            </w:r>
            <w:r w:rsidR="00D070B3">
              <w:rPr>
                <w:rFonts w:asciiTheme="minorHAnsi" w:hAnsiTheme="minorHAnsi" w:cstheme="minorHAnsi"/>
                <w:sz w:val="24"/>
                <w:szCs w:val="24"/>
                <w:lang w:val="cy-GB"/>
              </w:rPr>
              <w:t>fwy effeithiol</w:t>
            </w:r>
            <w:r w:rsidR="000C7048">
              <w:rPr>
                <w:rFonts w:asciiTheme="minorHAnsi" w:hAnsiTheme="minorHAnsi" w:cstheme="minorHAnsi"/>
                <w:sz w:val="24"/>
                <w:szCs w:val="24"/>
                <w:lang w:val="cy-GB"/>
              </w:rPr>
              <w:t xml:space="preserve">. Dechreuodd y </w:t>
            </w:r>
            <w:r w:rsidR="00D070B3">
              <w:rPr>
                <w:rFonts w:asciiTheme="minorHAnsi" w:hAnsiTheme="minorHAnsi" w:cstheme="minorHAnsi"/>
                <w:sz w:val="24"/>
                <w:szCs w:val="24"/>
                <w:lang w:val="cy-GB"/>
              </w:rPr>
              <w:t xml:space="preserve">gweinyddwyr a’r </w:t>
            </w:r>
            <w:r w:rsidR="000C7048">
              <w:rPr>
                <w:rFonts w:asciiTheme="minorHAnsi" w:hAnsiTheme="minorHAnsi" w:cstheme="minorHAnsi"/>
                <w:sz w:val="24"/>
                <w:szCs w:val="24"/>
                <w:lang w:val="cy-GB"/>
              </w:rPr>
              <w:t>tîm trin cwynion cychwynno</w:t>
            </w:r>
            <w:r w:rsidR="00D070B3">
              <w:rPr>
                <w:rFonts w:asciiTheme="minorHAnsi" w:hAnsiTheme="minorHAnsi" w:cstheme="minorHAnsi"/>
                <w:sz w:val="24"/>
                <w:szCs w:val="24"/>
                <w:lang w:val="cy-GB"/>
              </w:rPr>
              <w:t xml:space="preserve">l </w:t>
            </w:r>
            <w:r w:rsidR="000C7048">
              <w:rPr>
                <w:rFonts w:asciiTheme="minorHAnsi" w:hAnsiTheme="minorHAnsi" w:cstheme="minorHAnsi"/>
                <w:sz w:val="24"/>
                <w:szCs w:val="24"/>
                <w:lang w:val="cy-GB"/>
              </w:rPr>
              <w:t xml:space="preserve">ddilyn y broses newydd ar </w:t>
            </w:r>
            <w:r w:rsidR="002D3559" w:rsidRPr="003A6E50">
              <w:rPr>
                <w:rFonts w:asciiTheme="minorHAnsi" w:hAnsiTheme="minorHAnsi" w:cstheme="minorHAnsi"/>
                <w:sz w:val="24"/>
                <w:szCs w:val="24"/>
                <w:lang w:val="cy-GB"/>
              </w:rPr>
              <w:t>30/05/2023</w:t>
            </w:r>
            <w:r w:rsidR="000C7048">
              <w:rPr>
                <w:rFonts w:asciiTheme="minorHAnsi" w:hAnsiTheme="minorHAnsi" w:cstheme="minorHAnsi"/>
                <w:sz w:val="24"/>
                <w:szCs w:val="24"/>
                <w:lang w:val="cy-GB"/>
              </w:rPr>
              <w:t>. Bydd</w:t>
            </w:r>
            <w:r w:rsidR="00C87C20">
              <w:rPr>
                <w:rFonts w:asciiTheme="minorHAnsi" w:hAnsiTheme="minorHAnsi" w:cstheme="minorHAnsi"/>
                <w:sz w:val="24"/>
                <w:szCs w:val="24"/>
                <w:lang w:val="cy-GB"/>
              </w:rPr>
              <w:t xml:space="preserve"> hyn yn cael ei adolygu’n rheolaidd</w:t>
            </w:r>
            <w:r w:rsidR="002D3559" w:rsidRPr="003A6E50">
              <w:rPr>
                <w:rFonts w:asciiTheme="minorHAnsi" w:hAnsiTheme="minorHAnsi" w:cstheme="minorHAnsi"/>
                <w:sz w:val="24"/>
                <w:szCs w:val="24"/>
                <w:lang w:val="cy-GB"/>
              </w:rPr>
              <w:t>.</w:t>
            </w:r>
          </w:p>
          <w:p w14:paraId="238D2F4B" w14:textId="1A48F8B7" w:rsidR="002D3559" w:rsidRPr="003A6E50" w:rsidRDefault="002D3559" w:rsidP="00FC33C3">
            <w:pPr>
              <w:pStyle w:val="NoSpacing"/>
              <w:rPr>
                <w:rFonts w:asciiTheme="minorHAnsi" w:hAnsiTheme="minorHAnsi" w:cstheme="minorHAnsi"/>
                <w:sz w:val="24"/>
                <w:szCs w:val="24"/>
                <w:lang w:val="cy-GB"/>
              </w:rPr>
            </w:pPr>
          </w:p>
        </w:tc>
      </w:tr>
      <w:tr w:rsidR="002D3559" w:rsidRPr="003A6E50" w14:paraId="7DB35EF2" w14:textId="77777777" w:rsidTr="00FC33C3">
        <w:tc>
          <w:tcPr>
            <w:tcW w:w="4536" w:type="dxa"/>
          </w:tcPr>
          <w:p w14:paraId="55FED8A2" w14:textId="25D03A68" w:rsidR="002D3559" w:rsidRPr="003A6E50" w:rsidRDefault="007E7A2A" w:rsidP="002D3559">
            <w:pPr>
              <w:pStyle w:val="ListParagraph"/>
              <w:spacing w:after="240"/>
              <w:rPr>
                <w:rFonts w:asciiTheme="minorHAnsi" w:hAnsiTheme="minorHAnsi" w:cstheme="minorHAnsi"/>
                <w:sz w:val="24"/>
                <w:szCs w:val="24"/>
                <w:lang w:val="cy-GB"/>
              </w:rPr>
            </w:pPr>
            <w:r>
              <w:rPr>
                <w:rFonts w:asciiTheme="minorHAnsi" w:hAnsiTheme="minorHAnsi" w:cstheme="minorHAnsi"/>
                <w:sz w:val="24"/>
                <w:szCs w:val="24"/>
                <w:lang w:val="cy-GB"/>
              </w:rPr>
              <w:t>Dylai’r ASP sicrhau bod camau gweithredu’n cael eu cofnodi/cipio’n gywir ar systemau’r Heddlu ar gyfer casglu a dadansoddi data.</w:t>
            </w:r>
          </w:p>
          <w:p w14:paraId="3B127352" w14:textId="1100A168" w:rsidR="002D3559" w:rsidRPr="003A6E50" w:rsidRDefault="002D3559" w:rsidP="00FC33C3">
            <w:pPr>
              <w:pStyle w:val="BodyText"/>
              <w:jc w:val="both"/>
              <w:rPr>
                <w:rFonts w:asciiTheme="minorHAnsi" w:hAnsiTheme="minorHAnsi" w:cstheme="minorHAnsi"/>
                <w:sz w:val="24"/>
                <w:szCs w:val="24"/>
                <w:lang w:val="cy-GB"/>
              </w:rPr>
            </w:pPr>
          </w:p>
        </w:tc>
        <w:tc>
          <w:tcPr>
            <w:tcW w:w="5954" w:type="dxa"/>
          </w:tcPr>
          <w:p w14:paraId="29D90A0E" w14:textId="62E43A49" w:rsidR="002D3559" w:rsidRPr="003A6E50" w:rsidRDefault="00FC1B39" w:rsidP="002D3559">
            <w:pPr>
              <w:pStyle w:val="ListParagraph"/>
              <w:rPr>
                <w:rFonts w:asciiTheme="minorHAnsi" w:hAnsiTheme="minorHAnsi" w:cstheme="minorHAnsi"/>
                <w:sz w:val="24"/>
                <w:szCs w:val="24"/>
                <w:lang w:val="cy-GB"/>
              </w:rPr>
            </w:pPr>
            <w:r>
              <w:rPr>
                <w:rFonts w:asciiTheme="minorHAnsi" w:hAnsiTheme="minorHAnsi" w:cstheme="minorHAnsi"/>
                <w:sz w:val="24"/>
                <w:szCs w:val="24"/>
                <w:lang w:val="cy-GB"/>
              </w:rPr>
              <w:t xml:space="preserve">Mae hyn yn ymwneud â’r defnydd helaeth o’r categori canlyniad “cam gweithredu </w:t>
            </w:r>
            <w:r w:rsidR="00FE6205">
              <w:rPr>
                <w:rFonts w:asciiTheme="minorHAnsi" w:hAnsiTheme="minorHAnsi" w:cstheme="minorHAnsi"/>
                <w:sz w:val="24"/>
                <w:szCs w:val="24"/>
                <w:lang w:val="cy-GB"/>
              </w:rPr>
              <w:t>arall”.</w:t>
            </w:r>
            <w:r w:rsidR="002D3559" w:rsidRPr="003A6E50">
              <w:rPr>
                <w:rFonts w:asciiTheme="minorHAnsi" w:hAnsiTheme="minorHAnsi" w:cstheme="minorHAnsi"/>
                <w:sz w:val="24"/>
                <w:szCs w:val="24"/>
                <w:lang w:val="cy-GB"/>
              </w:rPr>
              <w:t xml:space="preserve"> </w:t>
            </w:r>
            <w:r w:rsidR="00CE204F">
              <w:rPr>
                <w:rFonts w:asciiTheme="minorHAnsi" w:hAnsiTheme="minorHAnsi" w:cstheme="minorHAnsi"/>
                <w:sz w:val="24"/>
                <w:szCs w:val="24"/>
                <w:lang w:val="cy-GB"/>
              </w:rPr>
              <w:t xml:space="preserve">Nodwyd y broblem hon a chafodd ei dwyn i sylw Goruchwylydd Cwynion a Chamymddwyn yr Adran Safonau Proffesiynol ar adeg </w:t>
            </w:r>
            <w:r w:rsidR="004C6A08">
              <w:rPr>
                <w:rFonts w:asciiTheme="minorHAnsi" w:hAnsiTheme="minorHAnsi" w:cstheme="minorHAnsi"/>
                <w:sz w:val="24"/>
                <w:szCs w:val="24"/>
                <w:lang w:val="cy-GB"/>
              </w:rPr>
              <w:t>y</w:t>
            </w:r>
            <w:r w:rsidR="00CE204F">
              <w:rPr>
                <w:rFonts w:asciiTheme="minorHAnsi" w:hAnsiTheme="minorHAnsi" w:cstheme="minorHAnsi"/>
                <w:sz w:val="24"/>
                <w:szCs w:val="24"/>
                <w:lang w:val="cy-GB"/>
              </w:rPr>
              <w:t xml:space="preserve">r adolygiad </w:t>
            </w:r>
            <w:proofErr w:type="spellStart"/>
            <w:r w:rsidR="00CE204F">
              <w:rPr>
                <w:rFonts w:asciiTheme="minorHAnsi" w:hAnsiTheme="minorHAnsi" w:cstheme="minorHAnsi"/>
                <w:sz w:val="24"/>
                <w:szCs w:val="24"/>
                <w:lang w:val="cy-GB"/>
              </w:rPr>
              <w:t>hapsamplu</w:t>
            </w:r>
            <w:proofErr w:type="spellEnd"/>
            <w:r w:rsidR="00CE204F">
              <w:rPr>
                <w:rFonts w:asciiTheme="minorHAnsi" w:hAnsiTheme="minorHAnsi" w:cstheme="minorHAnsi"/>
                <w:sz w:val="24"/>
                <w:szCs w:val="24"/>
                <w:lang w:val="cy-GB"/>
              </w:rPr>
              <w:t xml:space="preserve">. </w:t>
            </w:r>
            <w:r w:rsidR="000D0FCE">
              <w:rPr>
                <w:rFonts w:asciiTheme="minorHAnsi" w:hAnsiTheme="minorHAnsi" w:cstheme="minorHAnsi"/>
                <w:sz w:val="24"/>
                <w:szCs w:val="24"/>
                <w:lang w:val="cy-GB"/>
              </w:rPr>
              <w:t xml:space="preserve">O ganlyniad, rhoddodd y Goruchwylydd Cwynion a Chamymddwyn wybodaeth i’r tîm Trin Cwynion Cychwynnol a’u cynghori i ystyried pa gamau eraill oedd yn fwy priodol yn y dyfodol cyn gweithredu “cam gweithredu arall”. </w:t>
            </w:r>
          </w:p>
          <w:p w14:paraId="4DDEF6EA" w14:textId="7C7A4464" w:rsidR="002D3559" w:rsidRPr="003A6E50" w:rsidRDefault="002D3559" w:rsidP="00FC33C3">
            <w:pPr>
              <w:pStyle w:val="NoSpacing"/>
              <w:rPr>
                <w:rFonts w:asciiTheme="minorHAnsi" w:hAnsiTheme="minorHAnsi" w:cstheme="minorHAnsi"/>
                <w:sz w:val="24"/>
                <w:szCs w:val="24"/>
                <w:lang w:val="cy-GB"/>
              </w:rPr>
            </w:pPr>
          </w:p>
        </w:tc>
      </w:tr>
    </w:tbl>
    <w:p w14:paraId="29DC2E5D" w14:textId="02052CD7" w:rsidR="004903C4" w:rsidRPr="003A6E50" w:rsidRDefault="004903C4" w:rsidP="00F87E74">
      <w:pPr>
        <w:pStyle w:val="Heading2"/>
        <w:spacing w:after="240"/>
        <w:rPr>
          <w:rFonts w:asciiTheme="minorHAnsi" w:hAnsiTheme="minorHAnsi" w:cstheme="minorHAnsi"/>
          <w:sz w:val="24"/>
          <w:szCs w:val="24"/>
          <w:lang w:val="cy-GB"/>
        </w:rPr>
      </w:pPr>
    </w:p>
    <w:bookmarkEnd w:id="0"/>
    <w:p w14:paraId="0086EE16" w14:textId="6E536D55" w:rsidR="00146A94" w:rsidRPr="003A6E50" w:rsidRDefault="00146A94" w:rsidP="00146A94">
      <w:pPr>
        <w:pStyle w:val="NoSpacing"/>
        <w:ind w:left="720"/>
        <w:rPr>
          <w:rFonts w:asciiTheme="minorHAnsi" w:hAnsiTheme="minorHAnsi" w:cstheme="minorHAnsi"/>
          <w:sz w:val="24"/>
          <w:szCs w:val="24"/>
          <w:lang w:val="cy-GB"/>
        </w:rPr>
      </w:pPr>
    </w:p>
    <w:p w14:paraId="1D72993C" w14:textId="77777777" w:rsidR="00352959" w:rsidRPr="003A6E50" w:rsidRDefault="00352959" w:rsidP="00352959">
      <w:pPr>
        <w:autoSpaceDE w:val="0"/>
        <w:autoSpaceDN w:val="0"/>
        <w:adjustRightInd w:val="0"/>
        <w:spacing w:after="0" w:line="240" w:lineRule="auto"/>
        <w:rPr>
          <w:rFonts w:asciiTheme="minorHAnsi" w:hAnsiTheme="minorHAnsi" w:cstheme="minorHAnsi"/>
          <w:sz w:val="24"/>
          <w:szCs w:val="24"/>
          <w:u w:val="single"/>
          <w:lang w:val="cy-GB" w:eastAsia="en-GB"/>
        </w:rPr>
      </w:pPr>
    </w:p>
    <w:p w14:paraId="506D429A" w14:textId="77777777" w:rsidR="00352959" w:rsidRPr="003A6E50" w:rsidRDefault="00352959" w:rsidP="00352959">
      <w:pPr>
        <w:autoSpaceDE w:val="0"/>
        <w:autoSpaceDN w:val="0"/>
        <w:adjustRightInd w:val="0"/>
        <w:spacing w:after="0" w:line="240" w:lineRule="auto"/>
        <w:rPr>
          <w:rFonts w:asciiTheme="minorHAnsi" w:hAnsiTheme="minorHAnsi" w:cstheme="minorHAnsi"/>
          <w:sz w:val="24"/>
          <w:szCs w:val="24"/>
          <w:u w:val="single"/>
          <w:lang w:val="cy-GB" w:eastAsia="en-GB"/>
        </w:rPr>
      </w:pPr>
    </w:p>
    <w:p w14:paraId="0AA0FA72" w14:textId="77777777" w:rsidR="00352959" w:rsidRPr="003A6E50" w:rsidRDefault="00352959" w:rsidP="00352959">
      <w:pPr>
        <w:spacing w:after="0" w:line="240" w:lineRule="auto"/>
        <w:rPr>
          <w:rFonts w:asciiTheme="minorHAnsi" w:hAnsiTheme="minorHAnsi" w:cstheme="minorHAnsi"/>
          <w:color w:val="000000"/>
          <w:sz w:val="24"/>
          <w:szCs w:val="24"/>
          <w:lang w:val="cy-GB" w:eastAsia="en-GB"/>
        </w:rPr>
      </w:pPr>
    </w:p>
    <w:p w14:paraId="33D23116" w14:textId="77777777" w:rsidR="00352959" w:rsidRPr="003A6E50" w:rsidRDefault="00352959" w:rsidP="00352959">
      <w:pPr>
        <w:spacing w:after="0" w:line="240" w:lineRule="auto"/>
        <w:rPr>
          <w:rFonts w:asciiTheme="minorHAnsi" w:hAnsiTheme="minorHAnsi" w:cstheme="minorHAnsi"/>
          <w:color w:val="000000"/>
          <w:sz w:val="24"/>
          <w:szCs w:val="24"/>
          <w:lang w:val="cy-GB" w:eastAsia="en-GB"/>
        </w:rPr>
      </w:pPr>
    </w:p>
    <w:p w14:paraId="21B1EC3D" w14:textId="77777777" w:rsidR="00352959" w:rsidRPr="003A6E50" w:rsidRDefault="00352959" w:rsidP="00352959">
      <w:pPr>
        <w:spacing w:after="0" w:line="240" w:lineRule="auto"/>
        <w:rPr>
          <w:rFonts w:asciiTheme="minorHAnsi" w:hAnsiTheme="minorHAnsi" w:cstheme="minorHAnsi"/>
          <w:color w:val="000000"/>
          <w:sz w:val="24"/>
          <w:szCs w:val="24"/>
          <w:lang w:val="cy-GB" w:eastAsia="en-GB"/>
        </w:rPr>
      </w:pPr>
    </w:p>
    <w:p w14:paraId="70479BD8" w14:textId="77777777" w:rsidR="00352959" w:rsidRPr="003A6E50" w:rsidRDefault="00352959" w:rsidP="00352959">
      <w:pPr>
        <w:spacing w:after="0" w:line="240" w:lineRule="auto"/>
        <w:rPr>
          <w:rFonts w:asciiTheme="minorHAnsi" w:hAnsiTheme="minorHAnsi" w:cstheme="minorHAnsi"/>
          <w:color w:val="000000"/>
          <w:sz w:val="24"/>
          <w:szCs w:val="24"/>
          <w:lang w:val="cy-GB" w:eastAsia="en-GB"/>
        </w:rPr>
      </w:pPr>
    </w:p>
    <w:p w14:paraId="06329313" w14:textId="77777777" w:rsidR="00352959" w:rsidRPr="003A6E50" w:rsidRDefault="00352959" w:rsidP="00352959">
      <w:pPr>
        <w:spacing w:after="0" w:line="240" w:lineRule="auto"/>
        <w:rPr>
          <w:rFonts w:asciiTheme="minorHAnsi" w:hAnsiTheme="minorHAnsi" w:cstheme="minorHAnsi"/>
          <w:color w:val="000000"/>
          <w:sz w:val="24"/>
          <w:szCs w:val="24"/>
          <w:lang w:val="cy-GB" w:eastAsia="en-GB"/>
        </w:rPr>
      </w:pPr>
    </w:p>
    <w:p w14:paraId="5D40FF11" w14:textId="77777777" w:rsidR="00352959" w:rsidRPr="003A6E50" w:rsidRDefault="00352959" w:rsidP="00352959">
      <w:pPr>
        <w:autoSpaceDE w:val="0"/>
        <w:autoSpaceDN w:val="0"/>
        <w:adjustRightInd w:val="0"/>
        <w:spacing w:after="0" w:line="240" w:lineRule="auto"/>
        <w:rPr>
          <w:rFonts w:asciiTheme="minorHAnsi" w:hAnsiTheme="minorHAnsi" w:cstheme="minorHAnsi"/>
          <w:sz w:val="24"/>
          <w:szCs w:val="24"/>
          <w:lang w:val="cy-GB" w:eastAsia="en-GB"/>
        </w:rPr>
      </w:pPr>
    </w:p>
    <w:p w14:paraId="21860DBD" w14:textId="77777777" w:rsidR="00352959" w:rsidRPr="003A6E50" w:rsidRDefault="00352959" w:rsidP="00352959">
      <w:pPr>
        <w:spacing w:after="0" w:line="240" w:lineRule="auto"/>
        <w:rPr>
          <w:rFonts w:asciiTheme="minorHAnsi" w:hAnsiTheme="minorHAnsi" w:cstheme="minorHAnsi"/>
          <w:color w:val="000000"/>
          <w:sz w:val="24"/>
          <w:szCs w:val="24"/>
          <w:lang w:val="cy-GB" w:eastAsia="en-GB"/>
        </w:rPr>
      </w:pPr>
    </w:p>
    <w:p w14:paraId="2EC9C7FB" w14:textId="77777777" w:rsidR="00352959" w:rsidRPr="003A6E50" w:rsidRDefault="00352959" w:rsidP="00352959">
      <w:pPr>
        <w:autoSpaceDE w:val="0"/>
        <w:autoSpaceDN w:val="0"/>
        <w:adjustRightInd w:val="0"/>
        <w:spacing w:after="0" w:line="240" w:lineRule="auto"/>
        <w:rPr>
          <w:rFonts w:asciiTheme="minorHAnsi" w:hAnsiTheme="minorHAnsi" w:cstheme="minorHAnsi"/>
          <w:sz w:val="24"/>
          <w:szCs w:val="24"/>
          <w:lang w:val="cy-GB" w:eastAsia="en-GB"/>
        </w:rPr>
      </w:pPr>
    </w:p>
    <w:p w14:paraId="11964021" w14:textId="77777777" w:rsidR="00352959" w:rsidRPr="003A6E50" w:rsidRDefault="00352959" w:rsidP="00146A94">
      <w:pPr>
        <w:pStyle w:val="NoSpacing"/>
        <w:ind w:left="720"/>
        <w:rPr>
          <w:rFonts w:asciiTheme="minorHAnsi" w:hAnsiTheme="minorHAnsi" w:cstheme="minorHAnsi"/>
          <w:sz w:val="24"/>
          <w:szCs w:val="24"/>
          <w:lang w:val="cy-GB"/>
        </w:rPr>
      </w:pPr>
    </w:p>
    <w:sectPr w:rsidR="00352959" w:rsidRPr="003A6E50" w:rsidSect="00F943D8">
      <w:headerReference w:type="default" r:id="rId19"/>
      <w:footerReference w:type="default" r:id="rId20"/>
      <w:pgSz w:w="11906" w:h="16838"/>
      <w:pgMar w:top="1440" w:right="1440"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BB9B" w14:textId="77777777" w:rsidR="000C62A1" w:rsidRDefault="000C62A1" w:rsidP="00581215">
      <w:pPr>
        <w:spacing w:after="0" w:line="240" w:lineRule="auto"/>
      </w:pPr>
      <w:r>
        <w:separator/>
      </w:r>
    </w:p>
  </w:endnote>
  <w:endnote w:type="continuationSeparator" w:id="0">
    <w:p w14:paraId="6494E523" w14:textId="77777777" w:rsidR="000C62A1" w:rsidRDefault="000C62A1" w:rsidP="00581215">
      <w:pPr>
        <w:spacing w:after="0" w:line="240" w:lineRule="auto"/>
      </w:pPr>
      <w:r>
        <w:continuationSeparator/>
      </w:r>
    </w:p>
  </w:endnote>
  <w:endnote w:type="continuationNotice" w:id="1">
    <w:p w14:paraId="62C1ACCC" w14:textId="77777777" w:rsidR="000C62A1" w:rsidRDefault="000C6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AD3D5E" w:rsidRPr="00797A05" w14:paraId="11AA1544" w14:textId="77777777" w:rsidTr="00797A05">
      <w:trPr>
        <w:trHeight w:val="343"/>
        <w:jc w:val="center"/>
      </w:trPr>
      <w:tc>
        <w:tcPr>
          <w:tcW w:w="4500" w:type="pct"/>
          <w:tcBorders>
            <w:top w:val="single" w:sz="4" w:space="0" w:color="000000"/>
          </w:tcBorders>
        </w:tcPr>
        <w:p w14:paraId="64C4DC1C" w14:textId="77777777" w:rsidR="00AD3D5E" w:rsidRPr="00797A05" w:rsidRDefault="00AD3D5E"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6F3CFC5B" w14:textId="36EAC7A9" w:rsidR="00AD3D5E" w:rsidRPr="00797A05" w:rsidRDefault="00AD3D5E" w:rsidP="003B3E67">
          <w:pPr>
            <w:pStyle w:val="Header"/>
            <w:rPr>
              <w:rFonts w:ascii="Arial" w:hAnsi="Arial" w:cs="Arial"/>
              <w:color w:val="FFFFFF"/>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835B63">
            <w:rPr>
              <w:rFonts w:ascii="Arial" w:hAnsi="Arial" w:cs="Arial"/>
              <w:noProof/>
              <w:sz w:val="18"/>
              <w:szCs w:val="18"/>
            </w:rPr>
            <w:t>2</w:t>
          </w:r>
          <w:r>
            <w:rPr>
              <w:rFonts w:ascii="Arial" w:hAnsi="Arial" w:cs="Arial"/>
              <w:sz w:val="18"/>
              <w:szCs w:val="18"/>
            </w:rPr>
            <w:fldChar w:fldCharType="end"/>
          </w:r>
        </w:p>
      </w:tc>
    </w:tr>
  </w:tbl>
  <w:p w14:paraId="44FE7BE3" w14:textId="77777777" w:rsidR="00AD3D5E" w:rsidRDefault="00AD3D5E" w:rsidP="00BC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6258" w14:textId="77777777" w:rsidR="000C62A1" w:rsidRDefault="000C62A1" w:rsidP="00581215">
      <w:pPr>
        <w:spacing w:after="0" w:line="240" w:lineRule="auto"/>
      </w:pPr>
      <w:r>
        <w:separator/>
      </w:r>
    </w:p>
  </w:footnote>
  <w:footnote w:type="continuationSeparator" w:id="0">
    <w:p w14:paraId="6FCA84E8" w14:textId="77777777" w:rsidR="000C62A1" w:rsidRDefault="000C62A1" w:rsidP="00581215">
      <w:pPr>
        <w:spacing w:after="0" w:line="240" w:lineRule="auto"/>
      </w:pPr>
      <w:r>
        <w:continuationSeparator/>
      </w:r>
    </w:p>
  </w:footnote>
  <w:footnote w:type="continuationNotice" w:id="1">
    <w:p w14:paraId="53E84E2E" w14:textId="77777777" w:rsidR="000C62A1" w:rsidRDefault="000C62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08"/>
      <w:gridCol w:w="6318"/>
    </w:tblGrid>
    <w:tr w:rsidR="00AD3D5E" w:rsidRPr="00797A05" w14:paraId="128310FA" w14:textId="77777777" w:rsidTr="00797A05">
      <w:trPr>
        <w:trHeight w:val="489"/>
      </w:trPr>
      <w:tc>
        <w:tcPr>
          <w:tcW w:w="1500" w:type="pct"/>
          <w:tcBorders>
            <w:bottom w:val="single" w:sz="4" w:space="0" w:color="943634"/>
          </w:tcBorders>
          <w:shd w:val="clear" w:color="auto" w:fill="548DD4"/>
          <w:vAlign w:val="bottom"/>
        </w:tcPr>
        <w:p w14:paraId="5ABB0DF4" w14:textId="3A4F4691" w:rsidR="00AD3D5E" w:rsidRPr="00797A05" w:rsidRDefault="00A72DC9" w:rsidP="00765912">
          <w:pPr>
            <w:pStyle w:val="Header"/>
            <w:jc w:val="right"/>
            <w:rPr>
              <w:color w:val="FFFFFF"/>
            </w:rPr>
          </w:pPr>
          <w:proofErr w:type="spellStart"/>
          <w:r>
            <w:rPr>
              <w:color w:val="FFFFFF"/>
            </w:rPr>
            <w:t>Ionawr</w:t>
          </w:r>
          <w:proofErr w:type="spellEnd"/>
          <w:r w:rsidR="00084938">
            <w:rPr>
              <w:color w:val="FFFFFF"/>
            </w:rPr>
            <w:t xml:space="preserve"> 2023</w:t>
          </w:r>
        </w:p>
      </w:tc>
      <w:tc>
        <w:tcPr>
          <w:tcW w:w="3500" w:type="pct"/>
          <w:tcBorders>
            <w:bottom w:val="single" w:sz="4" w:space="0" w:color="auto"/>
          </w:tcBorders>
          <w:vAlign w:val="bottom"/>
        </w:tcPr>
        <w:p w14:paraId="551339BB" w14:textId="0B08B496" w:rsidR="00AD3D5E" w:rsidRDefault="00B26036" w:rsidP="006F7F0F">
          <w:pPr>
            <w:pStyle w:val="Header"/>
            <w:rPr>
              <w:rFonts w:cs="Arial"/>
              <w:b/>
              <w:bCs/>
              <w:caps/>
              <w:sz w:val="20"/>
            </w:rPr>
          </w:pPr>
          <w:r>
            <w:rPr>
              <w:noProof/>
            </w:rPr>
            <w:drawing>
              <wp:anchor distT="0" distB="0" distL="114300" distR="114300" simplePos="0" relativeHeight="251661312" behindDoc="0" locked="0" layoutInCell="1" allowOverlap="1" wp14:anchorId="5F07DA64" wp14:editId="1B58B857">
                <wp:simplePos x="0" y="0"/>
                <wp:positionH relativeFrom="margin">
                  <wp:posOffset>2366645</wp:posOffset>
                </wp:positionH>
                <wp:positionV relativeFrom="paragraph">
                  <wp:posOffset>-20320</wp:posOffset>
                </wp:positionV>
                <wp:extent cx="1572260" cy="69342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AB0F2" w14:textId="678F99B5" w:rsidR="00AD3D5E" w:rsidRPr="00797A05" w:rsidRDefault="00AD3D5E" w:rsidP="006F7F0F">
          <w:pPr>
            <w:pStyle w:val="Header"/>
            <w:rPr>
              <w:rFonts w:cs="Arial"/>
              <w:b/>
              <w:bCs/>
              <w:caps/>
              <w:sz w:val="20"/>
            </w:rPr>
          </w:pPr>
        </w:p>
      </w:tc>
    </w:tr>
  </w:tbl>
  <w:p w14:paraId="492F1139" w14:textId="77777777" w:rsidR="00AD3D5E" w:rsidRDefault="00AD3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08"/>
      <w:gridCol w:w="6318"/>
    </w:tblGrid>
    <w:tr w:rsidR="00AD3D5E" w:rsidRPr="00797A05" w14:paraId="4224A9A8" w14:textId="77777777" w:rsidTr="00797A05">
      <w:trPr>
        <w:trHeight w:val="489"/>
      </w:trPr>
      <w:tc>
        <w:tcPr>
          <w:tcW w:w="1500" w:type="pct"/>
          <w:tcBorders>
            <w:bottom w:val="single" w:sz="4" w:space="0" w:color="943634"/>
          </w:tcBorders>
          <w:shd w:val="clear" w:color="auto" w:fill="548DD4"/>
          <w:vAlign w:val="bottom"/>
        </w:tcPr>
        <w:p w14:paraId="055FC118" w14:textId="67DA08A8" w:rsidR="00AD3D5E" w:rsidRPr="00797A05" w:rsidRDefault="00A72DC9" w:rsidP="00CC0FC5">
          <w:pPr>
            <w:pStyle w:val="Header"/>
            <w:rPr>
              <w:color w:val="FFFFFF"/>
            </w:rPr>
          </w:pPr>
          <w:proofErr w:type="spellStart"/>
          <w:r>
            <w:rPr>
              <w:color w:val="FFFFFF"/>
            </w:rPr>
            <w:t>Ionawr</w:t>
          </w:r>
          <w:proofErr w:type="spellEnd"/>
          <w:r w:rsidR="00B26036">
            <w:rPr>
              <w:color w:val="FFFFFF"/>
            </w:rPr>
            <w:t xml:space="preserve"> 2023</w:t>
          </w:r>
        </w:p>
      </w:tc>
      <w:tc>
        <w:tcPr>
          <w:tcW w:w="3500" w:type="pct"/>
          <w:tcBorders>
            <w:bottom w:val="single" w:sz="4" w:space="0" w:color="auto"/>
          </w:tcBorders>
          <w:vAlign w:val="bottom"/>
        </w:tcPr>
        <w:p w14:paraId="457F5D22" w14:textId="677F4586" w:rsidR="00AD3D5E" w:rsidRPr="00797A05" w:rsidRDefault="00AD3D5E" w:rsidP="006F7F0F">
          <w:pPr>
            <w:pStyle w:val="Header"/>
            <w:rPr>
              <w:rFonts w:cs="Arial"/>
              <w:b/>
              <w:bCs/>
              <w:caps/>
              <w:sz w:val="20"/>
            </w:rPr>
          </w:pPr>
        </w:p>
      </w:tc>
    </w:tr>
  </w:tbl>
  <w:p w14:paraId="138D76BD" w14:textId="77777777" w:rsidR="00AD3D5E" w:rsidRDefault="00AD3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FD0AEA"/>
    <w:multiLevelType w:val="hybridMultilevel"/>
    <w:tmpl w:val="CC8FAD6D"/>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F5617"/>
    <w:multiLevelType w:val="hybridMultilevel"/>
    <w:tmpl w:val="65CEF8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E099B"/>
    <w:multiLevelType w:val="hybridMultilevel"/>
    <w:tmpl w:val="BB9031B6"/>
    <w:lvl w:ilvl="0" w:tplc="54640C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5B6581B"/>
    <w:multiLevelType w:val="hybridMultilevel"/>
    <w:tmpl w:val="D6C24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80E4332">
      <w:numFmt w:val="bullet"/>
      <w:lvlText w:val="•"/>
      <w:lvlJc w:val="left"/>
      <w:pPr>
        <w:ind w:left="2055" w:hanging="255"/>
      </w:pPr>
      <w:rPr>
        <w:rFonts w:ascii="HelveticaNeueLT Std" w:eastAsia="Times New Roman" w:hAnsi="HelveticaNeueLT Std" w:cs="HelveticaNeueLT Std"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7510F"/>
    <w:multiLevelType w:val="hybridMultilevel"/>
    <w:tmpl w:val="F6722C3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4A38E4"/>
    <w:multiLevelType w:val="hybridMultilevel"/>
    <w:tmpl w:val="8EE6B7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CBE77F6"/>
    <w:multiLevelType w:val="hybridMultilevel"/>
    <w:tmpl w:val="D8724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E673F66"/>
    <w:multiLevelType w:val="hybridMultilevel"/>
    <w:tmpl w:val="CE004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C619B"/>
    <w:multiLevelType w:val="hybridMultilevel"/>
    <w:tmpl w:val="82C2A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C971E4"/>
    <w:multiLevelType w:val="hybridMultilevel"/>
    <w:tmpl w:val="FC0A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C292A"/>
    <w:multiLevelType w:val="hybridMultilevel"/>
    <w:tmpl w:val="CB8C63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260D81"/>
    <w:multiLevelType w:val="hybridMultilevel"/>
    <w:tmpl w:val="6A6061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664F48"/>
    <w:multiLevelType w:val="hybridMultilevel"/>
    <w:tmpl w:val="6E8456BA"/>
    <w:lvl w:ilvl="0" w:tplc="93FCC7D8">
      <w:start w:val="1"/>
      <w:numFmt w:val="bullet"/>
      <w:lvlText w:val=""/>
      <w:lvlJc w:val="left"/>
      <w:pPr>
        <w:ind w:left="1080" w:hanging="360"/>
      </w:pPr>
      <w:rPr>
        <w:rFonts w:ascii="Wingdings" w:hAnsi="Wingdings" w:hint="default"/>
        <w:b w:val="0"/>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7EA25E1"/>
    <w:multiLevelType w:val="hybridMultilevel"/>
    <w:tmpl w:val="A6FEF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533092"/>
    <w:multiLevelType w:val="hybridMultilevel"/>
    <w:tmpl w:val="B73A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B72A5"/>
    <w:multiLevelType w:val="hybridMultilevel"/>
    <w:tmpl w:val="DBFABC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517FF3"/>
    <w:multiLevelType w:val="hybridMultilevel"/>
    <w:tmpl w:val="9F2CC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47720A"/>
    <w:multiLevelType w:val="multilevel"/>
    <w:tmpl w:val="7E98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EDF1DD"/>
    <w:multiLevelType w:val="hybridMultilevel"/>
    <w:tmpl w:val="773153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CF43AC"/>
    <w:multiLevelType w:val="hybridMultilevel"/>
    <w:tmpl w:val="BB8681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1B6736"/>
    <w:multiLevelType w:val="hybridMultilevel"/>
    <w:tmpl w:val="7D34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6123B"/>
    <w:multiLevelType w:val="multilevel"/>
    <w:tmpl w:val="392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53BA7"/>
    <w:multiLevelType w:val="hybridMultilevel"/>
    <w:tmpl w:val="615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60EE2"/>
    <w:multiLevelType w:val="hybridMultilevel"/>
    <w:tmpl w:val="60C4B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EC2401"/>
    <w:multiLevelType w:val="hybridMultilevel"/>
    <w:tmpl w:val="C40E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C7A41"/>
    <w:multiLevelType w:val="hybridMultilevel"/>
    <w:tmpl w:val="D4DEF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D1769"/>
    <w:multiLevelType w:val="hybridMultilevel"/>
    <w:tmpl w:val="504A7E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4B7CBB"/>
    <w:multiLevelType w:val="hybridMultilevel"/>
    <w:tmpl w:val="76DC53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965FE3"/>
    <w:multiLevelType w:val="hybridMultilevel"/>
    <w:tmpl w:val="B9CE8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02834D2"/>
    <w:multiLevelType w:val="hybridMultilevel"/>
    <w:tmpl w:val="4D1216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9A0898"/>
    <w:multiLevelType w:val="hybridMultilevel"/>
    <w:tmpl w:val="D6341B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7D2859"/>
    <w:multiLevelType w:val="hybridMultilevel"/>
    <w:tmpl w:val="D2E2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1D03A5"/>
    <w:multiLevelType w:val="hybridMultilevel"/>
    <w:tmpl w:val="E648FB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0077A"/>
    <w:multiLevelType w:val="multilevel"/>
    <w:tmpl w:val="1A4E95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EDA471E"/>
    <w:multiLevelType w:val="multilevel"/>
    <w:tmpl w:val="3478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A52952"/>
    <w:multiLevelType w:val="hybridMultilevel"/>
    <w:tmpl w:val="63BA6F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7762227">
    <w:abstractNumId w:val="7"/>
  </w:num>
  <w:num w:numId="2" w16cid:durableId="745034006">
    <w:abstractNumId w:val="25"/>
  </w:num>
  <w:num w:numId="3" w16cid:durableId="2077897108">
    <w:abstractNumId w:val="31"/>
  </w:num>
  <w:num w:numId="4" w16cid:durableId="271477690">
    <w:abstractNumId w:val="20"/>
  </w:num>
  <w:num w:numId="5" w16cid:durableId="1126005645">
    <w:abstractNumId w:val="5"/>
  </w:num>
  <w:num w:numId="6" w16cid:durableId="2010981766">
    <w:abstractNumId w:val="32"/>
  </w:num>
  <w:num w:numId="7" w16cid:durableId="2074769639">
    <w:abstractNumId w:val="16"/>
  </w:num>
  <w:num w:numId="8" w16cid:durableId="311911387">
    <w:abstractNumId w:val="24"/>
  </w:num>
  <w:num w:numId="9" w16cid:durableId="48386822">
    <w:abstractNumId w:val="17"/>
  </w:num>
  <w:num w:numId="10" w16cid:durableId="904293410">
    <w:abstractNumId w:val="21"/>
  </w:num>
  <w:num w:numId="11" w16cid:durableId="1881743909">
    <w:abstractNumId w:val="33"/>
  </w:num>
  <w:num w:numId="12" w16cid:durableId="2077823275">
    <w:abstractNumId w:val="34"/>
  </w:num>
  <w:num w:numId="13" w16cid:durableId="1172798474">
    <w:abstractNumId w:val="18"/>
  </w:num>
  <w:num w:numId="14" w16cid:durableId="315960240">
    <w:abstractNumId w:val="15"/>
  </w:num>
  <w:num w:numId="15" w16cid:durableId="1726486313">
    <w:abstractNumId w:val="10"/>
  </w:num>
  <w:num w:numId="16" w16cid:durableId="109519876">
    <w:abstractNumId w:val="29"/>
  </w:num>
  <w:num w:numId="17" w16cid:durableId="1621453677">
    <w:abstractNumId w:val="4"/>
  </w:num>
  <w:num w:numId="18" w16cid:durableId="968360561">
    <w:abstractNumId w:val="30"/>
  </w:num>
  <w:num w:numId="19" w16cid:durableId="658001054">
    <w:abstractNumId w:val="12"/>
  </w:num>
  <w:num w:numId="20" w16cid:durableId="1463812684">
    <w:abstractNumId w:val="2"/>
  </w:num>
  <w:num w:numId="21" w16cid:durableId="1311907920">
    <w:abstractNumId w:val="8"/>
  </w:num>
  <w:num w:numId="22" w16cid:durableId="1846895481">
    <w:abstractNumId w:val="11"/>
  </w:num>
  <w:num w:numId="23" w16cid:durableId="1393457794">
    <w:abstractNumId w:val="0"/>
  </w:num>
  <w:num w:numId="24" w16cid:durableId="1818650031">
    <w:abstractNumId w:val="23"/>
  </w:num>
  <w:num w:numId="25" w16cid:durableId="1204160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3648170">
    <w:abstractNumId w:val="27"/>
  </w:num>
  <w:num w:numId="27" w16cid:durableId="860119583">
    <w:abstractNumId w:val="35"/>
  </w:num>
  <w:num w:numId="28" w16cid:durableId="1959986006">
    <w:abstractNumId w:val="9"/>
  </w:num>
  <w:num w:numId="29" w16cid:durableId="2140147574">
    <w:abstractNumId w:val="13"/>
  </w:num>
  <w:num w:numId="30" w16cid:durableId="1656714784">
    <w:abstractNumId w:val="3"/>
  </w:num>
  <w:num w:numId="31" w16cid:durableId="1499005594">
    <w:abstractNumId w:val="26"/>
  </w:num>
  <w:num w:numId="32" w16cid:durableId="1048645233">
    <w:abstractNumId w:val="1"/>
  </w:num>
  <w:num w:numId="33" w16cid:durableId="230507379">
    <w:abstractNumId w:val="19"/>
  </w:num>
  <w:num w:numId="34" w16cid:durableId="1393389465">
    <w:abstractNumId w:val="14"/>
  </w:num>
  <w:num w:numId="35" w16cid:durableId="2114860985">
    <w:abstractNumId w:val="6"/>
  </w:num>
  <w:num w:numId="36" w16cid:durableId="208066805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C6"/>
    <w:rsid w:val="000016E2"/>
    <w:rsid w:val="00001FA9"/>
    <w:rsid w:val="000023F1"/>
    <w:rsid w:val="00004E33"/>
    <w:rsid w:val="00005555"/>
    <w:rsid w:val="0000662E"/>
    <w:rsid w:val="000072DB"/>
    <w:rsid w:val="00011B18"/>
    <w:rsid w:val="00011DE1"/>
    <w:rsid w:val="000123FC"/>
    <w:rsid w:val="0001371D"/>
    <w:rsid w:val="000138BB"/>
    <w:rsid w:val="00014176"/>
    <w:rsid w:val="00014AC8"/>
    <w:rsid w:val="00020695"/>
    <w:rsid w:val="00020A6E"/>
    <w:rsid w:val="00020B05"/>
    <w:rsid w:val="000219CB"/>
    <w:rsid w:val="000222D7"/>
    <w:rsid w:val="00025420"/>
    <w:rsid w:val="000273ED"/>
    <w:rsid w:val="0003033A"/>
    <w:rsid w:val="00030859"/>
    <w:rsid w:val="00030DD1"/>
    <w:rsid w:val="000310A0"/>
    <w:rsid w:val="00032248"/>
    <w:rsid w:val="00033F58"/>
    <w:rsid w:val="0003420D"/>
    <w:rsid w:val="00035924"/>
    <w:rsid w:val="00035D9C"/>
    <w:rsid w:val="000366C3"/>
    <w:rsid w:val="00037130"/>
    <w:rsid w:val="00037BCC"/>
    <w:rsid w:val="00042182"/>
    <w:rsid w:val="00043491"/>
    <w:rsid w:val="00046511"/>
    <w:rsid w:val="000465FE"/>
    <w:rsid w:val="00047777"/>
    <w:rsid w:val="000478DF"/>
    <w:rsid w:val="00047FE6"/>
    <w:rsid w:val="00050ED9"/>
    <w:rsid w:val="00051383"/>
    <w:rsid w:val="000513AA"/>
    <w:rsid w:val="00052D9D"/>
    <w:rsid w:val="000541B6"/>
    <w:rsid w:val="00054B0B"/>
    <w:rsid w:val="00054C20"/>
    <w:rsid w:val="00055F83"/>
    <w:rsid w:val="000606F6"/>
    <w:rsid w:val="00061024"/>
    <w:rsid w:val="00061762"/>
    <w:rsid w:val="00061CC9"/>
    <w:rsid w:val="00061D22"/>
    <w:rsid w:val="00065632"/>
    <w:rsid w:val="00065CCB"/>
    <w:rsid w:val="00070907"/>
    <w:rsid w:val="00071025"/>
    <w:rsid w:val="0007119B"/>
    <w:rsid w:val="00071375"/>
    <w:rsid w:val="000713A2"/>
    <w:rsid w:val="0007439E"/>
    <w:rsid w:val="00074902"/>
    <w:rsid w:val="00075807"/>
    <w:rsid w:val="00076AF2"/>
    <w:rsid w:val="00077266"/>
    <w:rsid w:val="00077E9D"/>
    <w:rsid w:val="00077F84"/>
    <w:rsid w:val="00080ADE"/>
    <w:rsid w:val="0008261A"/>
    <w:rsid w:val="000826BD"/>
    <w:rsid w:val="00083B97"/>
    <w:rsid w:val="00084938"/>
    <w:rsid w:val="00085276"/>
    <w:rsid w:val="000859F7"/>
    <w:rsid w:val="0008610F"/>
    <w:rsid w:val="000868F4"/>
    <w:rsid w:val="0008701D"/>
    <w:rsid w:val="00087133"/>
    <w:rsid w:val="00087C9B"/>
    <w:rsid w:val="0009151C"/>
    <w:rsid w:val="000926B2"/>
    <w:rsid w:val="00092851"/>
    <w:rsid w:val="00093D0B"/>
    <w:rsid w:val="00095058"/>
    <w:rsid w:val="00096076"/>
    <w:rsid w:val="0009760D"/>
    <w:rsid w:val="00097E60"/>
    <w:rsid w:val="000A1FCF"/>
    <w:rsid w:val="000A3BFA"/>
    <w:rsid w:val="000A436D"/>
    <w:rsid w:val="000A7722"/>
    <w:rsid w:val="000B06D8"/>
    <w:rsid w:val="000B0D69"/>
    <w:rsid w:val="000B1369"/>
    <w:rsid w:val="000B2562"/>
    <w:rsid w:val="000B259D"/>
    <w:rsid w:val="000B2744"/>
    <w:rsid w:val="000B2A65"/>
    <w:rsid w:val="000B5CC3"/>
    <w:rsid w:val="000B5D1A"/>
    <w:rsid w:val="000B7567"/>
    <w:rsid w:val="000B768E"/>
    <w:rsid w:val="000B7BC7"/>
    <w:rsid w:val="000C0483"/>
    <w:rsid w:val="000C2EE1"/>
    <w:rsid w:val="000C62A1"/>
    <w:rsid w:val="000C67B8"/>
    <w:rsid w:val="000C7048"/>
    <w:rsid w:val="000D02E5"/>
    <w:rsid w:val="000D0FCE"/>
    <w:rsid w:val="000D15DF"/>
    <w:rsid w:val="000D1FE5"/>
    <w:rsid w:val="000D3A36"/>
    <w:rsid w:val="000D4BEF"/>
    <w:rsid w:val="000D5F57"/>
    <w:rsid w:val="000D5FBA"/>
    <w:rsid w:val="000D6ECD"/>
    <w:rsid w:val="000E1741"/>
    <w:rsid w:val="000E3A09"/>
    <w:rsid w:val="000E4D7B"/>
    <w:rsid w:val="000E54A9"/>
    <w:rsid w:val="000E5BCE"/>
    <w:rsid w:val="000E601A"/>
    <w:rsid w:val="000E791A"/>
    <w:rsid w:val="000E7B31"/>
    <w:rsid w:val="000F0C17"/>
    <w:rsid w:val="000F1BA0"/>
    <w:rsid w:val="000F1FAC"/>
    <w:rsid w:val="000F28B4"/>
    <w:rsid w:val="000F2A62"/>
    <w:rsid w:val="000F2C6C"/>
    <w:rsid w:val="000F66FE"/>
    <w:rsid w:val="000F6E26"/>
    <w:rsid w:val="000F7005"/>
    <w:rsid w:val="000F7272"/>
    <w:rsid w:val="000F73BB"/>
    <w:rsid w:val="0010108C"/>
    <w:rsid w:val="00101471"/>
    <w:rsid w:val="0010178E"/>
    <w:rsid w:val="001025C6"/>
    <w:rsid w:val="001031CD"/>
    <w:rsid w:val="0010393C"/>
    <w:rsid w:val="00103EEA"/>
    <w:rsid w:val="001066D1"/>
    <w:rsid w:val="00106FE7"/>
    <w:rsid w:val="001071DD"/>
    <w:rsid w:val="00107910"/>
    <w:rsid w:val="00111972"/>
    <w:rsid w:val="00111C5E"/>
    <w:rsid w:val="00111FB4"/>
    <w:rsid w:val="001136B2"/>
    <w:rsid w:val="00116BF7"/>
    <w:rsid w:val="001176F1"/>
    <w:rsid w:val="0012026A"/>
    <w:rsid w:val="00121B4C"/>
    <w:rsid w:val="00121F85"/>
    <w:rsid w:val="00125471"/>
    <w:rsid w:val="001270A8"/>
    <w:rsid w:val="00131387"/>
    <w:rsid w:val="00131E9C"/>
    <w:rsid w:val="00133C2C"/>
    <w:rsid w:val="00134DDB"/>
    <w:rsid w:val="001355EE"/>
    <w:rsid w:val="00136D5F"/>
    <w:rsid w:val="0013721A"/>
    <w:rsid w:val="0014237A"/>
    <w:rsid w:val="00143134"/>
    <w:rsid w:val="00143CC9"/>
    <w:rsid w:val="00146A94"/>
    <w:rsid w:val="00147143"/>
    <w:rsid w:val="0014729D"/>
    <w:rsid w:val="00151E2E"/>
    <w:rsid w:val="00153360"/>
    <w:rsid w:val="001539E0"/>
    <w:rsid w:val="00153CD6"/>
    <w:rsid w:val="00154C0D"/>
    <w:rsid w:val="00156037"/>
    <w:rsid w:val="00156643"/>
    <w:rsid w:val="001572FF"/>
    <w:rsid w:val="00161B09"/>
    <w:rsid w:val="00161B2D"/>
    <w:rsid w:val="001620BA"/>
    <w:rsid w:val="0016228D"/>
    <w:rsid w:val="00162AF0"/>
    <w:rsid w:val="00163002"/>
    <w:rsid w:val="0016399A"/>
    <w:rsid w:val="00163CF4"/>
    <w:rsid w:val="00163D96"/>
    <w:rsid w:val="001640D1"/>
    <w:rsid w:val="0016575C"/>
    <w:rsid w:val="00165C73"/>
    <w:rsid w:val="00166199"/>
    <w:rsid w:val="00166638"/>
    <w:rsid w:val="00166BD1"/>
    <w:rsid w:val="001672E6"/>
    <w:rsid w:val="001678D8"/>
    <w:rsid w:val="00167EC3"/>
    <w:rsid w:val="00170621"/>
    <w:rsid w:val="00170979"/>
    <w:rsid w:val="001729F1"/>
    <w:rsid w:val="00172DC6"/>
    <w:rsid w:val="001739EB"/>
    <w:rsid w:val="00173C2F"/>
    <w:rsid w:val="00174288"/>
    <w:rsid w:val="0017488A"/>
    <w:rsid w:val="00176A34"/>
    <w:rsid w:val="001773E1"/>
    <w:rsid w:val="00182DD5"/>
    <w:rsid w:val="001837C6"/>
    <w:rsid w:val="00183A24"/>
    <w:rsid w:val="00186420"/>
    <w:rsid w:val="00186A02"/>
    <w:rsid w:val="001907B4"/>
    <w:rsid w:val="0019204C"/>
    <w:rsid w:val="00192247"/>
    <w:rsid w:val="00192887"/>
    <w:rsid w:val="00192D8C"/>
    <w:rsid w:val="00193471"/>
    <w:rsid w:val="00195D42"/>
    <w:rsid w:val="0019633E"/>
    <w:rsid w:val="00196801"/>
    <w:rsid w:val="00197D42"/>
    <w:rsid w:val="001A03EF"/>
    <w:rsid w:val="001A066E"/>
    <w:rsid w:val="001A1A41"/>
    <w:rsid w:val="001A2943"/>
    <w:rsid w:val="001A2F8D"/>
    <w:rsid w:val="001A3745"/>
    <w:rsid w:val="001A4A6D"/>
    <w:rsid w:val="001A6B88"/>
    <w:rsid w:val="001A74A3"/>
    <w:rsid w:val="001B07BF"/>
    <w:rsid w:val="001B07FC"/>
    <w:rsid w:val="001B1817"/>
    <w:rsid w:val="001B380A"/>
    <w:rsid w:val="001B3A80"/>
    <w:rsid w:val="001B55FF"/>
    <w:rsid w:val="001B6450"/>
    <w:rsid w:val="001B6F40"/>
    <w:rsid w:val="001B7A3C"/>
    <w:rsid w:val="001B7AD4"/>
    <w:rsid w:val="001B7EA5"/>
    <w:rsid w:val="001C0955"/>
    <w:rsid w:val="001C23BF"/>
    <w:rsid w:val="001C241E"/>
    <w:rsid w:val="001C2700"/>
    <w:rsid w:val="001C576C"/>
    <w:rsid w:val="001C6273"/>
    <w:rsid w:val="001C6C8D"/>
    <w:rsid w:val="001D0D55"/>
    <w:rsid w:val="001D12B5"/>
    <w:rsid w:val="001D1611"/>
    <w:rsid w:val="001D2257"/>
    <w:rsid w:val="001D4109"/>
    <w:rsid w:val="001D5EED"/>
    <w:rsid w:val="001D74CC"/>
    <w:rsid w:val="001E293C"/>
    <w:rsid w:val="001E503C"/>
    <w:rsid w:val="001E68D3"/>
    <w:rsid w:val="001E79F4"/>
    <w:rsid w:val="001F163E"/>
    <w:rsid w:val="001F227C"/>
    <w:rsid w:val="001F2F7A"/>
    <w:rsid w:val="001F3D3C"/>
    <w:rsid w:val="001F5502"/>
    <w:rsid w:val="001F656C"/>
    <w:rsid w:val="001F69D6"/>
    <w:rsid w:val="001F73A6"/>
    <w:rsid w:val="0020006A"/>
    <w:rsid w:val="002005B0"/>
    <w:rsid w:val="0020131A"/>
    <w:rsid w:val="00201E97"/>
    <w:rsid w:val="002033DE"/>
    <w:rsid w:val="002045C0"/>
    <w:rsid w:val="00204C2D"/>
    <w:rsid w:val="0020516E"/>
    <w:rsid w:val="002078A7"/>
    <w:rsid w:val="00207BD7"/>
    <w:rsid w:val="0021136B"/>
    <w:rsid w:val="00213C66"/>
    <w:rsid w:val="00213CF8"/>
    <w:rsid w:val="00213E3A"/>
    <w:rsid w:val="002175EB"/>
    <w:rsid w:val="00217777"/>
    <w:rsid w:val="002179CF"/>
    <w:rsid w:val="00217EDA"/>
    <w:rsid w:val="0022063A"/>
    <w:rsid w:val="00221991"/>
    <w:rsid w:val="00221F9F"/>
    <w:rsid w:val="002222D9"/>
    <w:rsid w:val="002244AA"/>
    <w:rsid w:val="00225198"/>
    <w:rsid w:val="00225E35"/>
    <w:rsid w:val="0022786C"/>
    <w:rsid w:val="00230605"/>
    <w:rsid w:val="00230856"/>
    <w:rsid w:val="002309FD"/>
    <w:rsid w:val="00230FDC"/>
    <w:rsid w:val="002315B1"/>
    <w:rsid w:val="00231D1B"/>
    <w:rsid w:val="00233353"/>
    <w:rsid w:val="00233461"/>
    <w:rsid w:val="00233EF3"/>
    <w:rsid w:val="00235502"/>
    <w:rsid w:val="00235FCA"/>
    <w:rsid w:val="002368B5"/>
    <w:rsid w:val="00240D5D"/>
    <w:rsid w:val="00241683"/>
    <w:rsid w:val="00241C16"/>
    <w:rsid w:val="002423F4"/>
    <w:rsid w:val="002433DA"/>
    <w:rsid w:val="00244350"/>
    <w:rsid w:val="00245874"/>
    <w:rsid w:val="00245A36"/>
    <w:rsid w:val="00246285"/>
    <w:rsid w:val="00246E94"/>
    <w:rsid w:val="002478C5"/>
    <w:rsid w:val="002507C3"/>
    <w:rsid w:val="00250DF1"/>
    <w:rsid w:val="0025183C"/>
    <w:rsid w:val="00251B75"/>
    <w:rsid w:val="00253B7D"/>
    <w:rsid w:val="00254A32"/>
    <w:rsid w:val="00256000"/>
    <w:rsid w:val="00256D42"/>
    <w:rsid w:val="00256F19"/>
    <w:rsid w:val="00262701"/>
    <w:rsid w:val="00262EDA"/>
    <w:rsid w:val="00263534"/>
    <w:rsid w:val="0026513E"/>
    <w:rsid w:val="002656E3"/>
    <w:rsid w:val="0026599F"/>
    <w:rsid w:val="002665E8"/>
    <w:rsid w:val="00266D30"/>
    <w:rsid w:val="002703CF"/>
    <w:rsid w:val="00270805"/>
    <w:rsid w:val="002708CC"/>
    <w:rsid w:val="00272089"/>
    <w:rsid w:val="00272219"/>
    <w:rsid w:val="00272502"/>
    <w:rsid w:val="00273A11"/>
    <w:rsid w:val="00275476"/>
    <w:rsid w:val="0027621B"/>
    <w:rsid w:val="00277011"/>
    <w:rsid w:val="002832DC"/>
    <w:rsid w:val="00284C25"/>
    <w:rsid w:val="002864BA"/>
    <w:rsid w:val="0028786C"/>
    <w:rsid w:val="00290D70"/>
    <w:rsid w:val="00290E63"/>
    <w:rsid w:val="002917F9"/>
    <w:rsid w:val="00293469"/>
    <w:rsid w:val="00294FE6"/>
    <w:rsid w:val="00295361"/>
    <w:rsid w:val="00295A2C"/>
    <w:rsid w:val="00296C85"/>
    <w:rsid w:val="002A0A11"/>
    <w:rsid w:val="002A1084"/>
    <w:rsid w:val="002A2877"/>
    <w:rsid w:val="002A31EC"/>
    <w:rsid w:val="002A5E31"/>
    <w:rsid w:val="002A670F"/>
    <w:rsid w:val="002B146E"/>
    <w:rsid w:val="002B1472"/>
    <w:rsid w:val="002B31E3"/>
    <w:rsid w:val="002B33CF"/>
    <w:rsid w:val="002B5573"/>
    <w:rsid w:val="002B6CC6"/>
    <w:rsid w:val="002B6DDA"/>
    <w:rsid w:val="002B7B64"/>
    <w:rsid w:val="002C0574"/>
    <w:rsid w:val="002C38D8"/>
    <w:rsid w:val="002C4784"/>
    <w:rsid w:val="002C51C9"/>
    <w:rsid w:val="002C7B86"/>
    <w:rsid w:val="002D0A0A"/>
    <w:rsid w:val="002D1598"/>
    <w:rsid w:val="002D192D"/>
    <w:rsid w:val="002D1C0B"/>
    <w:rsid w:val="002D236C"/>
    <w:rsid w:val="002D2CCC"/>
    <w:rsid w:val="002D3559"/>
    <w:rsid w:val="002D530D"/>
    <w:rsid w:val="002D560D"/>
    <w:rsid w:val="002E1A84"/>
    <w:rsid w:val="002E1BF0"/>
    <w:rsid w:val="002E2A6B"/>
    <w:rsid w:val="002E2E85"/>
    <w:rsid w:val="002E305A"/>
    <w:rsid w:val="002E30BC"/>
    <w:rsid w:val="002E345E"/>
    <w:rsid w:val="002E4955"/>
    <w:rsid w:val="002E50D8"/>
    <w:rsid w:val="002F0709"/>
    <w:rsid w:val="002F14B8"/>
    <w:rsid w:val="002F1FE5"/>
    <w:rsid w:val="002F2A04"/>
    <w:rsid w:val="002F46B4"/>
    <w:rsid w:val="002F4B7A"/>
    <w:rsid w:val="002F52A0"/>
    <w:rsid w:val="002F616A"/>
    <w:rsid w:val="002F7E74"/>
    <w:rsid w:val="003038B4"/>
    <w:rsid w:val="00305F40"/>
    <w:rsid w:val="003068DE"/>
    <w:rsid w:val="00306AD1"/>
    <w:rsid w:val="00307D77"/>
    <w:rsid w:val="003131F7"/>
    <w:rsid w:val="003150DB"/>
    <w:rsid w:val="00315B8B"/>
    <w:rsid w:val="00315D75"/>
    <w:rsid w:val="00316861"/>
    <w:rsid w:val="00316BD9"/>
    <w:rsid w:val="00317AA2"/>
    <w:rsid w:val="00321CD2"/>
    <w:rsid w:val="00322BED"/>
    <w:rsid w:val="00323D2A"/>
    <w:rsid w:val="0032463C"/>
    <w:rsid w:val="003269BE"/>
    <w:rsid w:val="00333D6C"/>
    <w:rsid w:val="00334FE3"/>
    <w:rsid w:val="00336AE4"/>
    <w:rsid w:val="00336C9A"/>
    <w:rsid w:val="00337958"/>
    <w:rsid w:val="0033798D"/>
    <w:rsid w:val="00340652"/>
    <w:rsid w:val="003409D7"/>
    <w:rsid w:val="00340BCA"/>
    <w:rsid w:val="00341655"/>
    <w:rsid w:val="00341ADD"/>
    <w:rsid w:val="00341DA4"/>
    <w:rsid w:val="00342AB9"/>
    <w:rsid w:val="003439B8"/>
    <w:rsid w:val="00344D1A"/>
    <w:rsid w:val="003453F0"/>
    <w:rsid w:val="003456E6"/>
    <w:rsid w:val="00345BEC"/>
    <w:rsid w:val="0034701F"/>
    <w:rsid w:val="00351CA0"/>
    <w:rsid w:val="00351E52"/>
    <w:rsid w:val="00352959"/>
    <w:rsid w:val="00352A22"/>
    <w:rsid w:val="00355870"/>
    <w:rsid w:val="00355876"/>
    <w:rsid w:val="0035722A"/>
    <w:rsid w:val="003611FD"/>
    <w:rsid w:val="003630F1"/>
    <w:rsid w:val="00363CE0"/>
    <w:rsid w:val="00363D66"/>
    <w:rsid w:val="00364419"/>
    <w:rsid w:val="00365290"/>
    <w:rsid w:val="003659E2"/>
    <w:rsid w:val="00371641"/>
    <w:rsid w:val="003717FC"/>
    <w:rsid w:val="0037384E"/>
    <w:rsid w:val="00373D0D"/>
    <w:rsid w:val="00373EB9"/>
    <w:rsid w:val="00374235"/>
    <w:rsid w:val="00374A41"/>
    <w:rsid w:val="003768FB"/>
    <w:rsid w:val="0037795F"/>
    <w:rsid w:val="00377FB1"/>
    <w:rsid w:val="003809E7"/>
    <w:rsid w:val="003814F8"/>
    <w:rsid w:val="003823A2"/>
    <w:rsid w:val="00383036"/>
    <w:rsid w:val="00383646"/>
    <w:rsid w:val="003840A2"/>
    <w:rsid w:val="003841B2"/>
    <w:rsid w:val="00384E3C"/>
    <w:rsid w:val="00386014"/>
    <w:rsid w:val="0038691E"/>
    <w:rsid w:val="0038756A"/>
    <w:rsid w:val="00387B93"/>
    <w:rsid w:val="003908B3"/>
    <w:rsid w:val="003914E9"/>
    <w:rsid w:val="00391743"/>
    <w:rsid w:val="00391B76"/>
    <w:rsid w:val="0039345B"/>
    <w:rsid w:val="00393EBC"/>
    <w:rsid w:val="00393F44"/>
    <w:rsid w:val="0039433C"/>
    <w:rsid w:val="003945F5"/>
    <w:rsid w:val="00395B95"/>
    <w:rsid w:val="00396330"/>
    <w:rsid w:val="00396F28"/>
    <w:rsid w:val="00397A83"/>
    <w:rsid w:val="003A07F3"/>
    <w:rsid w:val="003A18BC"/>
    <w:rsid w:val="003A22D0"/>
    <w:rsid w:val="003A3904"/>
    <w:rsid w:val="003A3AE5"/>
    <w:rsid w:val="003A3C08"/>
    <w:rsid w:val="003A3E99"/>
    <w:rsid w:val="003A40AB"/>
    <w:rsid w:val="003A4637"/>
    <w:rsid w:val="003A501D"/>
    <w:rsid w:val="003A50AC"/>
    <w:rsid w:val="003A5552"/>
    <w:rsid w:val="003A6E50"/>
    <w:rsid w:val="003A772D"/>
    <w:rsid w:val="003A7900"/>
    <w:rsid w:val="003B121C"/>
    <w:rsid w:val="003B2418"/>
    <w:rsid w:val="003B2BEA"/>
    <w:rsid w:val="003B3E67"/>
    <w:rsid w:val="003B4A7E"/>
    <w:rsid w:val="003B4DD5"/>
    <w:rsid w:val="003B5149"/>
    <w:rsid w:val="003B5FD3"/>
    <w:rsid w:val="003B6B87"/>
    <w:rsid w:val="003B7186"/>
    <w:rsid w:val="003C0038"/>
    <w:rsid w:val="003C01FD"/>
    <w:rsid w:val="003C095C"/>
    <w:rsid w:val="003C0FFE"/>
    <w:rsid w:val="003C1120"/>
    <w:rsid w:val="003C112D"/>
    <w:rsid w:val="003C1507"/>
    <w:rsid w:val="003C20E4"/>
    <w:rsid w:val="003C3369"/>
    <w:rsid w:val="003C6A1E"/>
    <w:rsid w:val="003C7155"/>
    <w:rsid w:val="003C7ECD"/>
    <w:rsid w:val="003D021E"/>
    <w:rsid w:val="003D3ED4"/>
    <w:rsid w:val="003E444D"/>
    <w:rsid w:val="003E5F24"/>
    <w:rsid w:val="003E6E3D"/>
    <w:rsid w:val="003E6EF9"/>
    <w:rsid w:val="003E72A7"/>
    <w:rsid w:val="003F1292"/>
    <w:rsid w:val="003F1A81"/>
    <w:rsid w:val="003F23CD"/>
    <w:rsid w:val="003F27E8"/>
    <w:rsid w:val="003F44A1"/>
    <w:rsid w:val="003F50CF"/>
    <w:rsid w:val="0040200D"/>
    <w:rsid w:val="0040293B"/>
    <w:rsid w:val="00402ADE"/>
    <w:rsid w:val="00402F2F"/>
    <w:rsid w:val="00405D2F"/>
    <w:rsid w:val="00406A0B"/>
    <w:rsid w:val="00407E05"/>
    <w:rsid w:val="00413387"/>
    <w:rsid w:val="004148C0"/>
    <w:rsid w:val="00415BF2"/>
    <w:rsid w:val="00416D66"/>
    <w:rsid w:val="00416F6B"/>
    <w:rsid w:val="004177A4"/>
    <w:rsid w:val="00420637"/>
    <w:rsid w:val="0042223E"/>
    <w:rsid w:val="00422691"/>
    <w:rsid w:val="00422D69"/>
    <w:rsid w:val="00422E11"/>
    <w:rsid w:val="00423B0D"/>
    <w:rsid w:val="00424B61"/>
    <w:rsid w:val="00426F45"/>
    <w:rsid w:val="00427060"/>
    <w:rsid w:val="00430B44"/>
    <w:rsid w:val="00431AFF"/>
    <w:rsid w:val="004335C5"/>
    <w:rsid w:val="0043716A"/>
    <w:rsid w:val="00437534"/>
    <w:rsid w:val="004411A5"/>
    <w:rsid w:val="00441D5D"/>
    <w:rsid w:val="004428C1"/>
    <w:rsid w:val="00443036"/>
    <w:rsid w:val="004439A6"/>
    <w:rsid w:val="004439AD"/>
    <w:rsid w:val="00444095"/>
    <w:rsid w:val="004504E7"/>
    <w:rsid w:val="004516DA"/>
    <w:rsid w:val="00452BE1"/>
    <w:rsid w:val="0045530D"/>
    <w:rsid w:val="00455ED3"/>
    <w:rsid w:val="00456600"/>
    <w:rsid w:val="00457259"/>
    <w:rsid w:val="00460F38"/>
    <w:rsid w:val="0046165D"/>
    <w:rsid w:val="004622ED"/>
    <w:rsid w:val="004661C3"/>
    <w:rsid w:val="0046708E"/>
    <w:rsid w:val="00467990"/>
    <w:rsid w:val="00473B8E"/>
    <w:rsid w:val="00475009"/>
    <w:rsid w:val="00475B36"/>
    <w:rsid w:val="004767D8"/>
    <w:rsid w:val="004770B9"/>
    <w:rsid w:val="004779D0"/>
    <w:rsid w:val="00480189"/>
    <w:rsid w:val="004809C1"/>
    <w:rsid w:val="0048326C"/>
    <w:rsid w:val="0048447B"/>
    <w:rsid w:val="00484EF2"/>
    <w:rsid w:val="0048543D"/>
    <w:rsid w:val="004863D9"/>
    <w:rsid w:val="00486DE7"/>
    <w:rsid w:val="004873DA"/>
    <w:rsid w:val="004903C4"/>
    <w:rsid w:val="00493264"/>
    <w:rsid w:val="0049470D"/>
    <w:rsid w:val="004A17D6"/>
    <w:rsid w:val="004A2EA5"/>
    <w:rsid w:val="004A4FB1"/>
    <w:rsid w:val="004A5658"/>
    <w:rsid w:val="004A68E7"/>
    <w:rsid w:val="004A6E3A"/>
    <w:rsid w:val="004B0F0D"/>
    <w:rsid w:val="004B1176"/>
    <w:rsid w:val="004B2352"/>
    <w:rsid w:val="004B4F14"/>
    <w:rsid w:val="004B5A35"/>
    <w:rsid w:val="004B639B"/>
    <w:rsid w:val="004B6B5F"/>
    <w:rsid w:val="004C197D"/>
    <w:rsid w:val="004C2FAE"/>
    <w:rsid w:val="004C357E"/>
    <w:rsid w:val="004C4250"/>
    <w:rsid w:val="004C512D"/>
    <w:rsid w:val="004C6184"/>
    <w:rsid w:val="004C648B"/>
    <w:rsid w:val="004C680F"/>
    <w:rsid w:val="004C6A08"/>
    <w:rsid w:val="004C6C5D"/>
    <w:rsid w:val="004D0834"/>
    <w:rsid w:val="004D0D6F"/>
    <w:rsid w:val="004D153F"/>
    <w:rsid w:val="004D2110"/>
    <w:rsid w:val="004D217D"/>
    <w:rsid w:val="004D365D"/>
    <w:rsid w:val="004D4CB9"/>
    <w:rsid w:val="004D67AA"/>
    <w:rsid w:val="004D72D3"/>
    <w:rsid w:val="004E069A"/>
    <w:rsid w:val="004E26CC"/>
    <w:rsid w:val="004E4FF2"/>
    <w:rsid w:val="004E5579"/>
    <w:rsid w:val="004E723F"/>
    <w:rsid w:val="004F046A"/>
    <w:rsid w:val="004F1E6A"/>
    <w:rsid w:val="004F2278"/>
    <w:rsid w:val="004F2362"/>
    <w:rsid w:val="004F2DF8"/>
    <w:rsid w:val="004F30C2"/>
    <w:rsid w:val="004F3E73"/>
    <w:rsid w:val="004F6296"/>
    <w:rsid w:val="004F6D39"/>
    <w:rsid w:val="004F7F78"/>
    <w:rsid w:val="005003F8"/>
    <w:rsid w:val="00500F24"/>
    <w:rsid w:val="0050215C"/>
    <w:rsid w:val="00502234"/>
    <w:rsid w:val="0050261D"/>
    <w:rsid w:val="0050355C"/>
    <w:rsid w:val="005038ED"/>
    <w:rsid w:val="0050484F"/>
    <w:rsid w:val="005078E1"/>
    <w:rsid w:val="00507C8B"/>
    <w:rsid w:val="005100FB"/>
    <w:rsid w:val="005153BF"/>
    <w:rsid w:val="00515E62"/>
    <w:rsid w:val="005164F6"/>
    <w:rsid w:val="00516803"/>
    <w:rsid w:val="00516C7F"/>
    <w:rsid w:val="005176AA"/>
    <w:rsid w:val="00517EDA"/>
    <w:rsid w:val="00520905"/>
    <w:rsid w:val="005219A3"/>
    <w:rsid w:val="00522035"/>
    <w:rsid w:val="0052297D"/>
    <w:rsid w:val="00522E64"/>
    <w:rsid w:val="00523965"/>
    <w:rsid w:val="00523D9D"/>
    <w:rsid w:val="00525FE7"/>
    <w:rsid w:val="0052687C"/>
    <w:rsid w:val="00526CB5"/>
    <w:rsid w:val="005302AF"/>
    <w:rsid w:val="0053068A"/>
    <w:rsid w:val="0053189C"/>
    <w:rsid w:val="00532FD0"/>
    <w:rsid w:val="00533C48"/>
    <w:rsid w:val="00533FAE"/>
    <w:rsid w:val="00534532"/>
    <w:rsid w:val="00536652"/>
    <w:rsid w:val="00537572"/>
    <w:rsid w:val="00540164"/>
    <w:rsid w:val="005415C3"/>
    <w:rsid w:val="00542A6D"/>
    <w:rsid w:val="00543E7C"/>
    <w:rsid w:val="00544057"/>
    <w:rsid w:val="00545D9D"/>
    <w:rsid w:val="0054641F"/>
    <w:rsid w:val="005466D6"/>
    <w:rsid w:val="0054692E"/>
    <w:rsid w:val="005477BB"/>
    <w:rsid w:val="00551D1B"/>
    <w:rsid w:val="00551DF2"/>
    <w:rsid w:val="00552921"/>
    <w:rsid w:val="00553E3B"/>
    <w:rsid w:val="00555A91"/>
    <w:rsid w:val="00560F07"/>
    <w:rsid w:val="00560F4B"/>
    <w:rsid w:val="00562178"/>
    <w:rsid w:val="005643B1"/>
    <w:rsid w:val="00564FB5"/>
    <w:rsid w:val="00565056"/>
    <w:rsid w:val="005653CD"/>
    <w:rsid w:val="00566211"/>
    <w:rsid w:val="00566557"/>
    <w:rsid w:val="0057089D"/>
    <w:rsid w:val="00572506"/>
    <w:rsid w:val="00572F1A"/>
    <w:rsid w:val="005730F7"/>
    <w:rsid w:val="00574A1D"/>
    <w:rsid w:val="00575B97"/>
    <w:rsid w:val="00576E89"/>
    <w:rsid w:val="00577435"/>
    <w:rsid w:val="00580692"/>
    <w:rsid w:val="00581215"/>
    <w:rsid w:val="005819AB"/>
    <w:rsid w:val="00581E88"/>
    <w:rsid w:val="00583463"/>
    <w:rsid w:val="005838AD"/>
    <w:rsid w:val="00583A26"/>
    <w:rsid w:val="0058581D"/>
    <w:rsid w:val="00585FC2"/>
    <w:rsid w:val="0058709B"/>
    <w:rsid w:val="005935F6"/>
    <w:rsid w:val="00593610"/>
    <w:rsid w:val="005941E5"/>
    <w:rsid w:val="005A0C0F"/>
    <w:rsid w:val="005A1861"/>
    <w:rsid w:val="005A3E9B"/>
    <w:rsid w:val="005A593B"/>
    <w:rsid w:val="005A5D41"/>
    <w:rsid w:val="005A5E82"/>
    <w:rsid w:val="005A6300"/>
    <w:rsid w:val="005A69C3"/>
    <w:rsid w:val="005A6EB0"/>
    <w:rsid w:val="005B1DBD"/>
    <w:rsid w:val="005B33A6"/>
    <w:rsid w:val="005B3FFA"/>
    <w:rsid w:val="005B4064"/>
    <w:rsid w:val="005B5346"/>
    <w:rsid w:val="005B5641"/>
    <w:rsid w:val="005B6281"/>
    <w:rsid w:val="005C00BF"/>
    <w:rsid w:val="005C0E37"/>
    <w:rsid w:val="005C4021"/>
    <w:rsid w:val="005C4510"/>
    <w:rsid w:val="005C6833"/>
    <w:rsid w:val="005D06BA"/>
    <w:rsid w:val="005D1137"/>
    <w:rsid w:val="005D1333"/>
    <w:rsid w:val="005D14BE"/>
    <w:rsid w:val="005D2C91"/>
    <w:rsid w:val="005D437E"/>
    <w:rsid w:val="005D4853"/>
    <w:rsid w:val="005D5C9E"/>
    <w:rsid w:val="005D682F"/>
    <w:rsid w:val="005E0280"/>
    <w:rsid w:val="005E2CC8"/>
    <w:rsid w:val="005E3670"/>
    <w:rsid w:val="005E36A8"/>
    <w:rsid w:val="005E4CEE"/>
    <w:rsid w:val="005E520A"/>
    <w:rsid w:val="005E683D"/>
    <w:rsid w:val="005E6B7F"/>
    <w:rsid w:val="005E6C86"/>
    <w:rsid w:val="005E79E9"/>
    <w:rsid w:val="005F282F"/>
    <w:rsid w:val="005F3C2E"/>
    <w:rsid w:val="005F3EF4"/>
    <w:rsid w:val="005F65D3"/>
    <w:rsid w:val="00600777"/>
    <w:rsid w:val="00600CCC"/>
    <w:rsid w:val="00600EA9"/>
    <w:rsid w:val="006015EF"/>
    <w:rsid w:val="00601A11"/>
    <w:rsid w:val="00603203"/>
    <w:rsid w:val="00603CAD"/>
    <w:rsid w:val="00604F97"/>
    <w:rsid w:val="00605C47"/>
    <w:rsid w:val="00607F43"/>
    <w:rsid w:val="006107F4"/>
    <w:rsid w:val="0061199A"/>
    <w:rsid w:val="00611B52"/>
    <w:rsid w:val="0061238F"/>
    <w:rsid w:val="006131DA"/>
    <w:rsid w:val="006135E0"/>
    <w:rsid w:val="00613F23"/>
    <w:rsid w:val="00615359"/>
    <w:rsid w:val="006167AC"/>
    <w:rsid w:val="0061762B"/>
    <w:rsid w:val="00617BAF"/>
    <w:rsid w:val="006200DE"/>
    <w:rsid w:val="006204B5"/>
    <w:rsid w:val="00620775"/>
    <w:rsid w:val="00621B2F"/>
    <w:rsid w:val="00621CF7"/>
    <w:rsid w:val="00622157"/>
    <w:rsid w:val="006237CB"/>
    <w:rsid w:val="006239A3"/>
    <w:rsid w:val="00623CB3"/>
    <w:rsid w:val="00624847"/>
    <w:rsid w:val="00624DFE"/>
    <w:rsid w:val="00626A96"/>
    <w:rsid w:val="00627F2A"/>
    <w:rsid w:val="00630099"/>
    <w:rsid w:val="006327DF"/>
    <w:rsid w:val="00633502"/>
    <w:rsid w:val="006344AF"/>
    <w:rsid w:val="0063454A"/>
    <w:rsid w:val="0063473A"/>
    <w:rsid w:val="00634A89"/>
    <w:rsid w:val="0063629B"/>
    <w:rsid w:val="006363B3"/>
    <w:rsid w:val="00636FE1"/>
    <w:rsid w:val="006371A2"/>
    <w:rsid w:val="006373FD"/>
    <w:rsid w:val="00641BE7"/>
    <w:rsid w:val="00642C1E"/>
    <w:rsid w:val="006433FE"/>
    <w:rsid w:val="00643FED"/>
    <w:rsid w:val="00645AF2"/>
    <w:rsid w:val="00651C06"/>
    <w:rsid w:val="00654659"/>
    <w:rsid w:val="006566B2"/>
    <w:rsid w:val="00656996"/>
    <w:rsid w:val="0066278C"/>
    <w:rsid w:val="00662D4E"/>
    <w:rsid w:val="006648C1"/>
    <w:rsid w:val="00666E40"/>
    <w:rsid w:val="0066706B"/>
    <w:rsid w:val="00667C03"/>
    <w:rsid w:val="00672381"/>
    <w:rsid w:val="00672C96"/>
    <w:rsid w:val="006731E4"/>
    <w:rsid w:val="00674542"/>
    <w:rsid w:val="00674D3C"/>
    <w:rsid w:val="0067566F"/>
    <w:rsid w:val="006759B8"/>
    <w:rsid w:val="00677C13"/>
    <w:rsid w:val="00677EE2"/>
    <w:rsid w:val="00682CA2"/>
    <w:rsid w:val="00683F4C"/>
    <w:rsid w:val="006843E2"/>
    <w:rsid w:val="00684AA0"/>
    <w:rsid w:val="0068596A"/>
    <w:rsid w:val="00685B9C"/>
    <w:rsid w:val="00685BB4"/>
    <w:rsid w:val="0068650D"/>
    <w:rsid w:val="00686ADF"/>
    <w:rsid w:val="00686DAD"/>
    <w:rsid w:val="00686E1A"/>
    <w:rsid w:val="00687395"/>
    <w:rsid w:val="00687E3F"/>
    <w:rsid w:val="006905DF"/>
    <w:rsid w:val="00691CF3"/>
    <w:rsid w:val="00691F32"/>
    <w:rsid w:val="00692A2D"/>
    <w:rsid w:val="0069310C"/>
    <w:rsid w:val="00693A80"/>
    <w:rsid w:val="00694327"/>
    <w:rsid w:val="00695575"/>
    <w:rsid w:val="0069592E"/>
    <w:rsid w:val="00696D28"/>
    <w:rsid w:val="006A1319"/>
    <w:rsid w:val="006A3850"/>
    <w:rsid w:val="006A4B95"/>
    <w:rsid w:val="006A4F46"/>
    <w:rsid w:val="006A5365"/>
    <w:rsid w:val="006A5402"/>
    <w:rsid w:val="006A5B35"/>
    <w:rsid w:val="006A5B6B"/>
    <w:rsid w:val="006A665B"/>
    <w:rsid w:val="006A7400"/>
    <w:rsid w:val="006B0991"/>
    <w:rsid w:val="006B0AD5"/>
    <w:rsid w:val="006B10B7"/>
    <w:rsid w:val="006B1DE3"/>
    <w:rsid w:val="006B1EC7"/>
    <w:rsid w:val="006B2EA3"/>
    <w:rsid w:val="006B360F"/>
    <w:rsid w:val="006B3804"/>
    <w:rsid w:val="006B4069"/>
    <w:rsid w:val="006B465A"/>
    <w:rsid w:val="006B4FDC"/>
    <w:rsid w:val="006B73F8"/>
    <w:rsid w:val="006B7590"/>
    <w:rsid w:val="006B79AD"/>
    <w:rsid w:val="006B7F48"/>
    <w:rsid w:val="006C1592"/>
    <w:rsid w:val="006C15D5"/>
    <w:rsid w:val="006C163F"/>
    <w:rsid w:val="006C4021"/>
    <w:rsid w:val="006C5497"/>
    <w:rsid w:val="006D0017"/>
    <w:rsid w:val="006D0076"/>
    <w:rsid w:val="006D0A73"/>
    <w:rsid w:val="006D3CF8"/>
    <w:rsid w:val="006D4B93"/>
    <w:rsid w:val="006D5240"/>
    <w:rsid w:val="006D5CD1"/>
    <w:rsid w:val="006D6813"/>
    <w:rsid w:val="006D6D08"/>
    <w:rsid w:val="006D7A34"/>
    <w:rsid w:val="006D7C8E"/>
    <w:rsid w:val="006D7CEE"/>
    <w:rsid w:val="006E059C"/>
    <w:rsid w:val="006E1257"/>
    <w:rsid w:val="006E14E1"/>
    <w:rsid w:val="006E2FE5"/>
    <w:rsid w:val="006E680E"/>
    <w:rsid w:val="006E7D17"/>
    <w:rsid w:val="006F07FE"/>
    <w:rsid w:val="006F0BF0"/>
    <w:rsid w:val="006F1F81"/>
    <w:rsid w:val="006F3879"/>
    <w:rsid w:val="006F4300"/>
    <w:rsid w:val="006F57B7"/>
    <w:rsid w:val="006F7B39"/>
    <w:rsid w:val="006F7F0F"/>
    <w:rsid w:val="006F7F99"/>
    <w:rsid w:val="00700315"/>
    <w:rsid w:val="00702B4C"/>
    <w:rsid w:val="00703F34"/>
    <w:rsid w:val="0070581B"/>
    <w:rsid w:val="00705B7E"/>
    <w:rsid w:val="007079F8"/>
    <w:rsid w:val="00711640"/>
    <w:rsid w:val="00711CA2"/>
    <w:rsid w:val="00713BA2"/>
    <w:rsid w:val="00714B7B"/>
    <w:rsid w:val="00715276"/>
    <w:rsid w:val="007152DE"/>
    <w:rsid w:val="00716303"/>
    <w:rsid w:val="00716F32"/>
    <w:rsid w:val="00720011"/>
    <w:rsid w:val="0072080B"/>
    <w:rsid w:val="00721795"/>
    <w:rsid w:val="00722CDF"/>
    <w:rsid w:val="007255CF"/>
    <w:rsid w:val="0073056A"/>
    <w:rsid w:val="007311EA"/>
    <w:rsid w:val="00731B3C"/>
    <w:rsid w:val="00732950"/>
    <w:rsid w:val="00734173"/>
    <w:rsid w:val="00734439"/>
    <w:rsid w:val="00734B21"/>
    <w:rsid w:val="00734EF4"/>
    <w:rsid w:val="007353E5"/>
    <w:rsid w:val="00735C48"/>
    <w:rsid w:val="00736827"/>
    <w:rsid w:val="00737ADA"/>
    <w:rsid w:val="00741594"/>
    <w:rsid w:val="00742FB3"/>
    <w:rsid w:val="00744998"/>
    <w:rsid w:val="007453CD"/>
    <w:rsid w:val="00747422"/>
    <w:rsid w:val="00747A48"/>
    <w:rsid w:val="0075103F"/>
    <w:rsid w:val="00753EFC"/>
    <w:rsid w:val="00754000"/>
    <w:rsid w:val="00755853"/>
    <w:rsid w:val="007564AF"/>
    <w:rsid w:val="00756746"/>
    <w:rsid w:val="00761697"/>
    <w:rsid w:val="00761E97"/>
    <w:rsid w:val="00763F0C"/>
    <w:rsid w:val="007648BA"/>
    <w:rsid w:val="00764AD7"/>
    <w:rsid w:val="00765912"/>
    <w:rsid w:val="00766E44"/>
    <w:rsid w:val="00767F0B"/>
    <w:rsid w:val="007702A5"/>
    <w:rsid w:val="007706DF"/>
    <w:rsid w:val="00770967"/>
    <w:rsid w:val="00770C90"/>
    <w:rsid w:val="00770CB1"/>
    <w:rsid w:val="00771189"/>
    <w:rsid w:val="00771508"/>
    <w:rsid w:val="007715E4"/>
    <w:rsid w:val="00771EA8"/>
    <w:rsid w:val="007745B3"/>
    <w:rsid w:val="007759D1"/>
    <w:rsid w:val="0077611C"/>
    <w:rsid w:val="00776143"/>
    <w:rsid w:val="007763B6"/>
    <w:rsid w:val="0078007C"/>
    <w:rsid w:val="00780100"/>
    <w:rsid w:val="0078032A"/>
    <w:rsid w:val="00782373"/>
    <w:rsid w:val="00783424"/>
    <w:rsid w:val="007845EB"/>
    <w:rsid w:val="00786EC7"/>
    <w:rsid w:val="007875D9"/>
    <w:rsid w:val="0078780E"/>
    <w:rsid w:val="00787B85"/>
    <w:rsid w:val="00790C0D"/>
    <w:rsid w:val="00791218"/>
    <w:rsid w:val="00792C21"/>
    <w:rsid w:val="007931C0"/>
    <w:rsid w:val="007933B1"/>
    <w:rsid w:val="007938CC"/>
    <w:rsid w:val="00793E52"/>
    <w:rsid w:val="00794BA9"/>
    <w:rsid w:val="00794E14"/>
    <w:rsid w:val="007957B0"/>
    <w:rsid w:val="00795C2B"/>
    <w:rsid w:val="00797334"/>
    <w:rsid w:val="00797999"/>
    <w:rsid w:val="00797A05"/>
    <w:rsid w:val="007A04EB"/>
    <w:rsid w:val="007A25CF"/>
    <w:rsid w:val="007A34FB"/>
    <w:rsid w:val="007A37A4"/>
    <w:rsid w:val="007A3D61"/>
    <w:rsid w:val="007A4416"/>
    <w:rsid w:val="007A4AAA"/>
    <w:rsid w:val="007A4F85"/>
    <w:rsid w:val="007A5CE7"/>
    <w:rsid w:val="007A7B38"/>
    <w:rsid w:val="007A7DA7"/>
    <w:rsid w:val="007B00FB"/>
    <w:rsid w:val="007B19CE"/>
    <w:rsid w:val="007B3377"/>
    <w:rsid w:val="007B4847"/>
    <w:rsid w:val="007B6140"/>
    <w:rsid w:val="007C1544"/>
    <w:rsid w:val="007C18BD"/>
    <w:rsid w:val="007C2091"/>
    <w:rsid w:val="007C3E59"/>
    <w:rsid w:val="007C51A4"/>
    <w:rsid w:val="007C5717"/>
    <w:rsid w:val="007C57A5"/>
    <w:rsid w:val="007C6145"/>
    <w:rsid w:val="007C62CF"/>
    <w:rsid w:val="007C6421"/>
    <w:rsid w:val="007D2F2A"/>
    <w:rsid w:val="007D2F39"/>
    <w:rsid w:val="007D3CD5"/>
    <w:rsid w:val="007D43A0"/>
    <w:rsid w:val="007D4518"/>
    <w:rsid w:val="007D4B0E"/>
    <w:rsid w:val="007D67CD"/>
    <w:rsid w:val="007E063C"/>
    <w:rsid w:val="007E067A"/>
    <w:rsid w:val="007E11FF"/>
    <w:rsid w:val="007E14F6"/>
    <w:rsid w:val="007E1B5C"/>
    <w:rsid w:val="007E1C29"/>
    <w:rsid w:val="007E1E41"/>
    <w:rsid w:val="007E2622"/>
    <w:rsid w:val="007E266C"/>
    <w:rsid w:val="007E3C5D"/>
    <w:rsid w:val="007E501B"/>
    <w:rsid w:val="007E58BD"/>
    <w:rsid w:val="007E7A2A"/>
    <w:rsid w:val="007F101E"/>
    <w:rsid w:val="007F1102"/>
    <w:rsid w:val="007F3C6A"/>
    <w:rsid w:val="007F4AEF"/>
    <w:rsid w:val="007F543C"/>
    <w:rsid w:val="007F6C6F"/>
    <w:rsid w:val="007F6D02"/>
    <w:rsid w:val="007F7367"/>
    <w:rsid w:val="0080011C"/>
    <w:rsid w:val="00800C09"/>
    <w:rsid w:val="00800E43"/>
    <w:rsid w:val="00801360"/>
    <w:rsid w:val="00801FAF"/>
    <w:rsid w:val="00803157"/>
    <w:rsid w:val="008033FA"/>
    <w:rsid w:val="00803592"/>
    <w:rsid w:val="00803B9E"/>
    <w:rsid w:val="00804A6A"/>
    <w:rsid w:val="00805810"/>
    <w:rsid w:val="00805EA1"/>
    <w:rsid w:val="00811B57"/>
    <w:rsid w:val="008122F0"/>
    <w:rsid w:val="008143A3"/>
    <w:rsid w:val="00814539"/>
    <w:rsid w:val="00814B00"/>
    <w:rsid w:val="00816D2B"/>
    <w:rsid w:val="00817E49"/>
    <w:rsid w:val="00821782"/>
    <w:rsid w:val="00821CD6"/>
    <w:rsid w:val="00822379"/>
    <w:rsid w:val="00822D51"/>
    <w:rsid w:val="00824831"/>
    <w:rsid w:val="00825316"/>
    <w:rsid w:val="008268B1"/>
    <w:rsid w:val="00827067"/>
    <w:rsid w:val="008303CF"/>
    <w:rsid w:val="00831CBA"/>
    <w:rsid w:val="00833769"/>
    <w:rsid w:val="008337D6"/>
    <w:rsid w:val="00833B3E"/>
    <w:rsid w:val="00833DA6"/>
    <w:rsid w:val="00833EE1"/>
    <w:rsid w:val="008341E4"/>
    <w:rsid w:val="00834CA5"/>
    <w:rsid w:val="0083569C"/>
    <w:rsid w:val="00835B63"/>
    <w:rsid w:val="00836098"/>
    <w:rsid w:val="00836673"/>
    <w:rsid w:val="00836766"/>
    <w:rsid w:val="00840A1D"/>
    <w:rsid w:val="00843536"/>
    <w:rsid w:val="008438C4"/>
    <w:rsid w:val="008440D7"/>
    <w:rsid w:val="008450A9"/>
    <w:rsid w:val="00847A67"/>
    <w:rsid w:val="00851579"/>
    <w:rsid w:val="008524F8"/>
    <w:rsid w:val="0085297F"/>
    <w:rsid w:val="00854012"/>
    <w:rsid w:val="008547C3"/>
    <w:rsid w:val="00854B4B"/>
    <w:rsid w:val="00854BD7"/>
    <w:rsid w:val="008556DF"/>
    <w:rsid w:val="00860575"/>
    <w:rsid w:val="00861D5C"/>
    <w:rsid w:val="00861E62"/>
    <w:rsid w:val="00862E18"/>
    <w:rsid w:val="0086334E"/>
    <w:rsid w:val="0086359C"/>
    <w:rsid w:val="008660A0"/>
    <w:rsid w:val="008666ED"/>
    <w:rsid w:val="008702F0"/>
    <w:rsid w:val="00870402"/>
    <w:rsid w:val="00871D34"/>
    <w:rsid w:val="00871EA7"/>
    <w:rsid w:val="0087227F"/>
    <w:rsid w:val="0087254D"/>
    <w:rsid w:val="008727AF"/>
    <w:rsid w:val="00873C41"/>
    <w:rsid w:val="00874043"/>
    <w:rsid w:val="008763E3"/>
    <w:rsid w:val="00877209"/>
    <w:rsid w:val="00877E62"/>
    <w:rsid w:val="008823B7"/>
    <w:rsid w:val="00883302"/>
    <w:rsid w:val="00883312"/>
    <w:rsid w:val="00885674"/>
    <w:rsid w:val="00885EDE"/>
    <w:rsid w:val="008865B4"/>
    <w:rsid w:val="00886F88"/>
    <w:rsid w:val="00890083"/>
    <w:rsid w:val="00890B7C"/>
    <w:rsid w:val="00891821"/>
    <w:rsid w:val="00891B8F"/>
    <w:rsid w:val="00897F9E"/>
    <w:rsid w:val="008A10F8"/>
    <w:rsid w:val="008A1CBC"/>
    <w:rsid w:val="008A45C8"/>
    <w:rsid w:val="008A6CC5"/>
    <w:rsid w:val="008A74D0"/>
    <w:rsid w:val="008A7798"/>
    <w:rsid w:val="008B02E2"/>
    <w:rsid w:val="008B121B"/>
    <w:rsid w:val="008B30F9"/>
    <w:rsid w:val="008B3483"/>
    <w:rsid w:val="008B472A"/>
    <w:rsid w:val="008B5D4D"/>
    <w:rsid w:val="008B7E71"/>
    <w:rsid w:val="008C0023"/>
    <w:rsid w:val="008C2D70"/>
    <w:rsid w:val="008C3A88"/>
    <w:rsid w:val="008C3F6C"/>
    <w:rsid w:val="008C48D9"/>
    <w:rsid w:val="008C66BF"/>
    <w:rsid w:val="008C778E"/>
    <w:rsid w:val="008C78AC"/>
    <w:rsid w:val="008C7ABD"/>
    <w:rsid w:val="008C7F22"/>
    <w:rsid w:val="008D0170"/>
    <w:rsid w:val="008D0B07"/>
    <w:rsid w:val="008D216E"/>
    <w:rsid w:val="008D4C48"/>
    <w:rsid w:val="008D594D"/>
    <w:rsid w:val="008D5C8B"/>
    <w:rsid w:val="008D60D8"/>
    <w:rsid w:val="008E0908"/>
    <w:rsid w:val="008E09EA"/>
    <w:rsid w:val="008E207F"/>
    <w:rsid w:val="008E2ABA"/>
    <w:rsid w:val="008E2F7D"/>
    <w:rsid w:val="008E39C2"/>
    <w:rsid w:val="008E41A8"/>
    <w:rsid w:val="008E5188"/>
    <w:rsid w:val="008E59B8"/>
    <w:rsid w:val="008E70A8"/>
    <w:rsid w:val="008E76D7"/>
    <w:rsid w:val="008F04A6"/>
    <w:rsid w:val="008F20AB"/>
    <w:rsid w:val="008F3F66"/>
    <w:rsid w:val="008F3F6B"/>
    <w:rsid w:val="008F5196"/>
    <w:rsid w:val="008F58B7"/>
    <w:rsid w:val="008F5ECA"/>
    <w:rsid w:val="008F6C6B"/>
    <w:rsid w:val="009006D7"/>
    <w:rsid w:val="00900B5E"/>
    <w:rsid w:val="009024FE"/>
    <w:rsid w:val="0090264C"/>
    <w:rsid w:val="00903C06"/>
    <w:rsid w:val="00904C20"/>
    <w:rsid w:val="009058A4"/>
    <w:rsid w:val="009059CC"/>
    <w:rsid w:val="00905AAD"/>
    <w:rsid w:val="009065C4"/>
    <w:rsid w:val="009078CF"/>
    <w:rsid w:val="00912003"/>
    <w:rsid w:val="00912403"/>
    <w:rsid w:val="00912867"/>
    <w:rsid w:val="00912A34"/>
    <w:rsid w:val="00912DB8"/>
    <w:rsid w:val="00913D4B"/>
    <w:rsid w:val="00913F41"/>
    <w:rsid w:val="0091403C"/>
    <w:rsid w:val="00914429"/>
    <w:rsid w:val="009159E9"/>
    <w:rsid w:val="009160C1"/>
    <w:rsid w:val="009173B1"/>
    <w:rsid w:val="00921A3D"/>
    <w:rsid w:val="00926A27"/>
    <w:rsid w:val="00927E8E"/>
    <w:rsid w:val="00930C41"/>
    <w:rsid w:val="00932703"/>
    <w:rsid w:val="009342B1"/>
    <w:rsid w:val="009342EC"/>
    <w:rsid w:val="0093487E"/>
    <w:rsid w:val="0093565D"/>
    <w:rsid w:val="00936156"/>
    <w:rsid w:val="009370CD"/>
    <w:rsid w:val="00941470"/>
    <w:rsid w:val="009419F4"/>
    <w:rsid w:val="00941B34"/>
    <w:rsid w:val="009430D1"/>
    <w:rsid w:val="009446A2"/>
    <w:rsid w:val="00944A69"/>
    <w:rsid w:val="009472D1"/>
    <w:rsid w:val="00951075"/>
    <w:rsid w:val="00951078"/>
    <w:rsid w:val="009522E8"/>
    <w:rsid w:val="00955242"/>
    <w:rsid w:val="009558B4"/>
    <w:rsid w:val="009564AE"/>
    <w:rsid w:val="00956CEA"/>
    <w:rsid w:val="00960157"/>
    <w:rsid w:val="009603C3"/>
    <w:rsid w:val="009609FF"/>
    <w:rsid w:val="00960BE5"/>
    <w:rsid w:val="00960E6B"/>
    <w:rsid w:val="0096157A"/>
    <w:rsid w:val="00962627"/>
    <w:rsid w:val="00962D88"/>
    <w:rsid w:val="00963BFC"/>
    <w:rsid w:val="00964168"/>
    <w:rsid w:val="00964234"/>
    <w:rsid w:val="0096466E"/>
    <w:rsid w:val="00964BD3"/>
    <w:rsid w:val="009655B2"/>
    <w:rsid w:val="00965C7C"/>
    <w:rsid w:val="00966A8D"/>
    <w:rsid w:val="00970B6A"/>
    <w:rsid w:val="0097150E"/>
    <w:rsid w:val="009731E5"/>
    <w:rsid w:val="0097374E"/>
    <w:rsid w:val="009802F1"/>
    <w:rsid w:val="00982572"/>
    <w:rsid w:val="0098375E"/>
    <w:rsid w:val="00983F57"/>
    <w:rsid w:val="009841F0"/>
    <w:rsid w:val="00984B6B"/>
    <w:rsid w:val="009921B9"/>
    <w:rsid w:val="00995F74"/>
    <w:rsid w:val="00996367"/>
    <w:rsid w:val="00996919"/>
    <w:rsid w:val="00996AA9"/>
    <w:rsid w:val="00996FF9"/>
    <w:rsid w:val="009972DA"/>
    <w:rsid w:val="009A06BF"/>
    <w:rsid w:val="009A0E9A"/>
    <w:rsid w:val="009A0F0C"/>
    <w:rsid w:val="009A199F"/>
    <w:rsid w:val="009A28FE"/>
    <w:rsid w:val="009A2B7E"/>
    <w:rsid w:val="009A4147"/>
    <w:rsid w:val="009A45D5"/>
    <w:rsid w:val="009A47EF"/>
    <w:rsid w:val="009A4EE8"/>
    <w:rsid w:val="009A605A"/>
    <w:rsid w:val="009A699F"/>
    <w:rsid w:val="009A7252"/>
    <w:rsid w:val="009A7596"/>
    <w:rsid w:val="009B23D5"/>
    <w:rsid w:val="009B24F4"/>
    <w:rsid w:val="009B324A"/>
    <w:rsid w:val="009B36B9"/>
    <w:rsid w:val="009B49C2"/>
    <w:rsid w:val="009B50AD"/>
    <w:rsid w:val="009B758E"/>
    <w:rsid w:val="009B7822"/>
    <w:rsid w:val="009C0FD5"/>
    <w:rsid w:val="009C1E0D"/>
    <w:rsid w:val="009C4EDC"/>
    <w:rsid w:val="009C6084"/>
    <w:rsid w:val="009C6813"/>
    <w:rsid w:val="009C6FA8"/>
    <w:rsid w:val="009C748A"/>
    <w:rsid w:val="009C7A90"/>
    <w:rsid w:val="009D0B22"/>
    <w:rsid w:val="009D0C1B"/>
    <w:rsid w:val="009D1ED8"/>
    <w:rsid w:val="009D2A70"/>
    <w:rsid w:val="009D3CCB"/>
    <w:rsid w:val="009D3F8C"/>
    <w:rsid w:val="009D4E5D"/>
    <w:rsid w:val="009D64BD"/>
    <w:rsid w:val="009E06D6"/>
    <w:rsid w:val="009E1606"/>
    <w:rsid w:val="009E2BC9"/>
    <w:rsid w:val="009E34F5"/>
    <w:rsid w:val="009E3DEA"/>
    <w:rsid w:val="009E4FA3"/>
    <w:rsid w:val="009E5026"/>
    <w:rsid w:val="009E6E20"/>
    <w:rsid w:val="009F06AF"/>
    <w:rsid w:val="009F0D1A"/>
    <w:rsid w:val="009F21F3"/>
    <w:rsid w:val="009F2872"/>
    <w:rsid w:val="009F3265"/>
    <w:rsid w:val="009F38E2"/>
    <w:rsid w:val="009F40AA"/>
    <w:rsid w:val="009F4147"/>
    <w:rsid w:val="009F4295"/>
    <w:rsid w:val="009F4CF4"/>
    <w:rsid w:val="009F526A"/>
    <w:rsid w:val="009F6A51"/>
    <w:rsid w:val="009F6FCC"/>
    <w:rsid w:val="009F7204"/>
    <w:rsid w:val="00A010A1"/>
    <w:rsid w:val="00A026C5"/>
    <w:rsid w:val="00A02956"/>
    <w:rsid w:val="00A02C95"/>
    <w:rsid w:val="00A03CB7"/>
    <w:rsid w:val="00A05111"/>
    <w:rsid w:val="00A05708"/>
    <w:rsid w:val="00A05C74"/>
    <w:rsid w:val="00A05E95"/>
    <w:rsid w:val="00A06811"/>
    <w:rsid w:val="00A079DE"/>
    <w:rsid w:val="00A10DC5"/>
    <w:rsid w:val="00A11AD1"/>
    <w:rsid w:val="00A12A5C"/>
    <w:rsid w:val="00A12AEB"/>
    <w:rsid w:val="00A12C3F"/>
    <w:rsid w:val="00A134EE"/>
    <w:rsid w:val="00A1377D"/>
    <w:rsid w:val="00A13A84"/>
    <w:rsid w:val="00A14039"/>
    <w:rsid w:val="00A140FF"/>
    <w:rsid w:val="00A160D8"/>
    <w:rsid w:val="00A16D86"/>
    <w:rsid w:val="00A1727B"/>
    <w:rsid w:val="00A178A6"/>
    <w:rsid w:val="00A17CE8"/>
    <w:rsid w:val="00A17D35"/>
    <w:rsid w:val="00A21FEC"/>
    <w:rsid w:val="00A22CAE"/>
    <w:rsid w:val="00A24854"/>
    <w:rsid w:val="00A25A7E"/>
    <w:rsid w:val="00A26DB8"/>
    <w:rsid w:val="00A30A06"/>
    <w:rsid w:val="00A31A47"/>
    <w:rsid w:val="00A331C0"/>
    <w:rsid w:val="00A33BEF"/>
    <w:rsid w:val="00A34E1B"/>
    <w:rsid w:val="00A35111"/>
    <w:rsid w:val="00A3554D"/>
    <w:rsid w:val="00A35BBD"/>
    <w:rsid w:val="00A361A8"/>
    <w:rsid w:val="00A36539"/>
    <w:rsid w:val="00A36568"/>
    <w:rsid w:val="00A36A71"/>
    <w:rsid w:val="00A37150"/>
    <w:rsid w:val="00A372B9"/>
    <w:rsid w:val="00A3766A"/>
    <w:rsid w:val="00A37D4D"/>
    <w:rsid w:val="00A4001A"/>
    <w:rsid w:val="00A4002F"/>
    <w:rsid w:val="00A40959"/>
    <w:rsid w:val="00A41C26"/>
    <w:rsid w:val="00A41C4E"/>
    <w:rsid w:val="00A42715"/>
    <w:rsid w:val="00A43006"/>
    <w:rsid w:val="00A44196"/>
    <w:rsid w:val="00A4498C"/>
    <w:rsid w:val="00A44DC1"/>
    <w:rsid w:val="00A45D15"/>
    <w:rsid w:val="00A503AF"/>
    <w:rsid w:val="00A50D20"/>
    <w:rsid w:val="00A5253A"/>
    <w:rsid w:val="00A5281F"/>
    <w:rsid w:val="00A53E01"/>
    <w:rsid w:val="00A550BD"/>
    <w:rsid w:val="00A55A9E"/>
    <w:rsid w:val="00A56272"/>
    <w:rsid w:val="00A56812"/>
    <w:rsid w:val="00A571D7"/>
    <w:rsid w:val="00A572C6"/>
    <w:rsid w:val="00A5787A"/>
    <w:rsid w:val="00A602D3"/>
    <w:rsid w:val="00A60739"/>
    <w:rsid w:val="00A6146B"/>
    <w:rsid w:val="00A6196F"/>
    <w:rsid w:val="00A61B68"/>
    <w:rsid w:val="00A62A10"/>
    <w:rsid w:val="00A63590"/>
    <w:rsid w:val="00A63591"/>
    <w:rsid w:val="00A64E5B"/>
    <w:rsid w:val="00A6593A"/>
    <w:rsid w:val="00A66849"/>
    <w:rsid w:val="00A67D75"/>
    <w:rsid w:val="00A7062A"/>
    <w:rsid w:val="00A70BBB"/>
    <w:rsid w:val="00A71333"/>
    <w:rsid w:val="00A72C75"/>
    <w:rsid w:val="00A72DC9"/>
    <w:rsid w:val="00A73567"/>
    <w:rsid w:val="00A74CDD"/>
    <w:rsid w:val="00A7575E"/>
    <w:rsid w:val="00A76455"/>
    <w:rsid w:val="00A76708"/>
    <w:rsid w:val="00A767F2"/>
    <w:rsid w:val="00A76A86"/>
    <w:rsid w:val="00A76E8A"/>
    <w:rsid w:val="00A77D1C"/>
    <w:rsid w:val="00A80CAD"/>
    <w:rsid w:val="00A80CB3"/>
    <w:rsid w:val="00A82C42"/>
    <w:rsid w:val="00A84ACA"/>
    <w:rsid w:val="00A853B8"/>
    <w:rsid w:val="00A85A0C"/>
    <w:rsid w:val="00A866BC"/>
    <w:rsid w:val="00A86BD0"/>
    <w:rsid w:val="00A90DE4"/>
    <w:rsid w:val="00A91331"/>
    <w:rsid w:val="00A929F2"/>
    <w:rsid w:val="00AA1D14"/>
    <w:rsid w:val="00AA251D"/>
    <w:rsid w:val="00AA36FB"/>
    <w:rsid w:val="00AB035A"/>
    <w:rsid w:val="00AB17B4"/>
    <w:rsid w:val="00AB1BA5"/>
    <w:rsid w:val="00AB2143"/>
    <w:rsid w:val="00AB2DB2"/>
    <w:rsid w:val="00AB3B84"/>
    <w:rsid w:val="00AB437E"/>
    <w:rsid w:val="00AB6886"/>
    <w:rsid w:val="00AB6C3A"/>
    <w:rsid w:val="00AB7215"/>
    <w:rsid w:val="00AB775B"/>
    <w:rsid w:val="00AC0CD1"/>
    <w:rsid w:val="00AC2078"/>
    <w:rsid w:val="00AC2768"/>
    <w:rsid w:val="00AC4B0F"/>
    <w:rsid w:val="00AC51EA"/>
    <w:rsid w:val="00AC591F"/>
    <w:rsid w:val="00AC6C19"/>
    <w:rsid w:val="00AC7442"/>
    <w:rsid w:val="00AD0235"/>
    <w:rsid w:val="00AD3D5E"/>
    <w:rsid w:val="00AD3E43"/>
    <w:rsid w:val="00AD481F"/>
    <w:rsid w:val="00AD4FBF"/>
    <w:rsid w:val="00AD5217"/>
    <w:rsid w:val="00AD6387"/>
    <w:rsid w:val="00AD65FC"/>
    <w:rsid w:val="00AE04D1"/>
    <w:rsid w:val="00AE0642"/>
    <w:rsid w:val="00AE0748"/>
    <w:rsid w:val="00AE107B"/>
    <w:rsid w:val="00AE13EA"/>
    <w:rsid w:val="00AE1CAD"/>
    <w:rsid w:val="00AE5D80"/>
    <w:rsid w:val="00AE76FE"/>
    <w:rsid w:val="00AF1B89"/>
    <w:rsid w:val="00AF2D2F"/>
    <w:rsid w:val="00AF3178"/>
    <w:rsid w:val="00AF31A8"/>
    <w:rsid w:val="00AF4281"/>
    <w:rsid w:val="00AF43FF"/>
    <w:rsid w:val="00AF53E7"/>
    <w:rsid w:val="00AF58AC"/>
    <w:rsid w:val="00AF64F0"/>
    <w:rsid w:val="00AF655B"/>
    <w:rsid w:val="00AF788C"/>
    <w:rsid w:val="00AF7BDB"/>
    <w:rsid w:val="00B00D76"/>
    <w:rsid w:val="00B00F07"/>
    <w:rsid w:val="00B00F50"/>
    <w:rsid w:val="00B023B0"/>
    <w:rsid w:val="00B06B88"/>
    <w:rsid w:val="00B101A6"/>
    <w:rsid w:val="00B114BF"/>
    <w:rsid w:val="00B12156"/>
    <w:rsid w:val="00B17056"/>
    <w:rsid w:val="00B200BA"/>
    <w:rsid w:val="00B20C95"/>
    <w:rsid w:val="00B219F3"/>
    <w:rsid w:val="00B25E28"/>
    <w:rsid w:val="00B26036"/>
    <w:rsid w:val="00B31A8E"/>
    <w:rsid w:val="00B32A56"/>
    <w:rsid w:val="00B32E8D"/>
    <w:rsid w:val="00B34C8F"/>
    <w:rsid w:val="00B35725"/>
    <w:rsid w:val="00B35CDE"/>
    <w:rsid w:val="00B37A5C"/>
    <w:rsid w:val="00B40905"/>
    <w:rsid w:val="00B4118E"/>
    <w:rsid w:val="00B41AD4"/>
    <w:rsid w:val="00B41DE8"/>
    <w:rsid w:val="00B44E49"/>
    <w:rsid w:val="00B50556"/>
    <w:rsid w:val="00B52410"/>
    <w:rsid w:val="00B536AF"/>
    <w:rsid w:val="00B538CD"/>
    <w:rsid w:val="00B541B8"/>
    <w:rsid w:val="00B5461F"/>
    <w:rsid w:val="00B54BF9"/>
    <w:rsid w:val="00B5581E"/>
    <w:rsid w:val="00B60A7C"/>
    <w:rsid w:val="00B60DCA"/>
    <w:rsid w:val="00B60DF3"/>
    <w:rsid w:val="00B62AC6"/>
    <w:rsid w:val="00B639E5"/>
    <w:rsid w:val="00B63AD9"/>
    <w:rsid w:val="00B642AF"/>
    <w:rsid w:val="00B649BD"/>
    <w:rsid w:val="00B67622"/>
    <w:rsid w:val="00B67B00"/>
    <w:rsid w:val="00B708DB"/>
    <w:rsid w:val="00B70903"/>
    <w:rsid w:val="00B70BB5"/>
    <w:rsid w:val="00B71D3A"/>
    <w:rsid w:val="00B7245C"/>
    <w:rsid w:val="00B72D2A"/>
    <w:rsid w:val="00B73A48"/>
    <w:rsid w:val="00B763A0"/>
    <w:rsid w:val="00B77544"/>
    <w:rsid w:val="00B77B6F"/>
    <w:rsid w:val="00B819D3"/>
    <w:rsid w:val="00B82B98"/>
    <w:rsid w:val="00B83D2C"/>
    <w:rsid w:val="00B847AF"/>
    <w:rsid w:val="00B8526D"/>
    <w:rsid w:val="00B87C0F"/>
    <w:rsid w:val="00B904B5"/>
    <w:rsid w:val="00B90851"/>
    <w:rsid w:val="00B91AD3"/>
    <w:rsid w:val="00B93898"/>
    <w:rsid w:val="00B94870"/>
    <w:rsid w:val="00B960DC"/>
    <w:rsid w:val="00BA40D5"/>
    <w:rsid w:val="00BA5A97"/>
    <w:rsid w:val="00BA7AB8"/>
    <w:rsid w:val="00BB01D3"/>
    <w:rsid w:val="00BB21B2"/>
    <w:rsid w:val="00BB3073"/>
    <w:rsid w:val="00BB32D2"/>
    <w:rsid w:val="00BB3B03"/>
    <w:rsid w:val="00BB4B2B"/>
    <w:rsid w:val="00BB4CE3"/>
    <w:rsid w:val="00BB72C9"/>
    <w:rsid w:val="00BB78CD"/>
    <w:rsid w:val="00BC10B8"/>
    <w:rsid w:val="00BC20B2"/>
    <w:rsid w:val="00BC297A"/>
    <w:rsid w:val="00BC36D7"/>
    <w:rsid w:val="00BC39EA"/>
    <w:rsid w:val="00BC4159"/>
    <w:rsid w:val="00BC4636"/>
    <w:rsid w:val="00BC5D09"/>
    <w:rsid w:val="00BC6ADA"/>
    <w:rsid w:val="00BC758C"/>
    <w:rsid w:val="00BC76E5"/>
    <w:rsid w:val="00BC7CF8"/>
    <w:rsid w:val="00BD10D2"/>
    <w:rsid w:val="00BD216C"/>
    <w:rsid w:val="00BD26E0"/>
    <w:rsid w:val="00BD392E"/>
    <w:rsid w:val="00BD4BE6"/>
    <w:rsid w:val="00BD56A7"/>
    <w:rsid w:val="00BD798F"/>
    <w:rsid w:val="00BD7F93"/>
    <w:rsid w:val="00BE0F69"/>
    <w:rsid w:val="00BE10E5"/>
    <w:rsid w:val="00BE1408"/>
    <w:rsid w:val="00BE287E"/>
    <w:rsid w:val="00BE2D0A"/>
    <w:rsid w:val="00BE4997"/>
    <w:rsid w:val="00BE4D80"/>
    <w:rsid w:val="00BE6883"/>
    <w:rsid w:val="00BE6B9F"/>
    <w:rsid w:val="00BF0317"/>
    <w:rsid w:val="00BF0F2E"/>
    <w:rsid w:val="00BF2DFA"/>
    <w:rsid w:val="00BF3C6B"/>
    <w:rsid w:val="00BF4218"/>
    <w:rsid w:val="00BF42D1"/>
    <w:rsid w:val="00BF4DFB"/>
    <w:rsid w:val="00BF662F"/>
    <w:rsid w:val="00BF6803"/>
    <w:rsid w:val="00BF784D"/>
    <w:rsid w:val="00BF7C37"/>
    <w:rsid w:val="00C00CBA"/>
    <w:rsid w:val="00C010C7"/>
    <w:rsid w:val="00C03DD9"/>
    <w:rsid w:val="00C0421B"/>
    <w:rsid w:val="00C051BF"/>
    <w:rsid w:val="00C06181"/>
    <w:rsid w:val="00C06546"/>
    <w:rsid w:val="00C06C48"/>
    <w:rsid w:val="00C06CB1"/>
    <w:rsid w:val="00C07FB2"/>
    <w:rsid w:val="00C109A1"/>
    <w:rsid w:val="00C11229"/>
    <w:rsid w:val="00C1291E"/>
    <w:rsid w:val="00C131D2"/>
    <w:rsid w:val="00C14043"/>
    <w:rsid w:val="00C14702"/>
    <w:rsid w:val="00C1644B"/>
    <w:rsid w:val="00C17443"/>
    <w:rsid w:val="00C1764F"/>
    <w:rsid w:val="00C20894"/>
    <w:rsid w:val="00C21CCD"/>
    <w:rsid w:val="00C227BF"/>
    <w:rsid w:val="00C24F32"/>
    <w:rsid w:val="00C2618E"/>
    <w:rsid w:val="00C264AE"/>
    <w:rsid w:val="00C26C5E"/>
    <w:rsid w:val="00C317BA"/>
    <w:rsid w:val="00C31CA0"/>
    <w:rsid w:val="00C32B2C"/>
    <w:rsid w:val="00C339C6"/>
    <w:rsid w:val="00C349B4"/>
    <w:rsid w:val="00C37148"/>
    <w:rsid w:val="00C4198A"/>
    <w:rsid w:val="00C41994"/>
    <w:rsid w:val="00C4215D"/>
    <w:rsid w:val="00C42A52"/>
    <w:rsid w:val="00C447AB"/>
    <w:rsid w:val="00C46E4E"/>
    <w:rsid w:val="00C472E1"/>
    <w:rsid w:val="00C51382"/>
    <w:rsid w:val="00C51982"/>
    <w:rsid w:val="00C5265A"/>
    <w:rsid w:val="00C53902"/>
    <w:rsid w:val="00C5532A"/>
    <w:rsid w:val="00C56746"/>
    <w:rsid w:val="00C56CA9"/>
    <w:rsid w:val="00C602BD"/>
    <w:rsid w:val="00C60730"/>
    <w:rsid w:val="00C61470"/>
    <w:rsid w:val="00C62A02"/>
    <w:rsid w:val="00C64AB3"/>
    <w:rsid w:val="00C64B73"/>
    <w:rsid w:val="00C65BFD"/>
    <w:rsid w:val="00C6655A"/>
    <w:rsid w:val="00C6730E"/>
    <w:rsid w:val="00C674DD"/>
    <w:rsid w:val="00C71DDD"/>
    <w:rsid w:val="00C723D0"/>
    <w:rsid w:val="00C73025"/>
    <w:rsid w:val="00C7302A"/>
    <w:rsid w:val="00C735B1"/>
    <w:rsid w:val="00C736F8"/>
    <w:rsid w:val="00C739E8"/>
    <w:rsid w:val="00C74DB5"/>
    <w:rsid w:val="00C76217"/>
    <w:rsid w:val="00C76849"/>
    <w:rsid w:val="00C779B2"/>
    <w:rsid w:val="00C77E92"/>
    <w:rsid w:val="00C815C4"/>
    <w:rsid w:val="00C81AE9"/>
    <w:rsid w:val="00C823D7"/>
    <w:rsid w:val="00C82D43"/>
    <w:rsid w:val="00C83C1B"/>
    <w:rsid w:val="00C848D8"/>
    <w:rsid w:val="00C854D9"/>
    <w:rsid w:val="00C8566E"/>
    <w:rsid w:val="00C86B43"/>
    <w:rsid w:val="00C879E1"/>
    <w:rsid w:val="00C87C20"/>
    <w:rsid w:val="00C87FCE"/>
    <w:rsid w:val="00C90DB3"/>
    <w:rsid w:val="00C93677"/>
    <w:rsid w:val="00C93EC8"/>
    <w:rsid w:val="00C95F6B"/>
    <w:rsid w:val="00C96E4D"/>
    <w:rsid w:val="00C97FB9"/>
    <w:rsid w:val="00CA08AE"/>
    <w:rsid w:val="00CA25F2"/>
    <w:rsid w:val="00CA2CAC"/>
    <w:rsid w:val="00CA40DB"/>
    <w:rsid w:val="00CA4B78"/>
    <w:rsid w:val="00CA4BBA"/>
    <w:rsid w:val="00CA58CB"/>
    <w:rsid w:val="00CA5918"/>
    <w:rsid w:val="00CB20B2"/>
    <w:rsid w:val="00CB2991"/>
    <w:rsid w:val="00CB31D0"/>
    <w:rsid w:val="00CB323F"/>
    <w:rsid w:val="00CB4D24"/>
    <w:rsid w:val="00CB517B"/>
    <w:rsid w:val="00CB593F"/>
    <w:rsid w:val="00CB61B1"/>
    <w:rsid w:val="00CB65F1"/>
    <w:rsid w:val="00CB7762"/>
    <w:rsid w:val="00CC0FC1"/>
    <w:rsid w:val="00CC0FC5"/>
    <w:rsid w:val="00CC1DB1"/>
    <w:rsid w:val="00CC29A0"/>
    <w:rsid w:val="00CC5270"/>
    <w:rsid w:val="00CC52CE"/>
    <w:rsid w:val="00CC55B1"/>
    <w:rsid w:val="00CC6CE6"/>
    <w:rsid w:val="00CD147F"/>
    <w:rsid w:val="00CD2EC6"/>
    <w:rsid w:val="00CD32F9"/>
    <w:rsid w:val="00CD36C5"/>
    <w:rsid w:val="00CD4EA8"/>
    <w:rsid w:val="00CD5982"/>
    <w:rsid w:val="00CD5988"/>
    <w:rsid w:val="00CD5CFA"/>
    <w:rsid w:val="00CE1343"/>
    <w:rsid w:val="00CE1453"/>
    <w:rsid w:val="00CE1606"/>
    <w:rsid w:val="00CE1FE6"/>
    <w:rsid w:val="00CE204F"/>
    <w:rsid w:val="00CE3DDE"/>
    <w:rsid w:val="00CE4760"/>
    <w:rsid w:val="00CE61D8"/>
    <w:rsid w:val="00CE6923"/>
    <w:rsid w:val="00CF09CA"/>
    <w:rsid w:val="00CF0C17"/>
    <w:rsid w:val="00CF1454"/>
    <w:rsid w:val="00CF1464"/>
    <w:rsid w:val="00CF4376"/>
    <w:rsid w:val="00CF46A6"/>
    <w:rsid w:val="00CF4AC1"/>
    <w:rsid w:val="00CF4C2F"/>
    <w:rsid w:val="00CF4D49"/>
    <w:rsid w:val="00CF4F44"/>
    <w:rsid w:val="00CF5AEF"/>
    <w:rsid w:val="00CF5B47"/>
    <w:rsid w:val="00D00B48"/>
    <w:rsid w:val="00D0146A"/>
    <w:rsid w:val="00D02A1E"/>
    <w:rsid w:val="00D04776"/>
    <w:rsid w:val="00D04F40"/>
    <w:rsid w:val="00D070B3"/>
    <w:rsid w:val="00D07594"/>
    <w:rsid w:val="00D07959"/>
    <w:rsid w:val="00D10D9C"/>
    <w:rsid w:val="00D10DF3"/>
    <w:rsid w:val="00D1100F"/>
    <w:rsid w:val="00D13CE8"/>
    <w:rsid w:val="00D148C6"/>
    <w:rsid w:val="00D156B8"/>
    <w:rsid w:val="00D15798"/>
    <w:rsid w:val="00D1624F"/>
    <w:rsid w:val="00D20007"/>
    <w:rsid w:val="00D21182"/>
    <w:rsid w:val="00D22AA3"/>
    <w:rsid w:val="00D23A20"/>
    <w:rsid w:val="00D2643B"/>
    <w:rsid w:val="00D31874"/>
    <w:rsid w:val="00D324F7"/>
    <w:rsid w:val="00D3362A"/>
    <w:rsid w:val="00D34AD4"/>
    <w:rsid w:val="00D37031"/>
    <w:rsid w:val="00D371A4"/>
    <w:rsid w:val="00D37A80"/>
    <w:rsid w:val="00D40E06"/>
    <w:rsid w:val="00D40EFF"/>
    <w:rsid w:val="00D41FD4"/>
    <w:rsid w:val="00D43DDE"/>
    <w:rsid w:val="00D44708"/>
    <w:rsid w:val="00D4527D"/>
    <w:rsid w:val="00D45A7A"/>
    <w:rsid w:val="00D46B2C"/>
    <w:rsid w:val="00D471CE"/>
    <w:rsid w:val="00D511DE"/>
    <w:rsid w:val="00D537DC"/>
    <w:rsid w:val="00D542C8"/>
    <w:rsid w:val="00D54F77"/>
    <w:rsid w:val="00D550FE"/>
    <w:rsid w:val="00D56CB1"/>
    <w:rsid w:val="00D57302"/>
    <w:rsid w:val="00D60837"/>
    <w:rsid w:val="00D62FB8"/>
    <w:rsid w:val="00D63473"/>
    <w:rsid w:val="00D63F78"/>
    <w:rsid w:val="00D644F8"/>
    <w:rsid w:val="00D64549"/>
    <w:rsid w:val="00D65F9F"/>
    <w:rsid w:val="00D710F8"/>
    <w:rsid w:val="00D71174"/>
    <w:rsid w:val="00D717C1"/>
    <w:rsid w:val="00D71A93"/>
    <w:rsid w:val="00D71CBC"/>
    <w:rsid w:val="00D72C2F"/>
    <w:rsid w:val="00D743DC"/>
    <w:rsid w:val="00D76A4F"/>
    <w:rsid w:val="00D76EB0"/>
    <w:rsid w:val="00D80453"/>
    <w:rsid w:val="00D80EF8"/>
    <w:rsid w:val="00D828B7"/>
    <w:rsid w:val="00D82918"/>
    <w:rsid w:val="00D82FED"/>
    <w:rsid w:val="00D8349F"/>
    <w:rsid w:val="00D83F0A"/>
    <w:rsid w:val="00D84A53"/>
    <w:rsid w:val="00D857A2"/>
    <w:rsid w:val="00D86346"/>
    <w:rsid w:val="00D8694F"/>
    <w:rsid w:val="00D917AE"/>
    <w:rsid w:val="00D93E31"/>
    <w:rsid w:val="00D94D0B"/>
    <w:rsid w:val="00D977BD"/>
    <w:rsid w:val="00D97A37"/>
    <w:rsid w:val="00DA028E"/>
    <w:rsid w:val="00DA0DCD"/>
    <w:rsid w:val="00DA11AF"/>
    <w:rsid w:val="00DA343B"/>
    <w:rsid w:val="00DA5E3D"/>
    <w:rsid w:val="00DA63D0"/>
    <w:rsid w:val="00DA672B"/>
    <w:rsid w:val="00DB0E50"/>
    <w:rsid w:val="00DB1208"/>
    <w:rsid w:val="00DB1874"/>
    <w:rsid w:val="00DB2FA8"/>
    <w:rsid w:val="00DB2FD6"/>
    <w:rsid w:val="00DB316E"/>
    <w:rsid w:val="00DB3CB2"/>
    <w:rsid w:val="00DB53D5"/>
    <w:rsid w:val="00DB5D75"/>
    <w:rsid w:val="00DC0030"/>
    <w:rsid w:val="00DC1275"/>
    <w:rsid w:val="00DC1E9A"/>
    <w:rsid w:val="00DC28F3"/>
    <w:rsid w:val="00DC334A"/>
    <w:rsid w:val="00DC3995"/>
    <w:rsid w:val="00DD004B"/>
    <w:rsid w:val="00DD0514"/>
    <w:rsid w:val="00DD25CA"/>
    <w:rsid w:val="00DD3D45"/>
    <w:rsid w:val="00DD51BB"/>
    <w:rsid w:val="00DD544D"/>
    <w:rsid w:val="00DD547D"/>
    <w:rsid w:val="00DD55BC"/>
    <w:rsid w:val="00DD5D4E"/>
    <w:rsid w:val="00DD7BEB"/>
    <w:rsid w:val="00DE0EEF"/>
    <w:rsid w:val="00DE25AF"/>
    <w:rsid w:val="00DE5194"/>
    <w:rsid w:val="00DE58A1"/>
    <w:rsid w:val="00DE5D4C"/>
    <w:rsid w:val="00DE6799"/>
    <w:rsid w:val="00DF0747"/>
    <w:rsid w:val="00DF15E0"/>
    <w:rsid w:val="00DF17DA"/>
    <w:rsid w:val="00DF73DF"/>
    <w:rsid w:val="00E00C05"/>
    <w:rsid w:val="00E02924"/>
    <w:rsid w:val="00E02EB2"/>
    <w:rsid w:val="00E0306D"/>
    <w:rsid w:val="00E03319"/>
    <w:rsid w:val="00E03873"/>
    <w:rsid w:val="00E043DE"/>
    <w:rsid w:val="00E0541C"/>
    <w:rsid w:val="00E056F1"/>
    <w:rsid w:val="00E05E27"/>
    <w:rsid w:val="00E05F27"/>
    <w:rsid w:val="00E073BF"/>
    <w:rsid w:val="00E07954"/>
    <w:rsid w:val="00E1058D"/>
    <w:rsid w:val="00E11D8A"/>
    <w:rsid w:val="00E1295E"/>
    <w:rsid w:val="00E13D91"/>
    <w:rsid w:val="00E14993"/>
    <w:rsid w:val="00E1737A"/>
    <w:rsid w:val="00E17AB4"/>
    <w:rsid w:val="00E17F33"/>
    <w:rsid w:val="00E20C0A"/>
    <w:rsid w:val="00E21B48"/>
    <w:rsid w:val="00E21C7A"/>
    <w:rsid w:val="00E22DB0"/>
    <w:rsid w:val="00E268E9"/>
    <w:rsid w:val="00E27D39"/>
    <w:rsid w:val="00E30956"/>
    <w:rsid w:val="00E30D4A"/>
    <w:rsid w:val="00E30F06"/>
    <w:rsid w:val="00E31347"/>
    <w:rsid w:val="00E3274C"/>
    <w:rsid w:val="00E3436A"/>
    <w:rsid w:val="00E34447"/>
    <w:rsid w:val="00E34A60"/>
    <w:rsid w:val="00E365C9"/>
    <w:rsid w:val="00E36678"/>
    <w:rsid w:val="00E36D61"/>
    <w:rsid w:val="00E402C5"/>
    <w:rsid w:val="00E4039B"/>
    <w:rsid w:val="00E40531"/>
    <w:rsid w:val="00E4243B"/>
    <w:rsid w:val="00E425E2"/>
    <w:rsid w:val="00E43CB8"/>
    <w:rsid w:val="00E444A3"/>
    <w:rsid w:val="00E44F8C"/>
    <w:rsid w:val="00E4549A"/>
    <w:rsid w:val="00E45B5B"/>
    <w:rsid w:val="00E472F6"/>
    <w:rsid w:val="00E475C3"/>
    <w:rsid w:val="00E525AE"/>
    <w:rsid w:val="00E53EF9"/>
    <w:rsid w:val="00E55EF0"/>
    <w:rsid w:val="00E56321"/>
    <w:rsid w:val="00E56659"/>
    <w:rsid w:val="00E57824"/>
    <w:rsid w:val="00E57895"/>
    <w:rsid w:val="00E60CEE"/>
    <w:rsid w:val="00E64596"/>
    <w:rsid w:val="00E647CC"/>
    <w:rsid w:val="00E648F7"/>
    <w:rsid w:val="00E66360"/>
    <w:rsid w:val="00E70389"/>
    <w:rsid w:val="00E71729"/>
    <w:rsid w:val="00E731CD"/>
    <w:rsid w:val="00E74520"/>
    <w:rsid w:val="00E74AD0"/>
    <w:rsid w:val="00E757A5"/>
    <w:rsid w:val="00E75B9E"/>
    <w:rsid w:val="00E80137"/>
    <w:rsid w:val="00E802F0"/>
    <w:rsid w:val="00E8327F"/>
    <w:rsid w:val="00E84079"/>
    <w:rsid w:val="00E848BD"/>
    <w:rsid w:val="00E854EB"/>
    <w:rsid w:val="00E85C74"/>
    <w:rsid w:val="00E85EAF"/>
    <w:rsid w:val="00E862BE"/>
    <w:rsid w:val="00E87A66"/>
    <w:rsid w:val="00E90482"/>
    <w:rsid w:val="00E91346"/>
    <w:rsid w:val="00E91E6A"/>
    <w:rsid w:val="00E923E0"/>
    <w:rsid w:val="00E94A2D"/>
    <w:rsid w:val="00E97E66"/>
    <w:rsid w:val="00EA1CB9"/>
    <w:rsid w:val="00EA28D5"/>
    <w:rsid w:val="00EA50D1"/>
    <w:rsid w:val="00EA62E4"/>
    <w:rsid w:val="00EA6D12"/>
    <w:rsid w:val="00EB1253"/>
    <w:rsid w:val="00EB522A"/>
    <w:rsid w:val="00EB5885"/>
    <w:rsid w:val="00EB687C"/>
    <w:rsid w:val="00EB7FF1"/>
    <w:rsid w:val="00EC0490"/>
    <w:rsid w:val="00EC0818"/>
    <w:rsid w:val="00EC0F56"/>
    <w:rsid w:val="00EC17B2"/>
    <w:rsid w:val="00EC20D0"/>
    <w:rsid w:val="00EC2CC6"/>
    <w:rsid w:val="00EC35BA"/>
    <w:rsid w:val="00EC3E98"/>
    <w:rsid w:val="00EC6040"/>
    <w:rsid w:val="00EC6EA8"/>
    <w:rsid w:val="00EC74EF"/>
    <w:rsid w:val="00EC781C"/>
    <w:rsid w:val="00EC7F68"/>
    <w:rsid w:val="00ED26A5"/>
    <w:rsid w:val="00ED3A48"/>
    <w:rsid w:val="00ED40FF"/>
    <w:rsid w:val="00ED4DAC"/>
    <w:rsid w:val="00ED5188"/>
    <w:rsid w:val="00ED59BF"/>
    <w:rsid w:val="00ED62C6"/>
    <w:rsid w:val="00ED790F"/>
    <w:rsid w:val="00ED7E19"/>
    <w:rsid w:val="00EE03A6"/>
    <w:rsid w:val="00EE0609"/>
    <w:rsid w:val="00EE0DBF"/>
    <w:rsid w:val="00EE35A6"/>
    <w:rsid w:val="00EE4871"/>
    <w:rsid w:val="00EE7A8E"/>
    <w:rsid w:val="00EF0574"/>
    <w:rsid w:val="00EF2760"/>
    <w:rsid w:val="00EF2BF0"/>
    <w:rsid w:val="00EF379A"/>
    <w:rsid w:val="00EF4E75"/>
    <w:rsid w:val="00EF634D"/>
    <w:rsid w:val="00EF6DDB"/>
    <w:rsid w:val="00F007FE"/>
    <w:rsid w:val="00F00817"/>
    <w:rsid w:val="00F01AE1"/>
    <w:rsid w:val="00F01B1F"/>
    <w:rsid w:val="00F01C26"/>
    <w:rsid w:val="00F01FA2"/>
    <w:rsid w:val="00F04AAA"/>
    <w:rsid w:val="00F04CF5"/>
    <w:rsid w:val="00F053C1"/>
    <w:rsid w:val="00F06A7C"/>
    <w:rsid w:val="00F06F37"/>
    <w:rsid w:val="00F072E0"/>
    <w:rsid w:val="00F07A90"/>
    <w:rsid w:val="00F109C5"/>
    <w:rsid w:val="00F10EBC"/>
    <w:rsid w:val="00F1537F"/>
    <w:rsid w:val="00F15A34"/>
    <w:rsid w:val="00F15D66"/>
    <w:rsid w:val="00F176C9"/>
    <w:rsid w:val="00F20BCA"/>
    <w:rsid w:val="00F217AC"/>
    <w:rsid w:val="00F22CC5"/>
    <w:rsid w:val="00F23544"/>
    <w:rsid w:val="00F26AF7"/>
    <w:rsid w:val="00F26B20"/>
    <w:rsid w:val="00F27C50"/>
    <w:rsid w:val="00F313D2"/>
    <w:rsid w:val="00F32314"/>
    <w:rsid w:val="00F32672"/>
    <w:rsid w:val="00F32B70"/>
    <w:rsid w:val="00F33EDC"/>
    <w:rsid w:val="00F33F48"/>
    <w:rsid w:val="00F347A7"/>
    <w:rsid w:val="00F349D2"/>
    <w:rsid w:val="00F355B9"/>
    <w:rsid w:val="00F355F8"/>
    <w:rsid w:val="00F36F8E"/>
    <w:rsid w:val="00F37BCE"/>
    <w:rsid w:val="00F37CF2"/>
    <w:rsid w:val="00F40DB0"/>
    <w:rsid w:val="00F41046"/>
    <w:rsid w:val="00F411FF"/>
    <w:rsid w:val="00F41EF1"/>
    <w:rsid w:val="00F42208"/>
    <w:rsid w:val="00F430D1"/>
    <w:rsid w:val="00F44325"/>
    <w:rsid w:val="00F44FBB"/>
    <w:rsid w:val="00F45F11"/>
    <w:rsid w:val="00F45FC9"/>
    <w:rsid w:val="00F50544"/>
    <w:rsid w:val="00F516CE"/>
    <w:rsid w:val="00F51B7D"/>
    <w:rsid w:val="00F51CC6"/>
    <w:rsid w:val="00F51E82"/>
    <w:rsid w:val="00F5310E"/>
    <w:rsid w:val="00F53367"/>
    <w:rsid w:val="00F5339E"/>
    <w:rsid w:val="00F55D38"/>
    <w:rsid w:val="00F55D99"/>
    <w:rsid w:val="00F57D42"/>
    <w:rsid w:val="00F62709"/>
    <w:rsid w:val="00F62E5D"/>
    <w:rsid w:val="00F62F98"/>
    <w:rsid w:val="00F63726"/>
    <w:rsid w:val="00F63929"/>
    <w:rsid w:val="00F65F91"/>
    <w:rsid w:val="00F660A6"/>
    <w:rsid w:val="00F668A9"/>
    <w:rsid w:val="00F71D3B"/>
    <w:rsid w:val="00F73560"/>
    <w:rsid w:val="00F739A0"/>
    <w:rsid w:val="00F7420A"/>
    <w:rsid w:val="00F746B0"/>
    <w:rsid w:val="00F74DAB"/>
    <w:rsid w:val="00F755F6"/>
    <w:rsid w:val="00F75BA7"/>
    <w:rsid w:val="00F774E9"/>
    <w:rsid w:val="00F8231C"/>
    <w:rsid w:val="00F82DEF"/>
    <w:rsid w:val="00F87E74"/>
    <w:rsid w:val="00F9366C"/>
    <w:rsid w:val="00F943D8"/>
    <w:rsid w:val="00F94B0C"/>
    <w:rsid w:val="00F95549"/>
    <w:rsid w:val="00F95EFF"/>
    <w:rsid w:val="00F97C9F"/>
    <w:rsid w:val="00FA011D"/>
    <w:rsid w:val="00FA0C84"/>
    <w:rsid w:val="00FA1109"/>
    <w:rsid w:val="00FA18ED"/>
    <w:rsid w:val="00FA24E5"/>
    <w:rsid w:val="00FA3FB8"/>
    <w:rsid w:val="00FA54A0"/>
    <w:rsid w:val="00FA5BE8"/>
    <w:rsid w:val="00FA5EE5"/>
    <w:rsid w:val="00FA721D"/>
    <w:rsid w:val="00FA7B58"/>
    <w:rsid w:val="00FB14A9"/>
    <w:rsid w:val="00FB188D"/>
    <w:rsid w:val="00FB1A1E"/>
    <w:rsid w:val="00FB255E"/>
    <w:rsid w:val="00FB26EE"/>
    <w:rsid w:val="00FB302D"/>
    <w:rsid w:val="00FB33FB"/>
    <w:rsid w:val="00FB353E"/>
    <w:rsid w:val="00FB3B7B"/>
    <w:rsid w:val="00FB5618"/>
    <w:rsid w:val="00FB6579"/>
    <w:rsid w:val="00FB6E05"/>
    <w:rsid w:val="00FB749E"/>
    <w:rsid w:val="00FB7A03"/>
    <w:rsid w:val="00FC040B"/>
    <w:rsid w:val="00FC079C"/>
    <w:rsid w:val="00FC0B3C"/>
    <w:rsid w:val="00FC168C"/>
    <w:rsid w:val="00FC1B39"/>
    <w:rsid w:val="00FC2C98"/>
    <w:rsid w:val="00FC3EDA"/>
    <w:rsid w:val="00FC54CF"/>
    <w:rsid w:val="00FC5523"/>
    <w:rsid w:val="00FC62F8"/>
    <w:rsid w:val="00FC6CF4"/>
    <w:rsid w:val="00FD0891"/>
    <w:rsid w:val="00FD0924"/>
    <w:rsid w:val="00FD1D3C"/>
    <w:rsid w:val="00FD27A8"/>
    <w:rsid w:val="00FD3385"/>
    <w:rsid w:val="00FD4507"/>
    <w:rsid w:val="00FD4571"/>
    <w:rsid w:val="00FD5530"/>
    <w:rsid w:val="00FD5738"/>
    <w:rsid w:val="00FE0A1E"/>
    <w:rsid w:val="00FE10E5"/>
    <w:rsid w:val="00FE1120"/>
    <w:rsid w:val="00FE1A95"/>
    <w:rsid w:val="00FE1F5C"/>
    <w:rsid w:val="00FE2A70"/>
    <w:rsid w:val="00FE40DE"/>
    <w:rsid w:val="00FE59E2"/>
    <w:rsid w:val="00FE60FC"/>
    <w:rsid w:val="00FE6205"/>
    <w:rsid w:val="00FE67DD"/>
    <w:rsid w:val="00FE711C"/>
    <w:rsid w:val="00FE7985"/>
    <w:rsid w:val="00FF2B1B"/>
    <w:rsid w:val="00FF51E4"/>
    <w:rsid w:val="00FF57B2"/>
    <w:rsid w:val="00FF6D71"/>
    <w:rsid w:val="00FF774D"/>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E04A67"/>
  <w14:defaultImageDpi w14:val="96"/>
  <w15:docId w15:val="{4BE0E1B4-E8C3-4837-9E2D-B8E6061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B2"/>
    <w:pPr>
      <w:spacing w:after="200" w:line="276" w:lineRule="auto"/>
    </w:pPr>
    <w:rPr>
      <w:rFonts w:ascii="Verdana" w:hAnsi="Verdana" w:cs="Times New Roman"/>
      <w:sz w:val="22"/>
      <w:szCs w:val="22"/>
      <w:lang w:eastAsia="en-US"/>
    </w:rPr>
  </w:style>
  <w:style w:type="paragraph" w:styleId="Heading1">
    <w:name w:val="heading 1"/>
    <w:basedOn w:val="Normal"/>
    <w:next w:val="Normal"/>
    <w:link w:val="Heading1Char"/>
    <w:uiPriority w:val="9"/>
    <w:qFormat/>
    <w:rsid w:val="00374A41"/>
    <w:pPr>
      <w:keepNext/>
      <w:keepLines/>
      <w:spacing w:before="480" w:after="0"/>
      <w:outlineLvl w:val="0"/>
    </w:pPr>
    <w:rPr>
      <w:b/>
      <w:bCs/>
      <w:color w:val="365F91"/>
      <w:sz w:val="36"/>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74A41"/>
    <w:rPr>
      <w:rFonts w:ascii="Verdana" w:hAnsi="Verdana" w:cs="Times New Roman"/>
      <w:b/>
      <w:bCs/>
      <w:color w:val="365F91"/>
      <w:sz w:val="36"/>
      <w:szCs w:val="28"/>
      <w:lang w:eastAsia="en-US"/>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link w:val="ListParagraphChar"/>
    <w:uiPriority w:val="34"/>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qFormat/>
    <w:rsid w:val="00DA63D0"/>
    <w:pPr>
      <w:spacing w:after="100"/>
    </w:pPr>
  </w:style>
  <w:style w:type="paragraph" w:styleId="TOC2">
    <w:name w:val="toc 2"/>
    <w:basedOn w:val="Normal"/>
    <w:next w:val="Normal"/>
    <w:autoRedefine/>
    <w:uiPriority w:val="39"/>
    <w:unhideWhenUsed/>
    <w:qFormat/>
    <w:rsid w:val="00DA63D0"/>
    <w:pPr>
      <w:spacing w:after="100"/>
      <w:ind w:left="220"/>
    </w:pPr>
  </w:style>
  <w:style w:type="paragraph" w:styleId="TOC3">
    <w:name w:val="toc 3"/>
    <w:basedOn w:val="Normal"/>
    <w:next w:val="Normal"/>
    <w:autoRedefine/>
    <w:uiPriority w:val="39"/>
    <w:unhideWhenUsed/>
    <w:qFormat/>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semiHidden/>
    <w:unhideWhenUsed/>
    <w:rsid w:val="00C109A1"/>
    <w:pPr>
      <w:spacing w:after="0" w:line="240" w:lineRule="auto"/>
    </w:pPr>
    <w:rPr>
      <w:rFonts w:ascii="Calibri" w:hAnsi="Calibri"/>
    </w:rPr>
  </w:style>
  <w:style w:type="character" w:customStyle="1" w:styleId="PlainTextChar">
    <w:name w:val="Plain Text Char"/>
    <w:link w:val="PlainText"/>
    <w:uiPriority w:val="99"/>
    <w:semiHidden/>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semiHidden/>
    <w:unhideWhenUsed/>
    <w:rsid w:val="004B4F14"/>
    <w:rPr>
      <w:sz w:val="20"/>
      <w:szCs w:val="20"/>
    </w:rPr>
  </w:style>
  <w:style w:type="character" w:customStyle="1" w:styleId="CommentTextChar">
    <w:name w:val="Comment Text Char"/>
    <w:link w:val="CommentText"/>
    <w:uiPriority w:val="99"/>
    <w:semiHidden/>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customStyle="1" w:styleId="TableGrid2">
    <w:name w:val="Table Grid2"/>
    <w:basedOn w:val="TableNormal"/>
    <w:next w:val="TableGrid"/>
    <w:uiPriority w:val="59"/>
    <w:rsid w:val="00A76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095C"/>
    <w:pPr>
      <w:widowControl w:val="0"/>
      <w:spacing w:before="10" w:after="0" w:line="240" w:lineRule="auto"/>
    </w:pPr>
    <w:rPr>
      <w:rFonts w:ascii="Arial" w:eastAsia="Arial" w:hAnsi="Arial" w:cs="Arial"/>
      <w:b/>
      <w:bCs/>
      <w:sz w:val="28"/>
      <w:szCs w:val="28"/>
      <w:lang w:val="en-US"/>
    </w:rPr>
  </w:style>
  <w:style w:type="character" w:customStyle="1" w:styleId="BodyTextChar">
    <w:name w:val="Body Text Char"/>
    <w:basedOn w:val="DefaultParagraphFont"/>
    <w:link w:val="BodyText"/>
    <w:uiPriority w:val="1"/>
    <w:rsid w:val="003C095C"/>
    <w:rPr>
      <w:rFonts w:ascii="Arial" w:eastAsia="Arial" w:hAnsi="Arial" w:cs="Arial"/>
      <w:b/>
      <w:bCs/>
      <w:sz w:val="28"/>
      <w:szCs w:val="28"/>
      <w:lang w:val="en-US" w:eastAsia="en-US"/>
    </w:rPr>
  </w:style>
  <w:style w:type="paragraph" w:customStyle="1" w:styleId="TableParagraph">
    <w:name w:val="Table Paragraph"/>
    <w:basedOn w:val="Normal"/>
    <w:uiPriority w:val="1"/>
    <w:qFormat/>
    <w:rsid w:val="003C095C"/>
    <w:pPr>
      <w:widowControl w:val="0"/>
      <w:spacing w:before="57" w:after="0" w:line="240" w:lineRule="auto"/>
      <w:ind w:left="40"/>
    </w:pPr>
    <w:rPr>
      <w:rFonts w:ascii="Arial" w:eastAsia="Arial" w:hAnsi="Arial" w:cs="Arial"/>
      <w:lang w:val="en-US"/>
    </w:rPr>
  </w:style>
  <w:style w:type="table" w:styleId="LightShading-Accent1">
    <w:name w:val="Light Shading Accent 1"/>
    <w:basedOn w:val="TableNormal"/>
    <w:uiPriority w:val="60"/>
    <w:rsid w:val="00A4001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A02C95"/>
    <w:pPr>
      <w:spacing w:after="0"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rsid w:val="00426F45"/>
    <w:rPr>
      <w:rFonts w:ascii="Verdana" w:hAnsi="Verdana" w:cs="Times New Roman"/>
      <w:sz w:val="22"/>
      <w:szCs w:val="22"/>
      <w:lang w:eastAsia="en-US"/>
    </w:rPr>
  </w:style>
  <w:style w:type="paragraph" w:customStyle="1" w:styleId="Pa2">
    <w:name w:val="Pa2"/>
    <w:basedOn w:val="Default"/>
    <w:next w:val="Default"/>
    <w:uiPriority w:val="99"/>
    <w:rsid w:val="00E22DB0"/>
    <w:pPr>
      <w:spacing w:line="241" w:lineRule="atLeast"/>
    </w:pPr>
    <w:rPr>
      <w:rFonts w:ascii="Helvetica" w:hAnsi="Helvetica" w:cs="Helvetica"/>
      <w:color w:val="auto"/>
      <w:lang w:eastAsia="en-GB"/>
    </w:rPr>
  </w:style>
  <w:style w:type="paragraph" w:styleId="Revision">
    <w:name w:val="Revision"/>
    <w:hidden/>
    <w:uiPriority w:val="99"/>
    <w:semiHidden/>
    <w:rsid w:val="00F355F8"/>
    <w:rPr>
      <w:rFonts w:ascii="Verdana" w:hAnsi="Verdana" w:cs="Times New Roman"/>
      <w:sz w:val="22"/>
      <w:szCs w:val="22"/>
      <w:lang w:eastAsia="en-US"/>
    </w:rPr>
  </w:style>
  <w:style w:type="character" w:customStyle="1" w:styleId="ends2">
    <w:name w:val="ends2"/>
    <w:basedOn w:val="DefaultParagraphFont"/>
    <w:rsid w:val="00F01C26"/>
    <w:rPr>
      <w:vanish w:val="0"/>
      <w:webHidden w:val="0"/>
      <w:specVanish w:val="0"/>
    </w:rPr>
  </w:style>
  <w:style w:type="character" w:customStyle="1" w:styleId="A1">
    <w:name w:val="A1"/>
    <w:uiPriority w:val="99"/>
    <w:rsid w:val="00914429"/>
    <w:rPr>
      <w:rFonts w:cs="HelveticaNeueLT Std"/>
      <w:b/>
      <w:bCs/>
      <w:color w:val="6B6D75"/>
    </w:rPr>
  </w:style>
  <w:style w:type="paragraph" w:customStyle="1" w:styleId="Pa13">
    <w:name w:val="Pa13"/>
    <w:basedOn w:val="Default"/>
    <w:next w:val="Default"/>
    <w:uiPriority w:val="99"/>
    <w:rsid w:val="00BD798F"/>
    <w:pPr>
      <w:spacing w:line="241" w:lineRule="atLeast"/>
    </w:pPr>
    <w:rPr>
      <w:rFonts w:ascii="HelveticaNeueLT Std" w:hAnsi="HelveticaNeueLT Std" w:cs="Calibri"/>
      <w:color w:val="auto"/>
      <w:lang w:eastAsia="en-GB"/>
    </w:rPr>
  </w:style>
  <w:style w:type="paragraph" w:customStyle="1" w:styleId="Pa6">
    <w:name w:val="Pa6"/>
    <w:basedOn w:val="Default"/>
    <w:next w:val="Default"/>
    <w:uiPriority w:val="99"/>
    <w:rsid w:val="00BD798F"/>
    <w:pPr>
      <w:spacing w:line="321" w:lineRule="atLeast"/>
    </w:pPr>
    <w:rPr>
      <w:rFonts w:ascii="HelveticaNeueLT Std" w:hAnsi="HelveticaNeueLT Std" w:cs="Calibri"/>
      <w:color w:val="auto"/>
      <w:lang w:eastAsia="en-GB"/>
    </w:rPr>
  </w:style>
  <w:style w:type="character" w:styleId="UnresolvedMention">
    <w:name w:val="Unresolved Mention"/>
    <w:basedOn w:val="DefaultParagraphFont"/>
    <w:uiPriority w:val="99"/>
    <w:semiHidden/>
    <w:unhideWhenUsed/>
    <w:rsid w:val="008A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600">
      <w:bodyDiv w:val="1"/>
      <w:marLeft w:val="0"/>
      <w:marRight w:val="0"/>
      <w:marTop w:val="0"/>
      <w:marBottom w:val="0"/>
      <w:divBdr>
        <w:top w:val="none" w:sz="0" w:space="0" w:color="auto"/>
        <w:left w:val="none" w:sz="0" w:space="0" w:color="auto"/>
        <w:bottom w:val="none" w:sz="0" w:space="0" w:color="auto"/>
        <w:right w:val="none" w:sz="0" w:space="0" w:color="auto"/>
      </w:divBdr>
    </w:div>
    <w:div w:id="21593378">
      <w:bodyDiv w:val="1"/>
      <w:marLeft w:val="0"/>
      <w:marRight w:val="0"/>
      <w:marTop w:val="0"/>
      <w:marBottom w:val="0"/>
      <w:divBdr>
        <w:top w:val="none" w:sz="0" w:space="0" w:color="auto"/>
        <w:left w:val="none" w:sz="0" w:space="0" w:color="auto"/>
        <w:bottom w:val="none" w:sz="0" w:space="0" w:color="auto"/>
        <w:right w:val="none" w:sz="0" w:space="0" w:color="auto"/>
      </w:divBdr>
    </w:div>
    <w:div w:id="21830213">
      <w:bodyDiv w:val="1"/>
      <w:marLeft w:val="0"/>
      <w:marRight w:val="0"/>
      <w:marTop w:val="0"/>
      <w:marBottom w:val="0"/>
      <w:divBdr>
        <w:top w:val="none" w:sz="0" w:space="0" w:color="auto"/>
        <w:left w:val="none" w:sz="0" w:space="0" w:color="auto"/>
        <w:bottom w:val="none" w:sz="0" w:space="0" w:color="auto"/>
        <w:right w:val="none" w:sz="0" w:space="0" w:color="auto"/>
      </w:divBdr>
    </w:div>
    <w:div w:id="22677429">
      <w:bodyDiv w:val="1"/>
      <w:marLeft w:val="0"/>
      <w:marRight w:val="0"/>
      <w:marTop w:val="0"/>
      <w:marBottom w:val="0"/>
      <w:divBdr>
        <w:top w:val="none" w:sz="0" w:space="0" w:color="auto"/>
        <w:left w:val="none" w:sz="0" w:space="0" w:color="auto"/>
        <w:bottom w:val="none" w:sz="0" w:space="0" w:color="auto"/>
        <w:right w:val="none" w:sz="0" w:space="0" w:color="auto"/>
      </w:divBdr>
    </w:div>
    <w:div w:id="23100222">
      <w:bodyDiv w:val="1"/>
      <w:marLeft w:val="0"/>
      <w:marRight w:val="0"/>
      <w:marTop w:val="0"/>
      <w:marBottom w:val="0"/>
      <w:divBdr>
        <w:top w:val="none" w:sz="0" w:space="0" w:color="auto"/>
        <w:left w:val="none" w:sz="0" w:space="0" w:color="auto"/>
        <w:bottom w:val="none" w:sz="0" w:space="0" w:color="auto"/>
        <w:right w:val="none" w:sz="0" w:space="0" w:color="auto"/>
      </w:divBdr>
    </w:div>
    <w:div w:id="37971672">
      <w:bodyDiv w:val="1"/>
      <w:marLeft w:val="0"/>
      <w:marRight w:val="0"/>
      <w:marTop w:val="0"/>
      <w:marBottom w:val="0"/>
      <w:divBdr>
        <w:top w:val="none" w:sz="0" w:space="0" w:color="auto"/>
        <w:left w:val="none" w:sz="0" w:space="0" w:color="auto"/>
        <w:bottom w:val="none" w:sz="0" w:space="0" w:color="auto"/>
        <w:right w:val="none" w:sz="0" w:space="0" w:color="auto"/>
      </w:divBdr>
    </w:div>
    <w:div w:id="54352441">
      <w:bodyDiv w:val="1"/>
      <w:marLeft w:val="0"/>
      <w:marRight w:val="0"/>
      <w:marTop w:val="0"/>
      <w:marBottom w:val="0"/>
      <w:divBdr>
        <w:top w:val="none" w:sz="0" w:space="0" w:color="auto"/>
        <w:left w:val="none" w:sz="0" w:space="0" w:color="auto"/>
        <w:bottom w:val="none" w:sz="0" w:space="0" w:color="auto"/>
        <w:right w:val="none" w:sz="0" w:space="0" w:color="auto"/>
      </w:divBdr>
    </w:div>
    <w:div w:id="86270588">
      <w:bodyDiv w:val="1"/>
      <w:marLeft w:val="0"/>
      <w:marRight w:val="0"/>
      <w:marTop w:val="0"/>
      <w:marBottom w:val="0"/>
      <w:divBdr>
        <w:top w:val="none" w:sz="0" w:space="0" w:color="auto"/>
        <w:left w:val="none" w:sz="0" w:space="0" w:color="auto"/>
        <w:bottom w:val="none" w:sz="0" w:space="0" w:color="auto"/>
        <w:right w:val="none" w:sz="0" w:space="0" w:color="auto"/>
      </w:divBdr>
    </w:div>
    <w:div w:id="86317095">
      <w:bodyDiv w:val="1"/>
      <w:marLeft w:val="0"/>
      <w:marRight w:val="0"/>
      <w:marTop w:val="0"/>
      <w:marBottom w:val="0"/>
      <w:divBdr>
        <w:top w:val="none" w:sz="0" w:space="0" w:color="auto"/>
        <w:left w:val="none" w:sz="0" w:space="0" w:color="auto"/>
        <w:bottom w:val="none" w:sz="0" w:space="0" w:color="auto"/>
        <w:right w:val="none" w:sz="0" w:space="0" w:color="auto"/>
      </w:divBdr>
    </w:div>
    <w:div w:id="103891076">
      <w:bodyDiv w:val="1"/>
      <w:marLeft w:val="0"/>
      <w:marRight w:val="0"/>
      <w:marTop w:val="0"/>
      <w:marBottom w:val="0"/>
      <w:divBdr>
        <w:top w:val="none" w:sz="0" w:space="0" w:color="auto"/>
        <w:left w:val="none" w:sz="0" w:space="0" w:color="auto"/>
        <w:bottom w:val="none" w:sz="0" w:space="0" w:color="auto"/>
        <w:right w:val="none" w:sz="0" w:space="0" w:color="auto"/>
      </w:divBdr>
    </w:div>
    <w:div w:id="104353091">
      <w:bodyDiv w:val="1"/>
      <w:marLeft w:val="0"/>
      <w:marRight w:val="0"/>
      <w:marTop w:val="0"/>
      <w:marBottom w:val="0"/>
      <w:divBdr>
        <w:top w:val="none" w:sz="0" w:space="0" w:color="auto"/>
        <w:left w:val="none" w:sz="0" w:space="0" w:color="auto"/>
        <w:bottom w:val="none" w:sz="0" w:space="0" w:color="auto"/>
        <w:right w:val="none" w:sz="0" w:space="0" w:color="auto"/>
      </w:divBdr>
    </w:div>
    <w:div w:id="113983392">
      <w:bodyDiv w:val="1"/>
      <w:marLeft w:val="0"/>
      <w:marRight w:val="0"/>
      <w:marTop w:val="0"/>
      <w:marBottom w:val="0"/>
      <w:divBdr>
        <w:top w:val="none" w:sz="0" w:space="0" w:color="auto"/>
        <w:left w:val="none" w:sz="0" w:space="0" w:color="auto"/>
        <w:bottom w:val="none" w:sz="0" w:space="0" w:color="auto"/>
        <w:right w:val="none" w:sz="0" w:space="0" w:color="auto"/>
      </w:divBdr>
    </w:div>
    <w:div w:id="117190930">
      <w:bodyDiv w:val="1"/>
      <w:marLeft w:val="0"/>
      <w:marRight w:val="0"/>
      <w:marTop w:val="0"/>
      <w:marBottom w:val="0"/>
      <w:divBdr>
        <w:top w:val="none" w:sz="0" w:space="0" w:color="auto"/>
        <w:left w:val="none" w:sz="0" w:space="0" w:color="auto"/>
        <w:bottom w:val="none" w:sz="0" w:space="0" w:color="auto"/>
        <w:right w:val="none" w:sz="0" w:space="0" w:color="auto"/>
      </w:divBdr>
    </w:div>
    <w:div w:id="127824896">
      <w:bodyDiv w:val="1"/>
      <w:marLeft w:val="0"/>
      <w:marRight w:val="0"/>
      <w:marTop w:val="0"/>
      <w:marBottom w:val="0"/>
      <w:divBdr>
        <w:top w:val="none" w:sz="0" w:space="0" w:color="auto"/>
        <w:left w:val="none" w:sz="0" w:space="0" w:color="auto"/>
        <w:bottom w:val="none" w:sz="0" w:space="0" w:color="auto"/>
        <w:right w:val="none" w:sz="0" w:space="0" w:color="auto"/>
      </w:divBdr>
    </w:div>
    <w:div w:id="138116858">
      <w:bodyDiv w:val="1"/>
      <w:marLeft w:val="0"/>
      <w:marRight w:val="0"/>
      <w:marTop w:val="0"/>
      <w:marBottom w:val="0"/>
      <w:divBdr>
        <w:top w:val="none" w:sz="0" w:space="0" w:color="auto"/>
        <w:left w:val="none" w:sz="0" w:space="0" w:color="auto"/>
        <w:bottom w:val="none" w:sz="0" w:space="0" w:color="auto"/>
        <w:right w:val="none" w:sz="0" w:space="0" w:color="auto"/>
      </w:divBdr>
    </w:div>
    <w:div w:id="144250169">
      <w:bodyDiv w:val="1"/>
      <w:marLeft w:val="0"/>
      <w:marRight w:val="0"/>
      <w:marTop w:val="0"/>
      <w:marBottom w:val="0"/>
      <w:divBdr>
        <w:top w:val="none" w:sz="0" w:space="0" w:color="auto"/>
        <w:left w:val="none" w:sz="0" w:space="0" w:color="auto"/>
        <w:bottom w:val="none" w:sz="0" w:space="0" w:color="auto"/>
        <w:right w:val="none" w:sz="0" w:space="0" w:color="auto"/>
      </w:divBdr>
    </w:div>
    <w:div w:id="145905237">
      <w:bodyDiv w:val="1"/>
      <w:marLeft w:val="0"/>
      <w:marRight w:val="0"/>
      <w:marTop w:val="0"/>
      <w:marBottom w:val="0"/>
      <w:divBdr>
        <w:top w:val="none" w:sz="0" w:space="0" w:color="auto"/>
        <w:left w:val="none" w:sz="0" w:space="0" w:color="auto"/>
        <w:bottom w:val="none" w:sz="0" w:space="0" w:color="auto"/>
        <w:right w:val="none" w:sz="0" w:space="0" w:color="auto"/>
      </w:divBdr>
    </w:div>
    <w:div w:id="147089753">
      <w:bodyDiv w:val="1"/>
      <w:marLeft w:val="0"/>
      <w:marRight w:val="0"/>
      <w:marTop w:val="0"/>
      <w:marBottom w:val="0"/>
      <w:divBdr>
        <w:top w:val="none" w:sz="0" w:space="0" w:color="auto"/>
        <w:left w:val="none" w:sz="0" w:space="0" w:color="auto"/>
        <w:bottom w:val="none" w:sz="0" w:space="0" w:color="auto"/>
        <w:right w:val="none" w:sz="0" w:space="0" w:color="auto"/>
      </w:divBdr>
    </w:div>
    <w:div w:id="152070162">
      <w:bodyDiv w:val="1"/>
      <w:marLeft w:val="0"/>
      <w:marRight w:val="0"/>
      <w:marTop w:val="0"/>
      <w:marBottom w:val="0"/>
      <w:divBdr>
        <w:top w:val="none" w:sz="0" w:space="0" w:color="auto"/>
        <w:left w:val="none" w:sz="0" w:space="0" w:color="auto"/>
        <w:bottom w:val="none" w:sz="0" w:space="0" w:color="auto"/>
        <w:right w:val="none" w:sz="0" w:space="0" w:color="auto"/>
      </w:divBdr>
    </w:div>
    <w:div w:id="166603537">
      <w:bodyDiv w:val="1"/>
      <w:marLeft w:val="0"/>
      <w:marRight w:val="0"/>
      <w:marTop w:val="0"/>
      <w:marBottom w:val="0"/>
      <w:divBdr>
        <w:top w:val="none" w:sz="0" w:space="0" w:color="auto"/>
        <w:left w:val="none" w:sz="0" w:space="0" w:color="auto"/>
        <w:bottom w:val="none" w:sz="0" w:space="0" w:color="auto"/>
        <w:right w:val="none" w:sz="0" w:space="0" w:color="auto"/>
      </w:divBdr>
    </w:div>
    <w:div w:id="177545362">
      <w:bodyDiv w:val="1"/>
      <w:marLeft w:val="0"/>
      <w:marRight w:val="0"/>
      <w:marTop w:val="0"/>
      <w:marBottom w:val="0"/>
      <w:divBdr>
        <w:top w:val="none" w:sz="0" w:space="0" w:color="auto"/>
        <w:left w:val="none" w:sz="0" w:space="0" w:color="auto"/>
        <w:bottom w:val="none" w:sz="0" w:space="0" w:color="auto"/>
        <w:right w:val="none" w:sz="0" w:space="0" w:color="auto"/>
      </w:divBdr>
    </w:div>
    <w:div w:id="187331208">
      <w:bodyDiv w:val="1"/>
      <w:marLeft w:val="0"/>
      <w:marRight w:val="0"/>
      <w:marTop w:val="0"/>
      <w:marBottom w:val="0"/>
      <w:divBdr>
        <w:top w:val="none" w:sz="0" w:space="0" w:color="auto"/>
        <w:left w:val="none" w:sz="0" w:space="0" w:color="auto"/>
        <w:bottom w:val="none" w:sz="0" w:space="0" w:color="auto"/>
        <w:right w:val="none" w:sz="0" w:space="0" w:color="auto"/>
      </w:divBdr>
    </w:div>
    <w:div w:id="197789777">
      <w:bodyDiv w:val="1"/>
      <w:marLeft w:val="0"/>
      <w:marRight w:val="0"/>
      <w:marTop w:val="0"/>
      <w:marBottom w:val="0"/>
      <w:divBdr>
        <w:top w:val="none" w:sz="0" w:space="0" w:color="auto"/>
        <w:left w:val="none" w:sz="0" w:space="0" w:color="auto"/>
        <w:bottom w:val="none" w:sz="0" w:space="0" w:color="auto"/>
        <w:right w:val="none" w:sz="0" w:space="0" w:color="auto"/>
      </w:divBdr>
    </w:div>
    <w:div w:id="249849274">
      <w:bodyDiv w:val="1"/>
      <w:marLeft w:val="0"/>
      <w:marRight w:val="0"/>
      <w:marTop w:val="0"/>
      <w:marBottom w:val="0"/>
      <w:divBdr>
        <w:top w:val="none" w:sz="0" w:space="0" w:color="auto"/>
        <w:left w:val="none" w:sz="0" w:space="0" w:color="auto"/>
        <w:bottom w:val="none" w:sz="0" w:space="0" w:color="auto"/>
        <w:right w:val="none" w:sz="0" w:space="0" w:color="auto"/>
      </w:divBdr>
    </w:div>
    <w:div w:id="260530242">
      <w:bodyDiv w:val="1"/>
      <w:marLeft w:val="0"/>
      <w:marRight w:val="0"/>
      <w:marTop w:val="0"/>
      <w:marBottom w:val="0"/>
      <w:divBdr>
        <w:top w:val="none" w:sz="0" w:space="0" w:color="auto"/>
        <w:left w:val="none" w:sz="0" w:space="0" w:color="auto"/>
        <w:bottom w:val="none" w:sz="0" w:space="0" w:color="auto"/>
        <w:right w:val="none" w:sz="0" w:space="0" w:color="auto"/>
      </w:divBdr>
    </w:div>
    <w:div w:id="271326890">
      <w:bodyDiv w:val="1"/>
      <w:marLeft w:val="0"/>
      <w:marRight w:val="0"/>
      <w:marTop w:val="0"/>
      <w:marBottom w:val="0"/>
      <w:divBdr>
        <w:top w:val="none" w:sz="0" w:space="0" w:color="auto"/>
        <w:left w:val="none" w:sz="0" w:space="0" w:color="auto"/>
        <w:bottom w:val="none" w:sz="0" w:space="0" w:color="auto"/>
        <w:right w:val="none" w:sz="0" w:space="0" w:color="auto"/>
      </w:divBdr>
    </w:div>
    <w:div w:id="279840671">
      <w:bodyDiv w:val="1"/>
      <w:marLeft w:val="0"/>
      <w:marRight w:val="0"/>
      <w:marTop w:val="0"/>
      <w:marBottom w:val="0"/>
      <w:divBdr>
        <w:top w:val="none" w:sz="0" w:space="0" w:color="auto"/>
        <w:left w:val="none" w:sz="0" w:space="0" w:color="auto"/>
        <w:bottom w:val="none" w:sz="0" w:space="0" w:color="auto"/>
        <w:right w:val="none" w:sz="0" w:space="0" w:color="auto"/>
      </w:divBdr>
    </w:div>
    <w:div w:id="281419983">
      <w:bodyDiv w:val="1"/>
      <w:marLeft w:val="0"/>
      <w:marRight w:val="0"/>
      <w:marTop w:val="0"/>
      <w:marBottom w:val="0"/>
      <w:divBdr>
        <w:top w:val="none" w:sz="0" w:space="0" w:color="auto"/>
        <w:left w:val="none" w:sz="0" w:space="0" w:color="auto"/>
        <w:bottom w:val="none" w:sz="0" w:space="0" w:color="auto"/>
        <w:right w:val="none" w:sz="0" w:space="0" w:color="auto"/>
      </w:divBdr>
    </w:div>
    <w:div w:id="305744448">
      <w:bodyDiv w:val="1"/>
      <w:marLeft w:val="0"/>
      <w:marRight w:val="0"/>
      <w:marTop w:val="0"/>
      <w:marBottom w:val="0"/>
      <w:divBdr>
        <w:top w:val="none" w:sz="0" w:space="0" w:color="auto"/>
        <w:left w:val="none" w:sz="0" w:space="0" w:color="auto"/>
        <w:bottom w:val="none" w:sz="0" w:space="0" w:color="auto"/>
        <w:right w:val="none" w:sz="0" w:space="0" w:color="auto"/>
      </w:divBdr>
    </w:div>
    <w:div w:id="308943721">
      <w:bodyDiv w:val="1"/>
      <w:marLeft w:val="0"/>
      <w:marRight w:val="0"/>
      <w:marTop w:val="0"/>
      <w:marBottom w:val="0"/>
      <w:divBdr>
        <w:top w:val="none" w:sz="0" w:space="0" w:color="auto"/>
        <w:left w:val="none" w:sz="0" w:space="0" w:color="auto"/>
        <w:bottom w:val="none" w:sz="0" w:space="0" w:color="auto"/>
        <w:right w:val="none" w:sz="0" w:space="0" w:color="auto"/>
      </w:divBdr>
    </w:div>
    <w:div w:id="321155320">
      <w:bodyDiv w:val="1"/>
      <w:marLeft w:val="0"/>
      <w:marRight w:val="0"/>
      <w:marTop w:val="0"/>
      <w:marBottom w:val="0"/>
      <w:divBdr>
        <w:top w:val="none" w:sz="0" w:space="0" w:color="auto"/>
        <w:left w:val="none" w:sz="0" w:space="0" w:color="auto"/>
        <w:bottom w:val="none" w:sz="0" w:space="0" w:color="auto"/>
        <w:right w:val="none" w:sz="0" w:space="0" w:color="auto"/>
      </w:divBdr>
    </w:div>
    <w:div w:id="338310866">
      <w:bodyDiv w:val="1"/>
      <w:marLeft w:val="0"/>
      <w:marRight w:val="0"/>
      <w:marTop w:val="0"/>
      <w:marBottom w:val="0"/>
      <w:divBdr>
        <w:top w:val="none" w:sz="0" w:space="0" w:color="auto"/>
        <w:left w:val="none" w:sz="0" w:space="0" w:color="auto"/>
        <w:bottom w:val="none" w:sz="0" w:space="0" w:color="auto"/>
        <w:right w:val="none" w:sz="0" w:space="0" w:color="auto"/>
      </w:divBdr>
    </w:div>
    <w:div w:id="346830858">
      <w:bodyDiv w:val="1"/>
      <w:marLeft w:val="0"/>
      <w:marRight w:val="0"/>
      <w:marTop w:val="0"/>
      <w:marBottom w:val="0"/>
      <w:divBdr>
        <w:top w:val="none" w:sz="0" w:space="0" w:color="auto"/>
        <w:left w:val="none" w:sz="0" w:space="0" w:color="auto"/>
        <w:bottom w:val="none" w:sz="0" w:space="0" w:color="auto"/>
        <w:right w:val="none" w:sz="0" w:space="0" w:color="auto"/>
      </w:divBdr>
    </w:div>
    <w:div w:id="351107979">
      <w:bodyDiv w:val="1"/>
      <w:marLeft w:val="0"/>
      <w:marRight w:val="0"/>
      <w:marTop w:val="0"/>
      <w:marBottom w:val="0"/>
      <w:divBdr>
        <w:top w:val="none" w:sz="0" w:space="0" w:color="auto"/>
        <w:left w:val="none" w:sz="0" w:space="0" w:color="auto"/>
        <w:bottom w:val="none" w:sz="0" w:space="0" w:color="auto"/>
        <w:right w:val="none" w:sz="0" w:space="0" w:color="auto"/>
      </w:divBdr>
    </w:div>
    <w:div w:id="351883896">
      <w:bodyDiv w:val="1"/>
      <w:marLeft w:val="0"/>
      <w:marRight w:val="0"/>
      <w:marTop w:val="0"/>
      <w:marBottom w:val="0"/>
      <w:divBdr>
        <w:top w:val="none" w:sz="0" w:space="0" w:color="auto"/>
        <w:left w:val="none" w:sz="0" w:space="0" w:color="auto"/>
        <w:bottom w:val="none" w:sz="0" w:space="0" w:color="auto"/>
        <w:right w:val="none" w:sz="0" w:space="0" w:color="auto"/>
      </w:divBdr>
    </w:div>
    <w:div w:id="375737791">
      <w:bodyDiv w:val="1"/>
      <w:marLeft w:val="0"/>
      <w:marRight w:val="0"/>
      <w:marTop w:val="0"/>
      <w:marBottom w:val="0"/>
      <w:divBdr>
        <w:top w:val="none" w:sz="0" w:space="0" w:color="auto"/>
        <w:left w:val="none" w:sz="0" w:space="0" w:color="auto"/>
        <w:bottom w:val="none" w:sz="0" w:space="0" w:color="auto"/>
        <w:right w:val="none" w:sz="0" w:space="0" w:color="auto"/>
      </w:divBdr>
    </w:div>
    <w:div w:id="376974093">
      <w:bodyDiv w:val="1"/>
      <w:marLeft w:val="0"/>
      <w:marRight w:val="0"/>
      <w:marTop w:val="0"/>
      <w:marBottom w:val="0"/>
      <w:divBdr>
        <w:top w:val="none" w:sz="0" w:space="0" w:color="auto"/>
        <w:left w:val="none" w:sz="0" w:space="0" w:color="auto"/>
        <w:bottom w:val="none" w:sz="0" w:space="0" w:color="auto"/>
        <w:right w:val="none" w:sz="0" w:space="0" w:color="auto"/>
      </w:divBdr>
    </w:div>
    <w:div w:id="403534366">
      <w:bodyDiv w:val="1"/>
      <w:marLeft w:val="0"/>
      <w:marRight w:val="0"/>
      <w:marTop w:val="0"/>
      <w:marBottom w:val="0"/>
      <w:divBdr>
        <w:top w:val="none" w:sz="0" w:space="0" w:color="auto"/>
        <w:left w:val="none" w:sz="0" w:space="0" w:color="auto"/>
        <w:bottom w:val="none" w:sz="0" w:space="0" w:color="auto"/>
        <w:right w:val="none" w:sz="0" w:space="0" w:color="auto"/>
      </w:divBdr>
    </w:div>
    <w:div w:id="485824046">
      <w:bodyDiv w:val="1"/>
      <w:marLeft w:val="0"/>
      <w:marRight w:val="0"/>
      <w:marTop w:val="0"/>
      <w:marBottom w:val="0"/>
      <w:divBdr>
        <w:top w:val="none" w:sz="0" w:space="0" w:color="auto"/>
        <w:left w:val="none" w:sz="0" w:space="0" w:color="auto"/>
        <w:bottom w:val="none" w:sz="0" w:space="0" w:color="auto"/>
        <w:right w:val="none" w:sz="0" w:space="0" w:color="auto"/>
      </w:divBdr>
    </w:div>
    <w:div w:id="546338868">
      <w:bodyDiv w:val="1"/>
      <w:marLeft w:val="0"/>
      <w:marRight w:val="0"/>
      <w:marTop w:val="0"/>
      <w:marBottom w:val="0"/>
      <w:divBdr>
        <w:top w:val="none" w:sz="0" w:space="0" w:color="auto"/>
        <w:left w:val="none" w:sz="0" w:space="0" w:color="auto"/>
        <w:bottom w:val="none" w:sz="0" w:space="0" w:color="auto"/>
        <w:right w:val="none" w:sz="0" w:space="0" w:color="auto"/>
      </w:divBdr>
    </w:div>
    <w:div w:id="564535430">
      <w:bodyDiv w:val="1"/>
      <w:marLeft w:val="0"/>
      <w:marRight w:val="0"/>
      <w:marTop w:val="0"/>
      <w:marBottom w:val="0"/>
      <w:divBdr>
        <w:top w:val="none" w:sz="0" w:space="0" w:color="auto"/>
        <w:left w:val="none" w:sz="0" w:space="0" w:color="auto"/>
        <w:bottom w:val="none" w:sz="0" w:space="0" w:color="auto"/>
        <w:right w:val="none" w:sz="0" w:space="0" w:color="auto"/>
      </w:divBdr>
    </w:div>
    <w:div w:id="583075859">
      <w:bodyDiv w:val="1"/>
      <w:marLeft w:val="0"/>
      <w:marRight w:val="0"/>
      <w:marTop w:val="0"/>
      <w:marBottom w:val="0"/>
      <w:divBdr>
        <w:top w:val="none" w:sz="0" w:space="0" w:color="auto"/>
        <w:left w:val="none" w:sz="0" w:space="0" w:color="auto"/>
        <w:bottom w:val="none" w:sz="0" w:space="0" w:color="auto"/>
        <w:right w:val="none" w:sz="0" w:space="0" w:color="auto"/>
      </w:divBdr>
    </w:div>
    <w:div w:id="592399294">
      <w:bodyDiv w:val="1"/>
      <w:marLeft w:val="0"/>
      <w:marRight w:val="0"/>
      <w:marTop w:val="0"/>
      <w:marBottom w:val="0"/>
      <w:divBdr>
        <w:top w:val="none" w:sz="0" w:space="0" w:color="auto"/>
        <w:left w:val="none" w:sz="0" w:space="0" w:color="auto"/>
        <w:bottom w:val="none" w:sz="0" w:space="0" w:color="auto"/>
        <w:right w:val="none" w:sz="0" w:space="0" w:color="auto"/>
      </w:divBdr>
    </w:div>
    <w:div w:id="619921755">
      <w:bodyDiv w:val="1"/>
      <w:marLeft w:val="0"/>
      <w:marRight w:val="0"/>
      <w:marTop w:val="0"/>
      <w:marBottom w:val="0"/>
      <w:divBdr>
        <w:top w:val="none" w:sz="0" w:space="0" w:color="auto"/>
        <w:left w:val="none" w:sz="0" w:space="0" w:color="auto"/>
        <w:bottom w:val="none" w:sz="0" w:space="0" w:color="auto"/>
        <w:right w:val="none" w:sz="0" w:space="0" w:color="auto"/>
      </w:divBdr>
    </w:div>
    <w:div w:id="640304876">
      <w:bodyDiv w:val="1"/>
      <w:marLeft w:val="0"/>
      <w:marRight w:val="0"/>
      <w:marTop w:val="0"/>
      <w:marBottom w:val="0"/>
      <w:divBdr>
        <w:top w:val="none" w:sz="0" w:space="0" w:color="auto"/>
        <w:left w:val="none" w:sz="0" w:space="0" w:color="auto"/>
        <w:bottom w:val="none" w:sz="0" w:space="0" w:color="auto"/>
        <w:right w:val="none" w:sz="0" w:space="0" w:color="auto"/>
      </w:divBdr>
    </w:div>
    <w:div w:id="652216687">
      <w:bodyDiv w:val="1"/>
      <w:marLeft w:val="0"/>
      <w:marRight w:val="0"/>
      <w:marTop w:val="0"/>
      <w:marBottom w:val="0"/>
      <w:divBdr>
        <w:top w:val="none" w:sz="0" w:space="0" w:color="auto"/>
        <w:left w:val="none" w:sz="0" w:space="0" w:color="auto"/>
        <w:bottom w:val="none" w:sz="0" w:space="0" w:color="auto"/>
        <w:right w:val="none" w:sz="0" w:space="0" w:color="auto"/>
      </w:divBdr>
    </w:div>
    <w:div w:id="665786986">
      <w:bodyDiv w:val="1"/>
      <w:marLeft w:val="0"/>
      <w:marRight w:val="0"/>
      <w:marTop w:val="0"/>
      <w:marBottom w:val="0"/>
      <w:divBdr>
        <w:top w:val="none" w:sz="0" w:space="0" w:color="auto"/>
        <w:left w:val="none" w:sz="0" w:space="0" w:color="auto"/>
        <w:bottom w:val="none" w:sz="0" w:space="0" w:color="auto"/>
        <w:right w:val="none" w:sz="0" w:space="0" w:color="auto"/>
      </w:divBdr>
    </w:div>
    <w:div w:id="672755792">
      <w:bodyDiv w:val="1"/>
      <w:marLeft w:val="0"/>
      <w:marRight w:val="0"/>
      <w:marTop w:val="0"/>
      <w:marBottom w:val="0"/>
      <w:divBdr>
        <w:top w:val="none" w:sz="0" w:space="0" w:color="auto"/>
        <w:left w:val="none" w:sz="0" w:space="0" w:color="auto"/>
        <w:bottom w:val="none" w:sz="0" w:space="0" w:color="auto"/>
        <w:right w:val="none" w:sz="0" w:space="0" w:color="auto"/>
      </w:divBdr>
    </w:div>
    <w:div w:id="705181459">
      <w:bodyDiv w:val="1"/>
      <w:marLeft w:val="0"/>
      <w:marRight w:val="0"/>
      <w:marTop w:val="0"/>
      <w:marBottom w:val="0"/>
      <w:divBdr>
        <w:top w:val="none" w:sz="0" w:space="0" w:color="auto"/>
        <w:left w:val="none" w:sz="0" w:space="0" w:color="auto"/>
        <w:bottom w:val="none" w:sz="0" w:space="0" w:color="auto"/>
        <w:right w:val="none" w:sz="0" w:space="0" w:color="auto"/>
      </w:divBdr>
    </w:div>
    <w:div w:id="714234012">
      <w:bodyDiv w:val="1"/>
      <w:marLeft w:val="0"/>
      <w:marRight w:val="0"/>
      <w:marTop w:val="0"/>
      <w:marBottom w:val="0"/>
      <w:divBdr>
        <w:top w:val="none" w:sz="0" w:space="0" w:color="auto"/>
        <w:left w:val="none" w:sz="0" w:space="0" w:color="auto"/>
        <w:bottom w:val="none" w:sz="0" w:space="0" w:color="auto"/>
        <w:right w:val="none" w:sz="0" w:space="0" w:color="auto"/>
      </w:divBdr>
    </w:div>
    <w:div w:id="729307423">
      <w:bodyDiv w:val="1"/>
      <w:marLeft w:val="0"/>
      <w:marRight w:val="0"/>
      <w:marTop w:val="0"/>
      <w:marBottom w:val="0"/>
      <w:divBdr>
        <w:top w:val="none" w:sz="0" w:space="0" w:color="auto"/>
        <w:left w:val="none" w:sz="0" w:space="0" w:color="auto"/>
        <w:bottom w:val="none" w:sz="0" w:space="0" w:color="auto"/>
        <w:right w:val="none" w:sz="0" w:space="0" w:color="auto"/>
      </w:divBdr>
    </w:div>
    <w:div w:id="741948996">
      <w:bodyDiv w:val="1"/>
      <w:marLeft w:val="0"/>
      <w:marRight w:val="0"/>
      <w:marTop w:val="0"/>
      <w:marBottom w:val="0"/>
      <w:divBdr>
        <w:top w:val="none" w:sz="0" w:space="0" w:color="auto"/>
        <w:left w:val="none" w:sz="0" w:space="0" w:color="auto"/>
        <w:bottom w:val="none" w:sz="0" w:space="0" w:color="auto"/>
        <w:right w:val="none" w:sz="0" w:space="0" w:color="auto"/>
      </w:divBdr>
    </w:div>
    <w:div w:id="774785444">
      <w:bodyDiv w:val="1"/>
      <w:marLeft w:val="0"/>
      <w:marRight w:val="0"/>
      <w:marTop w:val="0"/>
      <w:marBottom w:val="0"/>
      <w:divBdr>
        <w:top w:val="none" w:sz="0" w:space="0" w:color="auto"/>
        <w:left w:val="none" w:sz="0" w:space="0" w:color="auto"/>
        <w:bottom w:val="none" w:sz="0" w:space="0" w:color="auto"/>
        <w:right w:val="none" w:sz="0" w:space="0" w:color="auto"/>
      </w:divBdr>
    </w:div>
    <w:div w:id="848518923">
      <w:bodyDiv w:val="1"/>
      <w:marLeft w:val="0"/>
      <w:marRight w:val="0"/>
      <w:marTop w:val="0"/>
      <w:marBottom w:val="0"/>
      <w:divBdr>
        <w:top w:val="none" w:sz="0" w:space="0" w:color="auto"/>
        <w:left w:val="none" w:sz="0" w:space="0" w:color="auto"/>
        <w:bottom w:val="none" w:sz="0" w:space="0" w:color="auto"/>
        <w:right w:val="none" w:sz="0" w:space="0" w:color="auto"/>
      </w:divBdr>
    </w:div>
    <w:div w:id="863710814">
      <w:bodyDiv w:val="1"/>
      <w:marLeft w:val="0"/>
      <w:marRight w:val="0"/>
      <w:marTop w:val="0"/>
      <w:marBottom w:val="0"/>
      <w:divBdr>
        <w:top w:val="none" w:sz="0" w:space="0" w:color="auto"/>
        <w:left w:val="none" w:sz="0" w:space="0" w:color="auto"/>
        <w:bottom w:val="none" w:sz="0" w:space="0" w:color="auto"/>
        <w:right w:val="none" w:sz="0" w:space="0" w:color="auto"/>
      </w:divBdr>
    </w:div>
    <w:div w:id="878979814">
      <w:bodyDiv w:val="1"/>
      <w:marLeft w:val="0"/>
      <w:marRight w:val="0"/>
      <w:marTop w:val="0"/>
      <w:marBottom w:val="0"/>
      <w:divBdr>
        <w:top w:val="none" w:sz="0" w:space="0" w:color="auto"/>
        <w:left w:val="none" w:sz="0" w:space="0" w:color="auto"/>
        <w:bottom w:val="none" w:sz="0" w:space="0" w:color="auto"/>
        <w:right w:val="none" w:sz="0" w:space="0" w:color="auto"/>
      </w:divBdr>
    </w:div>
    <w:div w:id="882710314">
      <w:bodyDiv w:val="1"/>
      <w:marLeft w:val="0"/>
      <w:marRight w:val="0"/>
      <w:marTop w:val="0"/>
      <w:marBottom w:val="0"/>
      <w:divBdr>
        <w:top w:val="none" w:sz="0" w:space="0" w:color="auto"/>
        <w:left w:val="none" w:sz="0" w:space="0" w:color="auto"/>
        <w:bottom w:val="none" w:sz="0" w:space="0" w:color="auto"/>
        <w:right w:val="none" w:sz="0" w:space="0" w:color="auto"/>
      </w:divBdr>
    </w:div>
    <w:div w:id="883903465">
      <w:bodyDiv w:val="1"/>
      <w:marLeft w:val="0"/>
      <w:marRight w:val="0"/>
      <w:marTop w:val="0"/>
      <w:marBottom w:val="0"/>
      <w:divBdr>
        <w:top w:val="none" w:sz="0" w:space="0" w:color="auto"/>
        <w:left w:val="none" w:sz="0" w:space="0" w:color="auto"/>
        <w:bottom w:val="none" w:sz="0" w:space="0" w:color="auto"/>
        <w:right w:val="none" w:sz="0" w:space="0" w:color="auto"/>
      </w:divBdr>
      <w:divsChild>
        <w:div w:id="249588598">
          <w:marLeft w:val="0"/>
          <w:marRight w:val="0"/>
          <w:marTop w:val="0"/>
          <w:marBottom w:val="0"/>
          <w:divBdr>
            <w:top w:val="none" w:sz="0" w:space="0" w:color="auto"/>
            <w:left w:val="none" w:sz="0" w:space="0" w:color="auto"/>
            <w:bottom w:val="none" w:sz="0" w:space="0" w:color="auto"/>
            <w:right w:val="none" w:sz="0" w:space="0" w:color="auto"/>
          </w:divBdr>
          <w:divsChild>
            <w:div w:id="415060321">
              <w:marLeft w:val="0"/>
              <w:marRight w:val="0"/>
              <w:marTop w:val="0"/>
              <w:marBottom w:val="0"/>
              <w:divBdr>
                <w:top w:val="none" w:sz="0" w:space="0" w:color="auto"/>
                <w:left w:val="none" w:sz="0" w:space="0" w:color="auto"/>
                <w:bottom w:val="none" w:sz="0" w:space="0" w:color="auto"/>
                <w:right w:val="none" w:sz="0" w:space="0" w:color="auto"/>
              </w:divBdr>
              <w:divsChild>
                <w:div w:id="828519905">
                  <w:marLeft w:val="-180"/>
                  <w:marRight w:val="-180"/>
                  <w:marTop w:val="0"/>
                  <w:marBottom w:val="0"/>
                  <w:divBdr>
                    <w:top w:val="none" w:sz="0" w:space="0" w:color="auto"/>
                    <w:left w:val="none" w:sz="0" w:space="0" w:color="auto"/>
                    <w:bottom w:val="none" w:sz="0" w:space="0" w:color="auto"/>
                    <w:right w:val="none" w:sz="0" w:space="0" w:color="auto"/>
                  </w:divBdr>
                  <w:divsChild>
                    <w:div w:id="1041826984">
                      <w:marLeft w:val="0"/>
                      <w:marRight w:val="0"/>
                      <w:marTop w:val="0"/>
                      <w:marBottom w:val="0"/>
                      <w:divBdr>
                        <w:top w:val="none" w:sz="0" w:space="0" w:color="auto"/>
                        <w:left w:val="none" w:sz="0" w:space="0" w:color="auto"/>
                        <w:bottom w:val="none" w:sz="0" w:space="0" w:color="auto"/>
                        <w:right w:val="none" w:sz="0" w:space="0" w:color="auto"/>
                      </w:divBdr>
                      <w:divsChild>
                        <w:div w:id="729617998">
                          <w:marLeft w:val="0"/>
                          <w:marRight w:val="0"/>
                          <w:marTop w:val="0"/>
                          <w:marBottom w:val="0"/>
                          <w:divBdr>
                            <w:top w:val="none" w:sz="0" w:space="0" w:color="auto"/>
                            <w:left w:val="none" w:sz="0" w:space="0" w:color="auto"/>
                            <w:bottom w:val="none" w:sz="0" w:space="0" w:color="auto"/>
                            <w:right w:val="none" w:sz="0" w:space="0" w:color="auto"/>
                          </w:divBdr>
                          <w:divsChild>
                            <w:div w:id="303656809">
                              <w:marLeft w:val="0"/>
                              <w:marRight w:val="0"/>
                              <w:marTop w:val="0"/>
                              <w:marBottom w:val="0"/>
                              <w:divBdr>
                                <w:top w:val="none" w:sz="0" w:space="0" w:color="auto"/>
                                <w:left w:val="none" w:sz="0" w:space="0" w:color="auto"/>
                                <w:bottom w:val="none" w:sz="0" w:space="0" w:color="auto"/>
                                <w:right w:val="none" w:sz="0" w:space="0" w:color="auto"/>
                              </w:divBdr>
                              <w:divsChild>
                                <w:div w:id="833304987">
                                  <w:marLeft w:val="0"/>
                                  <w:marRight w:val="0"/>
                                  <w:marTop w:val="0"/>
                                  <w:marBottom w:val="0"/>
                                  <w:divBdr>
                                    <w:top w:val="none" w:sz="0" w:space="0" w:color="auto"/>
                                    <w:left w:val="none" w:sz="0" w:space="0" w:color="auto"/>
                                    <w:bottom w:val="none" w:sz="0" w:space="0" w:color="auto"/>
                                    <w:right w:val="none" w:sz="0" w:space="0" w:color="auto"/>
                                  </w:divBdr>
                                  <w:divsChild>
                                    <w:div w:id="1320189745">
                                      <w:marLeft w:val="0"/>
                                      <w:marRight w:val="0"/>
                                      <w:marTop w:val="0"/>
                                      <w:marBottom w:val="480"/>
                                      <w:divBdr>
                                        <w:top w:val="none" w:sz="0" w:space="0" w:color="auto"/>
                                        <w:left w:val="none" w:sz="0" w:space="0" w:color="auto"/>
                                        <w:bottom w:val="none" w:sz="0" w:space="0" w:color="auto"/>
                                        <w:right w:val="none" w:sz="0" w:space="0" w:color="auto"/>
                                      </w:divBdr>
                                      <w:divsChild>
                                        <w:div w:id="1249577890">
                                          <w:marLeft w:val="0"/>
                                          <w:marRight w:val="0"/>
                                          <w:marTop w:val="0"/>
                                          <w:marBottom w:val="0"/>
                                          <w:divBdr>
                                            <w:top w:val="none" w:sz="0" w:space="0" w:color="auto"/>
                                            <w:left w:val="none" w:sz="0" w:space="0" w:color="auto"/>
                                            <w:bottom w:val="none" w:sz="0" w:space="0" w:color="auto"/>
                                            <w:right w:val="none" w:sz="0" w:space="0" w:color="auto"/>
                                          </w:divBdr>
                                          <w:divsChild>
                                            <w:div w:id="98375637">
                                              <w:marLeft w:val="0"/>
                                              <w:marRight w:val="0"/>
                                              <w:marTop w:val="0"/>
                                              <w:marBottom w:val="0"/>
                                              <w:divBdr>
                                                <w:top w:val="none" w:sz="0" w:space="0" w:color="auto"/>
                                                <w:left w:val="none" w:sz="0" w:space="0" w:color="auto"/>
                                                <w:bottom w:val="none" w:sz="0" w:space="0" w:color="auto"/>
                                                <w:right w:val="none" w:sz="0" w:space="0" w:color="auto"/>
                                              </w:divBdr>
                                              <w:divsChild>
                                                <w:div w:id="1279490757">
                                                  <w:marLeft w:val="0"/>
                                                  <w:marRight w:val="0"/>
                                                  <w:marTop w:val="0"/>
                                                  <w:marBottom w:val="360"/>
                                                  <w:divBdr>
                                                    <w:top w:val="none" w:sz="0" w:space="0" w:color="auto"/>
                                                    <w:left w:val="none" w:sz="0" w:space="0" w:color="auto"/>
                                                    <w:bottom w:val="none" w:sz="0" w:space="0" w:color="auto"/>
                                                    <w:right w:val="none" w:sz="0" w:space="0" w:color="auto"/>
                                                  </w:divBdr>
                                                  <w:divsChild>
                                                    <w:div w:id="1109204859">
                                                      <w:marLeft w:val="0"/>
                                                      <w:marRight w:val="0"/>
                                                      <w:marTop w:val="0"/>
                                                      <w:marBottom w:val="0"/>
                                                      <w:divBdr>
                                                        <w:top w:val="none" w:sz="0" w:space="0" w:color="auto"/>
                                                        <w:left w:val="none" w:sz="0" w:space="0" w:color="auto"/>
                                                        <w:bottom w:val="none" w:sz="0" w:space="0" w:color="auto"/>
                                                        <w:right w:val="none" w:sz="0" w:space="0" w:color="auto"/>
                                                      </w:divBdr>
                                                      <w:divsChild>
                                                        <w:div w:id="1282763635">
                                                          <w:marLeft w:val="0"/>
                                                          <w:marRight w:val="0"/>
                                                          <w:marTop w:val="0"/>
                                                          <w:marBottom w:val="360"/>
                                                          <w:divBdr>
                                                            <w:top w:val="none" w:sz="0" w:space="0" w:color="auto"/>
                                                            <w:left w:val="none" w:sz="0" w:space="0" w:color="auto"/>
                                                            <w:bottom w:val="none" w:sz="0" w:space="0" w:color="auto"/>
                                                            <w:right w:val="none" w:sz="0" w:space="0" w:color="auto"/>
                                                          </w:divBdr>
                                                          <w:divsChild>
                                                            <w:div w:id="202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1498287">
      <w:bodyDiv w:val="1"/>
      <w:marLeft w:val="0"/>
      <w:marRight w:val="0"/>
      <w:marTop w:val="0"/>
      <w:marBottom w:val="0"/>
      <w:divBdr>
        <w:top w:val="none" w:sz="0" w:space="0" w:color="auto"/>
        <w:left w:val="none" w:sz="0" w:space="0" w:color="auto"/>
        <w:bottom w:val="none" w:sz="0" w:space="0" w:color="auto"/>
        <w:right w:val="none" w:sz="0" w:space="0" w:color="auto"/>
      </w:divBdr>
    </w:div>
    <w:div w:id="900752364">
      <w:bodyDiv w:val="1"/>
      <w:marLeft w:val="0"/>
      <w:marRight w:val="0"/>
      <w:marTop w:val="0"/>
      <w:marBottom w:val="0"/>
      <w:divBdr>
        <w:top w:val="none" w:sz="0" w:space="0" w:color="auto"/>
        <w:left w:val="none" w:sz="0" w:space="0" w:color="auto"/>
        <w:bottom w:val="none" w:sz="0" w:space="0" w:color="auto"/>
        <w:right w:val="none" w:sz="0" w:space="0" w:color="auto"/>
      </w:divBdr>
    </w:div>
    <w:div w:id="939145412">
      <w:bodyDiv w:val="1"/>
      <w:marLeft w:val="0"/>
      <w:marRight w:val="0"/>
      <w:marTop w:val="0"/>
      <w:marBottom w:val="0"/>
      <w:divBdr>
        <w:top w:val="none" w:sz="0" w:space="0" w:color="auto"/>
        <w:left w:val="none" w:sz="0" w:space="0" w:color="auto"/>
        <w:bottom w:val="none" w:sz="0" w:space="0" w:color="auto"/>
        <w:right w:val="none" w:sz="0" w:space="0" w:color="auto"/>
      </w:divBdr>
    </w:div>
    <w:div w:id="940843060">
      <w:bodyDiv w:val="1"/>
      <w:marLeft w:val="0"/>
      <w:marRight w:val="0"/>
      <w:marTop w:val="0"/>
      <w:marBottom w:val="0"/>
      <w:divBdr>
        <w:top w:val="none" w:sz="0" w:space="0" w:color="auto"/>
        <w:left w:val="none" w:sz="0" w:space="0" w:color="auto"/>
        <w:bottom w:val="none" w:sz="0" w:space="0" w:color="auto"/>
        <w:right w:val="none" w:sz="0" w:space="0" w:color="auto"/>
      </w:divBdr>
      <w:divsChild>
        <w:div w:id="946616512">
          <w:marLeft w:val="0"/>
          <w:marRight w:val="0"/>
          <w:marTop w:val="0"/>
          <w:marBottom w:val="0"/>
          <w:divBdr>
            <w:top w:val="none" w:sz="0" w:space="0" w:color="auto"/>
            <w:left w:val="none" w:sz="0" w:space="0" w:color="auto"/>
            <w:bottom w:val="none" w:sz="0" w:space="0" w:color="auto"/>
            <w:right w:val="none" w:sz="0" w:space="0" w:color="auto"/>
          </w:divBdr>
          <w:divsChild>
            <w:div w:id="287781419">
              <w:marLeft w:val="0"/>
              <w:marRight w:val="0"/>
              <w:marTop w:val="0"/>
              <w:marBottom w:val="0"/>
              <w:divBdr>
                <w:top w:val="none" w:sz="0" w:space="0" w:color="auto"/>
                <w:left w:val="none" w:sz="0" w:space="0" w:color="auto"/>
                <w:bottom w:val="none" w:sz="0" w:space="0" w:color="auto"/>
                <w:right w:val="none" w:sz="0" w:space="0" w:color="auto"/>
              </w:divBdr>
              <w:divsChild>
                <w:div w:id="1840349030">
                  <w:marLeft w:val="-180"/>
                  <w:marRight w:val="-180"/>
                  <w:marTop w:val="0"/>
                  <w:marBottom w:val="0"/>
                  <w:divBdr>
                    <w:top w:val="none" w:sz="0" w:space="0" w:color="auto"/>
                    <w:left w:val="none" w:sz="0" w:space="0" w:color="auto"/>
                    <w:bottom w:val="none" w:sz="0" w:space="0" w:color="auto"/>
                    <w:right w:val="none" w:sz="0" w:space="0" w:color="auto"/>
                  </w:divBdr>
                  <w:divsChild>
                    <w:div w:id="6444778">
                      <w:marLeft w:val="0"/>
                      <w:marRight w:val="0"/>
                      <w:marTop w:val="0"/>
                      <w:marBottom w:val="0"/>
                      <w:divBdr>
                        <w:top w:val="none" w:sz="0" w:space="0" w:color="auto"/>
                        <w:left w:val="none" w:sz="0" w:space="0" w:color="auto"/>
                        <w:bottom w:val="none" w:sz="0" w:space="0" w:color="auto"/>
                        <w:right w:val="none" w:sz="0" w:space="0" w:color="auto"/>
                      </w:divBdr>
                      <w:divsChild>
                        <w:div w:id="271517133">
                          <w:marLeft w:val="0"/>
                          <w:marRight w:val="0"/>
                          <w:marTop w:val="0"/>
                          <w:marBottom w:val="0"/>
                          <w:divBdr>
                            <w:top w:val="none" w:sz="0" w:space="0" w:color="auto"/>
                            <w:left w:val="none" w:sz="0" w:space="0" w:color="auto"/>
                            <w:bottom w:val="none" w:sz="0" w:space="0" w:color="auto"/>
                            <w:right w:val="none" w:sz="0" w:space="0" w:color="auto"/>
                          </w:divBdr>
                          <w:divsChild>
                            <w:div w:id="1077940619">
                              <w:marLeft w:val="0"/>
                              <w:marRight w:val="0"/>
                              <w:marTop w:val="0"/>
                              <w:marBottom w:val="0"/>
                              <w:divBdr>
                                <w:top w:val="none" w:sz="0" w:space="0" w:color="auto"/>
                                <w:left w:val="none" w:sz="0" w:space="0" w:color="auto"/>
                                <w:bottom w:val="none" w:sz="0" w:space="0" w:color="auto"/>
                                <w:right w:val="none" w:sz="0" w:space="0" w:color="auto"/>
                              </w:divBdr>
                              <w:divsChild>
                                <w:div w:id="189532572">
                                  <w:marLeft w:val="0"/>
                                  <w:marRight w:val="0"/>
                                  <w:marTop w:val="0"/>
                                  <w:marBottom w:val="0"/>
                                  <w:divBdr>
                                    <w:top w:val="none" w:sz="0" w:space="0" w:color="auto"/>
                                    <w:left w:val="none" w:sz="0" w:space="0" w:color="auto"/>
                                    <w:bottom w:val="none" w:sz="0" w:space="0" w:color="auto"/>
                                    <w:right w:val="none" w:sz="0" w:space="0" w:color="auto"/>
                                  </w:divBdr>
                                  <w:divsChild>
                                    <w:div w:id="782266730">
                                      <w:marLeft w:val="0"/>
                                      <w:marRight w:val="0"/>
                                      <w:marTop w:val="0"/>
                                      <w:marBottom w:val="480"/>
                                      <w:divBdr>
                                        <w:top w:val="none" w:sz="0" w:space="0" w:color="auto"/>
                                        <w:left w:val="none" w:sz="0" w:space="0" w:color="auto"/>
                                        <w:bottom w:val="none" w:sz="0" w:space="0" w:color="auto"/>
                                        <w:right w:val="none" w:sz="0" w:space="0" w:color="auto"/>
                                      </w:divBdr>
                                      <w:divsChild>
                                        <w:div w:id="864901591">
                                          <w:marLeft w:val="0"/>
                                          <w:marRight w:val="0"/>
                                          <w:marTop w:val="0"/>
                                          <w:marBottom w:val="0"/>
                                          <w:divBdr>
                                            <w:top w:val="none" w:sz="0" w:space="0" w:color="auto"/>
                                            <w:left w:val="none" w:sz="0" w:space="0" w:color="auto"/>
                                            <w:bottom w:val="none" w:sz="0" w:space="0" w:color="auto"/>
                                            <w:right w:val="none" w:sz="0" w:space="0" w:color="auto"/>
                                          </w:divBdr>
                                          <w:divsChild>
                                            <w:div w:id="4258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841558">
      <w:bodyDiv w:val="1"/>
      <w:marLeft w:val="0"/>
      <w:marRight w:val="0"/>
      <w:marTop w:val="0"/>
      <w:marBottom w:val="0"/>
      <w:divBdr>
        <w:top w:val="none" w:sz="0" w:space="0" w:color="auto"/>
        <w:left w:val="none" w:sz="0" w:space="0" w:color="auto"/>
        <w:bottom w:val="none" w:sz="0" w:space="0" w:color="auto"/>
        <w:right w:val="none" w:sz="0" w:space="0" w:color="auto"/>
      </w:divBdr>
    </w:div>
    <w:div w:id="960653868">
      <w:bodyDiv w:val="1"/>
      <w:marLeft w:val="0"/>
      <w:marRight w:val="0"/>
      <w:marTop w:val="0"/>
      <w:marBottom w:val="0"/>
      <w:divBdr>
        <w:top w:val="none" w:sz="0" w:space="0" w:color="auto"/>
        <w:left w:val="none" w:sz="0" w:space="0" w:color="auto"/>
        <w:bottom w:val="none" w:sz="0" w:space="0" w:color="auto"/>
        <w:right w:val="none" w:sz="0" w:space="0" w:color="auto"/>
      </w:divBdr>
    </w:div>
    <w:div w:id="1008025070">
      <w:bodyDiv w:val="1"/>
      <w:marLeft w:val="0"/>
      <w:marRight w:val="0"/>
      <w:marTop w:val="0"/>
      <w:marBottom w:val="0"/>
      <w:divBdr>
        <w:top w:val="none" w:sz="0" w:space="0" w:color="auto"/>
        <w:left w:val="none" w:sz="0" w:space="0" w:color="auto"/>
        <w:bottom w:val="none" w:sz="0" w:space="0" w:color="auto"/>
        <w:right w:val="none" w:sz="0" w:space="0" w:color="auto"/>
      </w:divBdr>
    </w:div>
    <w:div w:id="1053653159">
      <w:bodyDiv w:val="1"/>
      <w:marLeft w:val="0"/>
      <w:marRight w:val="0"/>
      <w:marTop w:val="0"/>
      <w:marBottom w:val="0"/>
      <w:divBdr>
        <w:top w:val="none" w:sz="0" w:space="0" w:color="auto"/>
        <w:left w:val="none" w:sz="0" w:space="0" w:color="auto"/>
        <w:bottom w:val="none" w:sz="0" w:space="0" w:color="auto"/>
        <w:right w:val="none" w:sz="0" w:space="0" w:color="auto"/>
      </w:divBdr>
    </w:div>
    <w:div w:id="1058164939">
      <w:bodyDiv w:val="1"/>
      <w:marLeft w:val="0"/>
      <w:marRight w:val="0"/>
      <w:marTop w:val="0"/>
      <w:marBottom w:val="0"/>
      <w:divBdr>
        <w:top w:val="none" w:sz="0" w:space="0" w:color="auto"/>
        <w:left w:val="none" w:sz="0" w:space="0" w:color="auto"/>
        <w:bottom w:val="none" w:sz="0" w:space="0" w:color="auto"/>
        <w:right w:val="none" w:sz="0" w:space="0" w:color="auto"/>
      </w:divBdr>
    </w:div>
    <w:div w:id="1067143134">
      <w:bodyDiv w:val="1"/>
      <w:marLeft w:val="0"/>
      <w:marRight w:val="0"/>
      <w:marTop w:val="0"/>
      <w:marBottom w:val="0"/>
      <w:divBdr>
        <w:top w:val="none" w:sz="0" w:space="0" w:color="auto"/>
        <w:left w:val="none" w:sz="0" w:space="0" w:color="auto"/>
        <w:bottom w:val="none" w:sz="0" w:space="0" w:color="auto"/>
        <w:right w:val="none" w:sz="0" w:space="0" w:color="auto"/>
      </w:divBdr>
    </w:div>
    <w:div w:id="1113093338">
      <w:bodyDiv w:val="1"/>
      <w:marLeft w:val="0"/>
      <w:marRight w:val="0"/>
      <w:marTop w:val="0"/>
      <w:marBottom w:val="0"/>
      <w:divBdr>
        <w:top w:val="none" w:sz="0" w:space="0" w:color="auto"/>
        <w:left w:val="none" w:sz="0" w:space="0" w:color="auto"/>
        <w:bottom w:val="none" w:sz="0" w:space="0" w:color="auto"/>
        <w:right w:val="none" w:sz="0" w:space="0" w:color="auto"/>
      </w:divBdr>
    </w:div>
    <w:div w:id="1132862577">
      <w:bodyDiv w:val="1"/>
      <w:marLeft w:val="0"/>
      <w:marRight w:val="0"/>
      <w:marTop w:val="0"/>
      <w:marBottom w:val="0"/>
      <w:divBdr>
        <w:top w:val="none" w:sz="0" w:space="0" w:color="auto"/>
        <w:left w:val="none" w:sz="0" w:space="0" w:color="auto"/>
        <w:bottom w:val="none" w:sz="0" w:space="0" w:color="auto"/>
        <w:right w:val="none" w:sz="0" w:space="0" w:color="auto"/>
      </w:divBdr>
    </w:div>
    <w:div w:id="1155881176">
      <w:bodyDiv w:val="1"/>
      <w:marLeft w:val="0"/>
      <w:marRight w:val="0"/>
      <w:marTop w:val="0"/>
      <w:marBottom w:val="0"/>
      <w:divBdr>
        <w:top w:val="none" w:sz="0" w:space="0" w:color="auto"/>
        <w:left w:val="none" w:sz="0" w:space="0" w:color="auto"/>
        <w:bottom w:val="none" w:sz="0" w:space="0" w:color="auto"/>
        <w:right w:val="none" w:sz="0" w:space="0" w:color="auto"/>
      </w:divBdr>
    </w:div>
    <w:div w:id="1165900324">
      <w:bodyDiv w:val="1"/>
      <w:marLeft w:val="0"/>
      <w:marRight w:val="0"/>
      <w:marTop w:val="0"/>
      <w:marBottom w:val="0"/>
      <w:divBdr>
        <w:top w:val="none" w:sz="0" w:space="0" w:color="auto"/>
        <w:left w:val="none" w:sz="0" w:space="0" w:color="auto"/>
        <w:bottom w:val="none" w:sz="0" w:space="0" w:color="auto"/>
        <w:right w:val="none" w:sz="0" w:space="0" w:color="auto"/>
      </w:divBdr>
    </w:div>
    <w:div w:id="1172645199">
      <w:bodyDiv w:val="1"/>
      <w:marLeft w:val="0"/>
      <w:marRight w:val="0"/>
      <w:marTop w:val="0"/>
      <w:marBottom w:val="0"/>
      <w:divBdr>
        <w:top w:val="none" w:sz="0" w:space="0" w:color="auto"/>
        <w:left w:val="none" w:sz="0" w:space="0" w:color="auto"/>
        <w:bottom w:val="none" w:sz="0" w:space="0" w:color="auto"/>
        <w:right w:val="none" w:sz="0" w:space="0" w:color="auto"/>
      </w:divBdr>
    </w:div>
    <w:div w:id="1188905430">
      <w:bodyDiv w:val="1"/>
      <w:marLeft w:val="0"/>
      <w:marRight w:val="0"/>
      <w:marTop w:val="0"/>
      <w:marBottom w:val="0"/>
      <w:divBdr>
        <w:top w:val="none" w:sz="0" w:space="0" w:color="auto"/>
        <w:left w:val="none" w:sz="0" w:space="0" w:color="auto"/>
        <w:bottom w:val="none" w:sz="0" w:space="0" w:color="auto"/>
        <w:right w:val="none" w:sz="0" w:space="0" w:color="auto"/>
      </w:divBdr>
    </w:div>
    <w:div w:id="1197308209">
      <w:bodyDiv w:val="1"/>
      <w:marLeft w:val="0"/>
      <w:marRight w:val="0"/>
      <w:marTop w:val="0"/>
      <w:marBottom w:val="0"/>
      <w:divBdr>
        <w:top w:val="none" w:sz="0" w:space="0" w:color="auto"/>
        <w:left w:val="none" w:sz="0" w:space="0" w:color="auto"/>
        <w:bottom w:val="none" w:sz="0" w:space="0" w:color="auto"/>
        <w:right w:val="none" w:sz="0" w:space="0" w:color="auto"/>
      </w:divBdr>
    </w:div>
    <w:div w:id="1230071202">
      <w:bodyDiv w:val="1"/>
      <w:marLeft w:val="0"/>
      <w:marRight w:val="0"/>
      <w:marTop w:val="0"/>
      <w:marBottom w:val="0"/>
      <w:divBdr>
        <w:top w:val="none" w:sz="0" w:space="0" w:color="auto"/>
        <w:left w:val="none" w:sz="0" w:space="0" w:color="auto"/>
        <w:bottom w:val="none" w:sz="0" w:space="0" w:color="auto"/>
        <w:right w:val="none" w:sz="0" w:space="0" w:color="auto"/>
      </w:divBdr>
    </w:div>
    <w:div w:id="1243569186">
      <w:bodyDiv w:val="1"/>
      <w:marLeft w:val="0"/>
      <w:marRight w:val="0"/>
      <w:marTop w:val="0"/>
      <w:marBottom w:val="0"/>
      <w:divBdr>
        <w:top w:val="none" w:sz="0" w:space="0" w:color="auto"/>
        <w:left w:val="none" w:sz="0" w:space="0" w:color="auto"/>
        <w:bottom w:val="none" w:sz="0" w:space="0" w:color="auto"/>
        <w:right w:val="none" w:sz="0" w:space="0" w:color="auto"/>
      </w:divBdr>
    </w:div>
    <w:div w:id="1259866982">
      <w:bodyDiv w:val="1"/>
      <w:marLeft w:val="0"/>
      <w:marRight w:val="0"/>
      <w:marTop w:val="0"/>
      <w:marBottom w:val="0"/>
      <w:divBdr>
        <w:top w:val="none" w:sz="0" w:space="0" w:color="auto"/>
        <w:left w:val="none" w:sz="0" w:space="0" w:color="auto"/>
        <w:bottom w:val="none" w:sz="0" w:space="0" w:color="auto"/>
        <w:right w:val="none" w:sz="0" w:space="0" w:color="auto"/>
      </w:divBdr>
      <w:divsChild>
        <w:div w:id="568854607">
          <w:marLeft w:val="0"/>
          <w:marRight w:val="0"/>
          <w:marTop w:val="0"/>
          <w:marBottom w:val="0"/>
          <w:divBdr>
            <w:top w:val="none" w:sz="0" w:space="0" w:color="auto"/>
            <w:left w:val="none" w:sz="0" w:space="0" w:color="auto"/>
            <w:bottom w:val="none" w:sz="0" w:space="0" w:color="auto"/>
            <w:right w:val="none" w:sz="0" w:space="0" w:color="auto"/>
          </w:divBdr>
          <w:divsChild>
            <w:div w:id="2098594734">
              <w:marLeft w:val="0"/>
              <w:marRight w:val="0"/>
              <w:marTop w:val="0"/>
              <w:marBottom w:val="0"/>
              <w:divBdr>
                <w:top w:val="none" w:sz="0" w:space="0" w:color="auto"/>
                <w:left w:val="none" w:sz="0" w:space="0" w:color="auto"/>
                <w:bottom w:val="none" w:sz="0" w:space="0" w:color="auto"/>
                <w:right w:val="none" w:sz="0" w:space="0" w:color="auto"/>
              </w:divBdr>
              <w:divsChild>
                <w:div w:id="19745647">
                  <w:marLeft w:val="0"/>
                  <w:marRight w:val="0"/>
                  <w:marTop w:val="0"/>
                  <w:marBottom w:val="0"/>
                  <w:divBdr>
                    <w:top w:val="none" w:sz="0" w:space="0" w:color="auto"/>
                    <w:left w:val="none" w:sz="0" w:space="0" w:color="auto"/>
                    <w:bottom w:val="none" w:sz="0" w:space="0" w:color="auto"/>
                    <w:right w:val="none" w:sz="0" w:space="0" w:color="auto"/>
                  </w:divBdr>
                  <w:divsChild>
                    <w:div w:id="1752120347">
                      <w:marLeft w:val="0"/>
                      <w:marRight w:val="0"/>
                      <w:marTop w:val="0"/>
                      <w:marBottom w:val="0"/>
                      <w:divBdr>
                        <w:top w:val="none" w:sz="0" w:space="0" w:color="auto"/>
                        <w:left w:val="none" w:sz="0" w:space="0" w:color="auto"/>
                        <w:bottom w:val="none" w:sz="0" w:space="0" w:color="auto"/>
                        <w:right w:val="none" w:sz="0" w:space="0" w:color="auto"/>
                      </w:divBdr>
                      <w:divsChild>
                        <w:div w:id="1467316432">
                          <w:marLeft w:val="0"/>
                          <w:marRight w:val="0"/>
                          <w:marTop w:val="0"/>
                          <w:marBottom w:val="0"/>
                          <w:divBdr>
                            <w:top w:val="none" w:sz="0" w:space="0" w:color="auto"/>
                            <w:left w:val="none" w:sz="0" w:space="0" w:color="auto"/>
                            <w:bottom w:val="none" w:sz="0" w:space="0" w:color="auto"/>
                            <w:right w:val="none" w:sz="0" w:space="0" w:color="auto"/>
                          </w:divBdr>
                          <w:divsChild>
                            <w:div w:id="15780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48296">
      <w:bodyDiv w:val="1"/>
      <w:marLeft w:val="0"/>
      <w:marRight w:val="0"/>
      <w:marTop w:val="0"/>
      <w:marBottom w:val="0"/>
      <w:divBdr>
        <w:top w:val="none" w:sz="0" w:space="0" w:color="auto"/>
        <w:left w:val="none" w:sz="0" w:space="0" w:color="auto"/>
        <w:bottom w:val="none" w:sz="0" w:space="0" w:color="auto"/>
        <w:right w:val="none" w:sz="0" w:space="0" w:color="auto"/>
      </w:divBdr>
    </w:div>
    <w:div w:id="1278021859">
      <w:bodyDiv w:val="1"/>
      <w:marLeft w:val="0"/>
      <w:marRight w:val="0"/>
      <w:marTop w:val="0"/>
      <w:marBottom w:val="0"/>
      <w:divBdr>
        <w:top w:val="none" w:sz="0" w:space="0" w:color="auto"/>
        <w:left w:val="none" w:sz="0" w:space="0" w:color="auto"/>
        <w:bottom w:val="none" w:sz="0" w:space="0" w:color="auto"/>
        <w:right w:val="none" w:sz="0" w:space="0" w:color="auto"/>
      </w:divBdr>
    </w:div>
    <w:div w:id="1304696812">
      <w:bodyDiv w:val="1"/>
      <w:marLeft w:val="0"/>
      <w:marRight w:val="0"/>
      <w:marTop w:val="0"/>
      <w:marBottom w:val="0"/>
      <w:divBdr>
        <w:top w:val="none" w:sz="0" w:space="0" w:color="auto"/>
        <w:left w:val="none" w:sz="0" w:space="0" w:color="auto"/>
        <w:bottom w:val="none" w:sz="0" w:space="0" w:color="auto"/>
        <w:right w:val="none" w:sz="0" w:space="0" w:color="auto"/>
      </w:divBdr>
    </w:div>
    <w:div w:id="1319308165">
      <w:bodyDiv w:val="1"/>
      <w:marLeft w:val="0"/>
      <w:marRight w:val="0"/>
      <w:marTop w:val="0"/>
      <w:marBottom w:val="0"/>
      <w:divBdr>
        <w:top w:val="none" w:sz="0" w:space="0" w:color="auto"/>
        <w:left w:val="none" w:sz="0" w:space="0" w:color="auto"/>
        <w:bottom w:val="none" w:sz="0" w:space="0" w:color="auto"/>
        <w:right w:val="none" w:sz="0" w:space="0" w:color="auto"/>
      </w:divBdr>
    </w:div>
    <w:div w:id="1324624501">
      <w:bodyDiv w:val="1"/>
      <w:marLeft w:val="0"/>
      <w:marRight w:val="0"/>
      <w:marTop w:val="0"/>
      <w:marBottom w:val="0"/>
      <w:divBdr>
        <w:top w:val="none" w:sz="0" w:space="0" w:color="auto"/>
        <w:left w:val="none" w:sz="0" w:space="0" w:color="auto"/>
        <w:bottom w:val="none" w:sz="0" w:space="0" w:color="auto"/>
        <w:right w:val="none" w:sz="0" w:space="0" w:color="auto"/>
      </w:divBdr>
    </w:div>
    <w:div w:id="1345286858">
      <w:bodyDiv w:val="1"/>
      <w:marLeft w:val="0"/>
      <w:marRight w:val="0"/>
      <w:marTop w:val="0"/>
      <w:marBottom w:val="0"/>
      <w:divBdr>
        <w:top w:val="none" w:sz="0" w:space="0" w:color="auto"/>
        <w:left w:val="none" w:sz="0" w:space="0" w:color="auto"/>
        <w:bottom w:val="none" w:sz="0" w:space="0" w:color="auto"/>
        <w:right w:val="none" w:sz="0" w:space="0" w:color="auto"/>
      </w:divBdr>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410270380">
      <w:bodyDiv w:val="1"/>
      <w:marLeft w:val="0"/>
      <w:marRight w:val="0"/>
      <w:marTop w:val="0"/>
      <w:marBottom w:val="0"/>
      <w:divBdr>
        <w:top w:val="none" w:sz="0" w:space="0" w:color="auto"/>
        <w:left w:val="none" w:sz="0" w:space="0" w:color="auto"/>
        <w:bottom w:val="none" w:sz="0" w:space="0" w:color="auto"/>
        <w:right w:val="none" w:sz="0" w:space="0" w:color="auto"/>
      </w:divBdr>
    </w:div>
    <w:div w:id="1421679411">
      <w:bodyDiv w:val="1"/>
      <w:marLeft w:val="0"/>
      <w:marRight w:val="0"/>
      <w:marTop w:val="0"/>
      <w:marBottom w:val="0"/>
      <w:divBdr>
        <w:top w:val="none" w:sz="0" w:space="0" w:color="auto"/>
        <w:left w:val="none" w:sz="0" w:space="0" w:color="auto"/>
        <w:bottom w:val="none" w:sz="0" w:space="0" w:color="auto"/>
        <w:right w:val="none" w:sz="0" w:space="0" w:color="auto"/>
      </w:divBdr>
    </w:div>
    <w:div w:id="1445999546">
      <w:bodyDiv w:val="1"/>
      <w:marLeft w:val="0"/>
      <w:marRight w:val="0"/>
      <w:marTop w:val="0"/>
      <w:marBottom w:val="0"/>
      <w:divBdr>
        <w:top w:val="none" w:sz="0" w:space="0" w:color="auto"/>
        <w:left w:val="none" w:sz="0" w:space="0" w:color="auto"/>
        <w:bottom w:val="none" w:sz="0" w:space="0" w:color="auto"/>
        <w:right w:val="none" w:sz="0" w:space="0" w:color="auto"/>
      </w:divBdr>
    </w:div>
    <w:div w:id="1446463315">
      <w:bodyDiv w:val="1"/>
      <w:marLeft w:val="0"/>
      <w:marRight w:val="0"/>
      <w:marTop w:val="0"/>
      <w:marBottom w:val="0"/>
      <w:divBdr>
        <w:top w:val="none" w:sz="0" w:space="0" w:color="auto"/>
        <w:left w:val="none" w:sz="0" w:space="0" w:color="auto"/>
        <w:bottom w:val="none" w:sz="0" w:space="0" w:color="auto"/>
        <w:right w:val="none" w:sz="0" w:space="0" w:color="auto"/>
      </w:divBdr>
      <w:divsChild>
        <w:div w:id="1327898735">
          <w:marLeft w:val="0"/>
          <w:marRight w:val="0"/>
          <w:marTop w:val="0"/>
          <w:marBottom w:val="0"/>
          <w:divBdr>
            <w:top w:val="none" w:sz="0" w:space="0" w:color="auto"/>
            <w:left w:val="none" w:sz="0" w:space="0" w:color="auto"/>
            <w:bottom w:val="none" w:sz="0" w:space="0" w:color="auto"/>
            <w:right w:val="none" w:sz="0" w:space="0" w:color="auto"/>
          </w:divBdr>
          <w:divsChild>
            <w:div w:id="77338464">
              <w:marLeft w:val="0"/>
              <w:marRight w:val="0"/>
              <w:marTop w:val="0"/>
              <w:marBottom w:val="0"/>
              <w:divBdr>
                <w:top w:val="none" w:sz="0" w:space="0" w:color="auto"/>
                <w:left w:val="none" w:sz="0" w:space="0" w:color="auto"/>
                <w:bottom w:val="none" w:sz="0" w:space="0" w:color="auto"/>
                <w:right w:val="none" w:sz="0" w:space="0" w:color="auto"/>
              </w:divBdr>
              <w:divsChild>
                <w:div w:id="446242638">
                  <w:marLeft w:val="-180"/>
                  <w:marRight w:val="-180"/>
                  <w:marTop w:val="0"/>
                  <w:marBottom w:val="0"/>
                  <w:divBdr>
                    <w:top w:val="none" w:sz="0" w:space="0" w:color="auto"/>
                    <w:left w:val="none" w:sz="0" w:space="0" w:color="auto"/>
                    <w:bottom w:val="none" w:sz="0" w:space="0" w:color="auto"/>
                    <w:right w:val="none" w:sz="0" w:space="0" w:color="auto"/>
                  </w:divBdr>
                  <w:divsChild>
                    <w:div w:id="338971594">
                      <w:marLeft w:val="0"/>
                      <w:marRight w:val="0"/>
                      <w:marTop w:val="0"/>
                      <w:marBottom w:val="0"/>
                      <w:divBdr>
                        <w:top w:val="none" w:sz="0" w:space="0" w:color="auto"/>
                        <w:left w:val="none" w:sz="0" w:space="0" w:color="auto"/>
                        <w:bottom w:val="none" w:sz="0" w:space="0" w:color="auto"/>
                        <w:right w:val="none" w:sz="0" w:space="0" w:color="auto"/>
                      </w:divBdr>
                      <w:divsChild>
                        <w:div w:id="270475927">
                          <w:marLeft w:val="0"/>
                          <w:marRight w:val="0"/>
                          <w:marTop w:val="0"/>
                          <w:marBottom w:val="0"/>
                          <w:divBdr>
                            <w:top w:val="none" w:sz="0" w:space="0" w:color="auto"/>
                            <w:left w:val="none" w:sz="0" w:space="0" w:color="auto"/>
                            <w:bottom w:val="none" w:sz="0" w:space="0" w:color="auto"/>
                            <w:right w:val="none" w:sz="0" w:space="0" w:color="auto"/>
                          </w:divBdr>
                          <w:divsChild>
                            <w:div w:id="1815294870">
                              <w:marLeft w:val="0"/>
                              <w:marRight w:val="0"/>
                              <w:marTop w:val="0"/>
                              <w:marBottom w:val="0"/>
                              <w:divBdr>
                                <w:top w:val="none" w:sz="0" w:space="0" w:color="auto"/>
                                <w:left w:val="none" w:sz="0" w:space="0" w:color="auto"/>
                                <w:bottom w:val="none" w:sz="0" w:space="0" w:color="auto"/>
                                <w:right w:val="none" w:sz="0" w:space="0" w:color="auto"/>
                              </w:divBdr>
                              <w:divsChild>
                                <w:div w:id="1936866478">
                                  <w:marLeft w:val="0"/>
                                  <w:marRight w:val="0"/>
                                  <w:marTop w:val="0"/>
                                  <w:marBottom w:val="0"/>
                                  <w:divBdr>
                                    <w:top w:val="none" w:sz="0" w:space="0" w:color="auto"/>
                                    <w:left w:val="none" w:sz="0" w:space="0" w:color="auto"/>
                                    <w:bottom w:val="none" w:sz="0" w:space="0" w:color="auto"/>
                                    <w:right w:val="none" w:sz="0" w:space="0" w:color="auto"/>
                                  </w:divBdr>
                                  <w:divsChild>
                                    <w:div w:id="1071536034">
                                      <w:marLeft w:val="0"/>
                                      <w:marRight w:val="0"/>
                                      <w:marTop w:val="0"/>
                                      <w:marBottom w:val="480"/>
                                      <w:divBdr>
                                        <w:top w:val="none" w:sz="0" w:space="0" w:color="auto"/>
                                        <w:left w:val="none" w:sz="0" w:space="0" w:color="auto"/>
                                        <w:bottom w:val="none" w:sz="0" w:space="0" w:color="auto"/>
                                        <w:right w:val="none" w:sz="0" w:space="0" w:color="auto"/>
                                      </w:divBdr>
                                      <w:divsChild>
                                        <w:div w:id="225075111">
                                          <w:marLeft w:val="0"/>
                                          <w:marRight w:val="0"/>
                                          <w:marTop w:val="0"/>
                                          <w:marBottom w:val="0"/>
                                          <w:divBdr>
                                            <w:top w:val="none" w:sz="0" w:space="0" w:color="auto"/>
                                            <w:left w:val="none" w:sz="0" w:space="0" w:color="auto"/>
                                            <w:bottom w:val="none" w:sz="0" w:space="0" w:color="auto"/>
                                            <w:right w:val="none" w:sz="0" w:space="0" w:color="auto"/>
                                          </w:divBdr>
                                          <w:divsChild>
                                            <w:div w:id="374160168">
                                              <w:marLeft w:val="0"/>
                                              <w:marRight w:val="0"/>
                                              <w:marTop w:val="0"/>
                                              <w:marBottom w:val="0"/>
                                              <w:divBdr>
                                                <w:top w:val="none" w:sz="0" w:space="0" w:color="auto"/>
                                                <w:left w:val="none" w:sz="0" w:space="0" w:color="auto"/>
                                                <w:bottom w:val="none" w:sz="0" w:space="0" w:color="auto"/>
                                                <w:right w:val="none" w:sz="0" w:space="0" w:color="auto"/>
                                              </w:divBdr>
                                              <w:divsChild>
                                                <w:div w:id="1701200644">
                                                  <w:marLeft w:val="0"/>
                                                  <w:marRight w:val="0"/>
                                                  <w:marTop w:val="0"/>
                                                  <w:marBottom w:val="360"/>
                                                  <w:divBdr>
                                                    <w:top w:val="none" w:sz="0" w:space="0" w:color="auto"/>
                                                    <w:left w:val="none" w:sz="0" w:space="0" w:color="auto"/>
                                                    <w:bottom w:val="none" w:sz="0" w:space="0" w:color="auto"/>
                                                    <w:right w:val="none" w:sz="0" w:space="0" w:color="auto"/>
                                                  </w:divBdr>
                                                  <w:divsChild>
                                                    <w:div w:id="6896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200608">
      <w:bodyDiv w:val="1"/>
      <w:marLeft w:val="0"/>
      <w:marRight w:val="0"/>
      <w:marTop w:val="0"/>
      <w:marBottom w:val="0"/>
      <w:divBdr>
        <w:top w:val="none" w:sz="0" w:space="0" w:color="auto"/>
        <w:left w:val="none" w:sz="0" w:space="0" w:color="auto"/>
        <w:bottom w:val="none" w:sz="0" w:space="0" w:color="auto"/>
        <w:right w:val="none" w:sz="0" w:space="0" w:color="auto"/>
      </w:divBdr>
    </w:div>
    <w:div w:id="1478911171">
      <w:bodyDiv w:val="1"/>
      <w:marLeft w:val="0"/>
      <w:marRight w:val="0"/>
      <w:marTop w:val="0"/>
      <w:marBottom w:val="0"/>
      <w:divBdr>
        <w:top w:val="none" w:sz="0" w:space="0" w:color="auto"/>
        <w:left w:val="none" w:sz="0" w:space="0" w:color="auto"/>
        <w:bottom w:val="none" w:sz="0" w:space="0" w:color="auto"/>
        <w:right w:val="none" w:sz="0" w:space="0" w:color="auto"/>
      </w:divBdr>
    </w:div>
    <w:div w:id="1494370860">
      <w:bodyDiv w:val="1"/>
      <w:marLeft w:val="0"/>
      <w:marRight w:val="0"/>
      <w:marTop w:val="0"/>
      <w:marBottom w:val="0"/>
      <w:divBdr>
        <w:top w:val="none" w:sz="0" w:space="0" w:color="auto"/>
        <w:left w:val="none" w:sz="0" w:space="0" w:color="auto"/>
        <w:bottom w:val="none" w:sz="0" w:space="0" w:color="auto"/>
        <w:right w:val="none" w:sz="0" w:space="0" w:color="auto"/>
      </w:divBdr>
    </w:div>
    <w:div w:id="1499223996">
      <w:bodyDiv w:val="1"/>
      <w:marLeft w:val="0"/>
      <w:marRight w:val="0"/>
      <w:marTop w:val="0"/>
      <w:marBottom w:val="0"/>
      <w:divBdr>
        <w:top w:val="none" w:sz="0" w:space="0" w:color="auto"/>
        <w:left w:val="none" w:sz="0" w:space="0" w:color="auto"/>
        <w:bottom w:val="none" w:sz="0" w:space="0" w:color="auto"/>
        <w:right w:val="none" w:sz="0" w:space="0" w:color="auto"/>
      </w:divBdr>
    </w:div>
    <w:div w:id="1534925544">
      <w:bodyDiv w:val="1"/>
      <w:marLeft w:val="0"/>
      <w:marRight w:val="0"/>
      <w:marTop w:val="0"/>
      <w:marBottom w:val="0"/>
      <w:divBdr>
        <w:top w:val="none" w:sz="0" w:space="0" w:color="auto"/>
        <w:left w:val="none" w:sz="0" w:space="0" w:color="auto"/>
        <w:bottom w:val="none" w:sz="0" w:space="0" w:color="auto"/>
        <w:right w:val="none" w:sz="0" w:space="0" w:color="auto"/>
      </w:divBdr>
    </w:div>
    <w:div w:id="1547374570">
      <w:bodyDiv w:val="1"/>
      <w:marLeft w:val="0"/>
      <w:marRight w:val="0"/>
      <w:marTop w:val="0"/>
      <w:marBottom w:val="0"/>
      <w:divBdr>
        <w:top w:val="none" w:sz="0" w:space="0" w:color="auto"/>
        <w:left w:val="none" w:sz="0" w:space="0" w:color="auto"/>
        <w:bottom w:val="none" w:sz="0" w:space="0" w:color="auto"/>
        <w:right w:val="none" w:sz="0" w:space="0" w:color="auto"/>
      </w:divBdr>
    </w:div>
    <w:div w:id="1588540884">
      <w:bodyDiv w:val="1"/>
      <w:marLeft w:val="0"/>
      <w:marRight w:val="0"/>
      <w:marTop w:val="0"/>
      <w:marBottom w:val="0"/>
      <w:divBdr>
        <w:top w:val="none" w:sz="0" w:space="0" w:color="auto"/>
        <w:left w:val="none" w:sz="0" w:space="0" w:color="auto"/>
        <w:bottom w:val="none" w:sz="0" w:space="0" w:color="auto"/>
        <w:right w:val="none" w:sz="0" w:space="0" w:color="auto"/>
      </w:divBdr>
    </w:div>
    <w:div w:id="1642736027">
      <w:bodyDiv w:val="1"/>
      <w:marLeft w:val="0"/>
      <w:marRight w:val="0"/>
      <w:marTop w:val="0"/>
      <w:marBottom w:val="0"/>
      <w:divBdr>
        <w:top w:val="none" w:sz="0" w:space="0" w:color="auto"/>
        <w:left w:val="none" w:sz="0" w:space="0" w:color="auto"/>
        <w:bottom w:val="none" w:sz="0" w:space="0" w:color="auto"/>
        <w:right w:val="none" w:sz="0" w:space="0" w:color="auto"/>
      </w:divBdr>
    </w:div>
    <w:div w:id="1681345380">
      <w:bodyDiv w:val="1"/>
      <w:marLeft w:val="0"/>
      <w:marRight w:val="0"/>
      <w:marTop w:val="0"/>
      <w:marBottom w:val="0"/>
      <w:divBdr>
        <w:top w:val="none" w:sz="0" w:space="0" w:color="auto"/>
        <w:left w:val="none" w:sz="0" w:space="0" w:color="auto"/>
        <w:bottom w:val="none" w:sz="0" w:space="0" w:color="auto"/>
        <w:right w:val="none" w:sz="0" w:space="0" w:color="auto"/>
      </w:divBdr>
    </w:div>
    <w:div w:id="1710185434">
      <w:bodyDiv w:val="1"/>
      <w:marLeft w:val="0"/>
      <w:marRight w:val="0"/>
      <w:marTop w:val="0"/>
      <w:marBottom w:val="0"/>
      <w:divBdr>
        <w:top w:val="none" w:sz="0" w:space="0" w:color="auto"/>
        <w:left w:val="none" w:sz="0" w:space="0" w:color="auto"/>
        <w:bottom w:val="none" w:sz="0" w:space="0" w:color="auto"/>
        <w:right w:val="none" w:sz="0" w:space="0" w:color="auto"/>
      </w:divBdr>
    </w:div>
    <w:div w:id="1718384718">
      <w:bodyDiv w:val="1"/>
      <w:marLeft w:val="0"/>
      <w:marRight w:val="0"/>
      <w:marTop w:val="0"/>
      <w:marBottom w:val="0"/>
      <w:divBdr>
        <w:top w:val="none" w:sz="0" w:space="0" w:color="auto"/>
        <w:left w:val="none" w:sz="0" w:space="0" w:color="auto"/>
        <w:bottom w:val="none" w:sz="0" w:space="0" w:color="auto"/>
        <w:right w:val="none" w:sz="0" w:space="0" w:color="auto"/>
      </w:divBdr>
    </w:div>
    <w:div w:id="1750544379">
      <w:bodyDiv w:val="1"/>
      <w:marLeft w:val="0"/>
      <w:marRight w:val="0"/>
      <w:marTop w:val="0"/>
      <w:marBottom w:val="0"/>
      <w:divBdr>
        <w:top w:val="none" w:sz="0" w:space="0" w:color="auto"/>
        <w:left w:val="none" w:sz="0" w:space="0" w:color="auto"/>
        <w:bottom w:val="none" w:sz="0" w:space="0" w:color="auto"/>
        <w:right w:val="none" w:sz="0" w:space="0" w:color="auto"/>
      </w:divBdr>
    </w:div>
    <w:div w:id="1776552714">
      <w:bodyDiv w:val="1"/>
      <w:marLeft w:val="0"/>
      <w:marRight w:val="0"/>
      <w:marTop w:val="0"/>
      <w:marBottom w:val="0"/>
      <w:divBdr>
        <w:top w:val="none" w:sz="0" w:space="0" w:color="auto"/>
        <w:left w:val="none" w:sz="0" w:space="0" w:color="auto"/>
        <w:bottom w:val="none" w:sz="0" w:space="0" w:color="auto"/>
        <w:right w:val="none" w:sz="0" w:space="0" w:color="auto"/>
      </w:divBdr>
    </w:div>
    <w:div w:id="1819565956">
      <w:bodyDiv w:val="1"/>
      <w:marLeft w:val="0"/>
      <w:marRight w:val="0"/>
      <w:marTop w:val="0"/>
      <w:marBottom w:val="0"/>
      <w:divBdr>
        <w:top w:val="none" w:sz="0" w:space="0" w:color="auto"/>
        <w:left w:val="none" w:sz="0" w:space="0" w:color="auto"/>
        <w:bottom w:val="none" w:sz="0" w:space="0" w:color="auto"/>
        <w:right w:val="none" w:sz="0" w:space="0" w:color="auto"/>
      </w:divBdr>
    </w:div>
    <w:div w:id="1883711638">
      <w:bodyDiv w:val="1"/>
      <w:marLeft w:val="0"/>
      <w:marRight w:val="0"/>
      <w:marTop w:val="0"/>
      <w:marBottom w:val="0"/>
      <w:divBdr>
        <w:top w:val="none" w:sz="0" w:space="0" w:color="auto"/>
        <w:left w:val="none" w:sz="0" w:space="0" w:color="auto"/>
        <w:bottom w:val="none" w:sz="0" w:space="0" w:color="auto"/>
        <w:right w:val="none" w:sz="0" w:space="0" w:color="auto"/>
      </w:divBdr>
    </w:div>
    <w:div w:id="1982343713">
      <w:bodyDiv w:val="1"/>
      <w:marLeft w:val="0"/>
      <w:marRight w:val="0"/>
      <w:marTop w:val="0"/>
      <w:marBottom w:val="0"/>
      <w:divBdr>
        <w:top w:val="none" w:sz="0" w:space="0" w:color="auto"/>
        <w:left w:val="none" w:sz="0" w:space="0" w:color="auto"/>
        <w:bottom w:val="none" w:sz="0" w:space="0" w:color="auto"/>
        <w:right w:val="none" w:sz="0" w:space="0" w:color="auto"/>
      </w:divBdr>
    </w:div>
    <w:div w:id="1995183481">
      <w:bodyDiv w:val="1"/>
      <w:marLeft w:val="0"/>
      <w:marRight w:val="0"/>
      <w:marTop w:val="0"/>
      <w:marBottom w:val="0"/>
      <w:divBdr>
        <w:top w:val="none" w:sz="0" w:space="0" w:color="auto"/>
        <w:left w:val="none" w:sz="0" w:space="0" w:color="auto"/>
        <w:bottom w:val="none" w:sz="0" w:space="0" w:color="auto"/>
        <w:right w:val="none" w:sz="0" w:space="0" w:color="auto"/>
      </w:divBdr>
    </w:div>
    <w:div w:id="1995645516">
      <w:bodyDiv w:val="1"/>
      <w:marLeft w:val="0"/>
      <w:marRight w:val="0"/>
      <w:marTop w:val="0"/>
      <w:marBottom w:val="0"/>
      <w:divBdr>
        <w:top w:val="none" w:sz="0" w:space="0" w:color="auto"/>
        <w:left w:val="none" w:sz="0" w:space="0" w:color="auto"/>
        <w:bottom w:val="none" w:sz="0" w:space="0" w:color="auto"/>
        <w:right w:val="none" w:sz="0" w:space="0" w:color="auto"/>
      </w:divBdr>
    </w:div>
    <w:div w:id="2028942080">
      <w:bodyDiv w:val="1"/>
      <w:marLeft w:val="0"/>
      <w:marRight w:val="0"/>
      <w:marTop w:val="0"/>
      <w:marBottom w:val="0"/>
      <w:divBdr>
        <w:top w:val="none" w:sz="0" w:space="0" w:color="auto"/>
        <w:left w:val="none" w:sz="0" w:space="0" w:color="auto"/>
        <w:bottom w:val="none" w:sz="0" w:space="0" w:color="auto"/>
        <w:right w:val="none" w:sz="0" w:space="0" w:color="auto"/>
      </w:divBdr>
    </w:div>
    <w:div w:id="2033914825">
      <w:bodyDiv w:val="1"/>
      <w:marLeft w:val="0"/>
      <w:marRight w:val="0"/>
      <w:marTop w:val="0"/>
      <w:marBottom w:val="0"/>
      <w:divBdr>
        <w:top w:val="none" w:sz="0" w:space="0" w:color="auto"/>
        <w:left w:val="none" w:sz="0" w:space="0" w:color="auto"/>
        <w:bottom w:val="none" w:sz="0" w:space="0" w:color="auto"/>
        <w:right w:val="none" w:sz="0" w:space="0" w:color="auto"/>
      </w:divBdr>
    </w:div>
    <w:div w:id="2048525825">
      <w:bodyDiv w:val="1"/>
      <w:marLeft w:val="0"/>
      <w:marRight w:val="0"/>
      <w:marTop w:val="0"/>
      <w:marBottom w:val="0"/>
      <w:divBdr>
        <w:top w:val="none" w:sz="0" w:space="0" w:color="auto"/>
        <w:left w:val="none" w:sz="0" w:space="0" w:color="auto"/>
        <w:bottom w:val="none" w:sz="0" w:space="0" w:color="auto"/>
        <w:right w:val="none" w:sz="0" w:space="0" w:color="auto"/>
      </w:divBdr>
    </w:div>
    <w:div w:id="2051876246">
      <w:bodyDiv w:val="1"/>
      <w:marLeft w:val="0"/>
      <w:marRight w:val="0"/>
      <w:marTop w:val="0"/>
      <w:marBottom w:val="0"/>
      <w:divBdr>
        <w:top w:val="none" w:sz="0" w:space="0" w:color="auto"/>
        <w:left w:val="none" w:sz="0" w:space="0" w:color="auto"/>
        <w:bottom w:val="none" w:sz="0" w:space="0" w:color="auto"/>
        <w:right w:val="none" w:sz="0" w:space="0" w:color="auto"/>
      </w:divBdr>
    </w:div>
    <w:div w:id="2063551128">
      <w:bodyDiv w:val="1"/>
      <w:marLeft w:val="0"/>
      <w:marRight w:val="0"/>
      <w:marTop w:val="0"/>
      <w:marBottom w:val="0"/>
      <w:divBdr>
        <w:top w:val="none" w:sz="0" w:space="0" w:color="auto"/>
        <w:left w:val="none" w:sz="0" w:space="0" w:color="auto"/>
        <w:bottom w:val="none" w:sz="0" w:space="0" w:color="auto"/>
        <w:right w:val="none" w:sz="0" w:space="0" w:color="auto"/>
      </w:divBdr>
    </w:div>
    <w:div w:id="2090031279">
      <w:bodyDiv w:val="1"/>
      <w:marLeft w:val="0"/>
      <w:marRight w:val="0"/>
      <w:marTop w:val="0"/>
      <w:marBottom w:val="0"/>
      <w:divBdr>
        <w:top w:val="none" w:sz="0" w:space="0" w:color="auto"/>
        <w:left w:val="none" w:sz="0" w:space="0" w:color="auto"/>
        <w:bottom w:val="none" w:sz="0" w:space="0" w:color="auto"/>
        <w:right w:val="none" w:sz="0" w:space="0" w:color="auto"/>
      </w:divBdr>
    </w:div>
    <w:div w:id="2091661282">
      <w:bodyDiv w:val="1"/>
      <w:marLeft w:val="0"/>
      <w:marRight w:val="0"/>
      <w:marTop w:val="0"/>
      <w:marBottom w:val="0"/>
      <w:divBdr>
        <w:top w:val="none" w:sz="0" w:space="0" w:color="auto"/>
        <w:left w:val="none" w:sz="0" w:space="0" w:color="auto"/>
        <w:bottom w:val="none" w:sz="0" w:space="0" w:color="auto"/>
        <w:right w:val="none" w:sz="0" w:space="0" w:color="auto"/>
      </w:divBdr>
    </w:div>
    <w:div w:id="2117367423">
      <w:bodyDiv w:val="1"/>
      <w:marLeft w:val="0"/>
      <w:marRight w:val="0"/>
      <w:marTop w:val="0"/>
      <w:marBottom w:val="0"/>
      <w:divBdr>
        <w:top w:val="none" w:sz="0" w:space="0" w:color="auto"/>
        <w:left w:val="none" w:sz="0" w:space="0" w:color="auto"/>
        <w:bottom w:val="none" w:sz="0" w:space="0" w:color="auto"/>
        <w:right w:val="none" w:sz="0" w:space="0" w:color="auto"/>
      </w:divBdr>
    </w:div>
    <w:div w:id="2129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policeconduct.gov.uk/sites/default/files/Documents/statutoryguidance/Guidance_on_capturing_data_about_pol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yfedpowys-pcc.org.uk/cy/y-swyddfa/strategaethau-a-pholisi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2" ma:contentTypeDescription="Create a new document." ma:contentTypeScope="" ma:versionID="9cd9998283e944b7eca77454d91dbc0a">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73237833748e597041f8668f3f71c098"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6A924-87E7-4FAC-9E41-12FCDD8ACEAC}">
  <ds:schemaRefs>
    <ds:schemaRef ds:uri="http://schemas.microsoft.com/office/2006/metadata/properties"/>
    <ds:schemaRef ds:uri="http://schemas.microsoft.com/office/infopath/2007/PartnerControls"/>
    <ds:schemaRef ds:uri="ae527f8b-4481-4b0a-9aa4-f400ba4a888a"/>
    <ds:schemaRef ds:uri="2c0a8a9e-96dc-41d3-bc6b-7d7173b4de39"/>
  </ds:schemaRefs>
</ds:datastoreItem>
</file>

<file path=customXml/itemProps2.xml><?xml version="1.0" encoding="utf-8"?>
<ds:datastoreItem xmlns:ds="http://schemas.openxmlformats.org/officeDocument/2006/customXml" ds:itemID="{A9F62BD9-92F5-4C16-A332-E747A32F9E33}">
  <ds:schemaRefs>
    <ds:schemaRef ds:uri="http://schemas.openxmlformats.org/officeDocument/2006/bibliography"/>
  </ds:schemaRefs>
</ds:datastoreItem>
</file>

<file path=customXml/itemProps3.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4.xml><?xml version="1.0" encoding="utf-8"?>
<ds:datastoreItem xmlns:ds="http://schemas.openxmlformats.org/officeDocument/2006/customXml" ds:itemID="{ADEEC4F8-B4C1-4255-B05C-CCE063A56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E15AE9-E647-47AC-BF00-1150D1FA6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1904</Words>
  <Characters>9915</Characters>
  <Application>Microsoft Office Word</Application>
  <DocSecurity>0</DocSecurity>
  <Lines>82</Lines>
  <Paragraphs>23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Heddlu Dyfed-Powys Police</Company>
  <LinksUpToDate>false</LinksUpToDate>
  <CharactersWithSpaces>11796</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Gayther Cheryl</dc:creator>
  <cp:lastModifiedBy>Cronin Donna (OPCC)</cp:lastModifiedBy>
  <cp:revision>2</cp:revision>
  <cp:lastPrinted>2019-04-12T14:45:00Z</cp:lastPrinted>
  <dcterms:created xsi:type="dcterms:W3CDTF">2023-09-28T15:22:00Z</dcterms:created>
  <dcterms:modified xsi:type="dcterms:W3CDTF">2023-09-28T15:22:00Z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0x0101008DE9C5114ACD674E9813E352693D4379</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y fmtid="{D5CDD505-2E9C-101B-9397-08002B2CF9AE}" pid="6" name="MSIP_Label_7beefdff-6834-454f-be00-a68b5bc5f471_Enabled">
    <vt:lpwstr>true</vt:lpwstr>
  </property>
  <property fmtid="{D5CDD505-2E9C-101B-9397-08002B2CF9AE}" pid="7" name="MSIP_Label_7beefdff-6834-454f-be00-a68b5bc5f471_SetDate">
    <vt:lpwstr>2023-01-26T14:14:15Z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808b1b29-82cc-4a72-905d-e5335a845634</vt:lpwstr>
  </property>
  <property fmtid="{D5CDD505-2E9C-101B-9397-08002B2CF9AE}" pid="12" name="MSIP_Label_7beefdff-6834-454f-be00-a68b5bc5f471_ContentBits">
    <vt:lpwstr>0</vt:lpwstr>
  </property>
</Properties>
</file>