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B06D" w14:textId="546502F2" w:rsidR="00EF6F0C" w:rsidRPr="00466596" w:rsidRDefault="008F70AD" w:rsidP="00BE608A">
      <w:pPr>
        <w:jc w:val="both"/>
        <w:rPr>
          <w:rFonts w:cstheme="minorHAnsi"/>
          <w:b/>
          <w:sz w:val="24"/>
          <w:szCs w:val="24"/>
        </w:rPr>
      </w:pPr>
      <w:r w:rsidRPr="00466596">
        <w:rPr>
          <w:rFonts w:cstheme="minorHAnsi"/>
          <w:noProof/>
          <w:sz w:val="24"/>
          <w:szCs w:val="24"/>
        </w:rPr>
        <w:drawing>
          <wp:anchor distT="0" distB="0" distL="114300" distR="114300" simplePos="0" relativeHeight="251657216" behindDoc="0" locked="0" layoutInCell="1" allowOverlap="1" wp14:anchorId="2D6E62E7" wp14:editId="422EDB93">
            <wp:simplePos x="0" y="0"/>
            <wp:positionH relativeFrom="margin">
              <wp:align>center</wp:align>
            </wp:positionH>
            <wp:positionV relativeFrom="paragraph">
              <wp:posOffset>249825</wp:posOffset>
            </wp:positionV>
            <wp:extent cx="2457450" cy="10833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12BE1" w14:textId="58CD3B33" w:rsidR="00EF6F0C" w:rsidRPr="00466596" w:rsidRDefault="00EF6F0C" w:rsidP="00EF6F0C">
      <w:pPr>
        <w:jc w:val="center"/>
        <w:rPr>
          <w:rFonts w:cstheme="minorHAnsi"/>
          <w:b/>
          <w:sz w:val="24"/>
          <w:szCs w:val="24"/>
        </w:rPr>
      </w:pPr>
    </w:p>
    <w:p w14:paraId="125D07F8" w14:textId="77777777" w:rsidR="00EF6F0C" w:rsidRPr="00466596" w:rsidRDefault="00EF6F0C" w:rsidP="00EF6F0C">
      <w:pPr>
        <w:jc w:val="center"/>
        <w:rPr>
          <w:rFonts w:cstheme="minorHAnsi"/>
          <w:b/>
          <w:sz w:val="24"/>
          <w:szCs w:val="24"/>
        </w:rPr>
      </w:pPr>
    </w:p>
    <w:p w14:paraId="16077589" w14:textId="77777777" w:rsidR="00EF6F0C" w:rsidRPr="00466596" w:rsidRDefault="00EF6F0C" w:rsidP="00EF6F0C">
      <w:pPr>
        <w:rPr>
          <w:rFonts w:cstheme="minorHAnsi"/>
          <w:b/>
          <w:color w:val="17365D"/>
          <w:sz w:val="24"/>
          <w:szCs w:val="24"/>
        </w:rPr>
      </w:pPr>
    </w:p>
    <w:p w14:paraId="3734C457" w14:textId="77777777" w:rsidR="00EF6F0C" w:rsidRPr="00466596" w:rsidRDefault="00EF6F0C" w:rsidP="00EF6F0C">
      <w:pPr>
        <w:rPr>
          <w:rFonts w:cstheme="minorHAnsi"/>
          <w:b/>
          <w:color w:val="17365D"/>
          <w:sz w:val="24"/>
          <w:szCs w:val="24"/>
        </w:rPr>
      </w:pPr>
    </w:p>
    <w:p w14:paraId="7E5D0096" w14:textId="77777777" w:rsidR="00EF6F0C" w:rsidRPr="008F70AD" w:rsidRDefault="00EF6F0C" w:rsidP="00EF6F0C">
      <w:pPr>
        <w:rPr>
          <w:rFonts w:cstheme="minorHAnsi"/>
          <w:b/>
          <w:color w:val="17365D"/>
          <w:sz w:val="40"/>
          <w:szCs w:val="40"/>
        </w:rPr>
      </w:pPr>
    </w:p>
    <w:p w14:paraId="50EC8988" w14:textId="77777777" w:rsidR="00EF6F0C" w:rsidRPr="008F70AD" w:rsidRDefault="00EF6F0C" w:rsidP="00EF6F0C">
      <w:pPr>
        <w:jc w:val="center"/>
        <w:rPr>
          <w:rFonts w:cstheme="minorHAnsi"/>
          <w:b/>
          <w:color w:val="17365D"/>
          <w:sz w:val="40"/>
          <w:szCs w:val="40"/>
        </w:rPr>
      </w:pPr>
      <w:r w:rsidRPr="008F70AD">
        <w:rPr>
          <w:rFonts w:cstheme="minorHAnsi"/>
          <w:b/>
          <w:color w:val="17365D"/>
          <w:sz w:val="40"/>
          <w:szCs w:val="40"/>
        </w:rPr>
        <w:t xml:space="preserve">Police and Crime Commissioner </w:t>
      </w:r>
    </w:p>
    <w:p w14:paraId="1D64F6CF" w14:textId="77777777" w:rsidR="00EF6F0C" w:rsidRPr="008F70AD" w:rsidRDefault="00EF6F0C" w:rsidP="00EF6F0C">
      <w:pPr>
        <w:jc w:val="center"/>
        <w:rPr>
          <w:rFonts w:cstheme="minorHAnsi"/>
          <w:b/>
          <w:color w:val="17365D"/>
          <w:sz w:val="40"/>
          <w:szCs w:val="40"/>
        </w:rPr>
      </w:pPr>
      <w:r w:rsidRPr="008F70AD">
        <w:rPr>
          <w:rFonts w:cstheme="minorHAnsi"/>
          <w:b/>
          <w:color w:val="17365D"/>
          <w:sz w:val="40"/>
          <w:szCs w:val="40"/>
        </w:rPr>
        <w:t>for Dyfed Powys</w:t>
      </w:r>
    </w:p>
    <w:p w14:paraId="455D12DB" w14:textId="77777777" w:rsidR="00EF6F0C" w:rsidRPr="008F70AD" w:rsidRDefault="00EF6F0C" w:rsidP="00EF6F0C">
      <w:pPr>
        <w:rPr>
          <w:rFonts w:cstheme="minorHAnsi"/>
          <w:b/>
          <w:color w:val="548DD4"/>
          <w:sz w:val="40"/>
          <w:szCs w:val="40"/>
        </w:rPr>
      </w:pPr>
    </w:p>
    <w:p w14:paraId="59B4FB48" w14:textId="79A37CB9" w:rsidR="00EF6F0C" w:rsidRPr="008F70AD" w:rsidRDefault="00601F14" w:rsidP="00EF6F0C">
      <w:pPr>
        <w:jc w:val="center"/>
        <w:rPr>
          <w:rFonts w:cstheme="minorHAnsi"/>
          <w:b/>
          <w:color w:val="548DD4"/>
          <w:sz w:val="40"/>
          <w:szCs w:val="40"/>
        </w:rPr>
      </w:pPr>
      <w:r w:rsidRPr="008F70AD">
        <w:rPr>
          <w:rFonts w:cstheme="minorHAnsi"/>
          <w:b/>
          <w:color w:val="548DD4"/>
          <w:sz w:val="40"/>
          <w:szCs w:val="40"/>
        </w:rPr>
        <w:t>Complaints Dip Sampling Report</w:t>
      </w:r>
    </w:p>
    <w:p w14:paraId="0F18DAA4" w14:textId="77777777" w:rsidR="00EF6F0C" w:rsidRPr="008F70AD" w:rsidRDefault="00EF6F0C" w:rsidP="00EF6F0C">
      <w:pPr>
        <w:jc w:val="center"/>
        <w:rPr>
          <w:rFonts w:cstheme="minorHAnsi"/>
          <w:b/>
          <w:color w:val="548DD4"/>
          <w:sz w:val="40"/>
          <w:szCs w:val="40"/>
        </w:rPr>
      </w:pPr>
    </w:p>
    <w:p w14:paraId="52634466" w14:textId="2613A97A" w:rsidR="00E80D3B" w:rsidRPr="008F70AD" w:rsidRDefault="00E80D3B" w:rsidP="00EF6F0C">
      <w:pPr>
        <w:jc w:val="center"/>
        <w:rPr>
          <w:rFonts w:cstheme="minorHAnsi"/>
          <w:b/>
          <w:color w:val="548DD4"/>
          <w:sz w:val="40"/>
          <w:szCs w:val="40"/>
        </w:rPr>
      </w:pPr>
      <w:r w:rsidRPr="008F70AD">
        <w:rPr>
          <w:rFonts w:cstheme="minorHAnsi"/>
          <w:b/>
          <w:color w:val="548DD4"/>
          <w:sz w:val="40"/>
          <w:szCs w:val="40"/>
        </w:rPr>
        <w:t>January 2024</w:t>
      </w:r>
    </w:p>
    <w:p w14:paraId="4788851E" w14:textId="77777777" w:rsidR="00EF6F0C" w:rsidRPr="00466596" w:rsidRDefault="00EF6F0C" w:rsidP="00EF6F0C">
      <w:pPr>
        <w:rPr>
          <w:rFonts w:cstheme="minorHAnsi"/>
          <w:b/>
          <w:color w:val="548DD4"/>
          <w:sz w:val="24"/>
          <w:szCs w:val="24"/>
        </w:rPr>
      </w:pPr>
    </w:p>
    <w:p w14:paraId="4A840EEC" w14:textId="599620F3" w:rsidR="000D5101" w:rsidRPr="00466596" w:rsidRDefault="000D5101">
      <w:pPr>
        <w:rPr>
          <w:rFonts w:cstheme="minorHAnsi"/>
          <w:sz w:val="24"/>
          <w:szCs w:val="24"/>
        </w:rPr>
      </w:pPr>
    </w:p>
    <w:p w14:paraId="6F7AE995" w14:textId="595FFB21" w:rsidR="00EF6F0C" w:rsidRPr="00466596" w:rsidRDefault="00EF6F0C">
      <w:pPr>
        <w:rPr>
          <w:rFonts w:cstheme="minorHAnsi"/>
          <w:sz w:val="24"/>
          <w:szCs w:val="24"/>
        </w:rPr>
      </w:pPr>
    </w:p>
    <w:p w14:paraId="52320085" w14:textId="634ADEDB" w:rsidR="00EF6F0C" w:rsidRPr="00466596" w:rsidRDefault="00EF6F0C">
      <w:pPr>
        <w:rPr>
          <w:rFonts w:cstheme="minorHAnsi"/>
          <w:sz w:val="24"/>
          <w:szCs w:val="24"/>
        </w:rPr>
      </w:pPr>
    </w:p>
    <w:p w14:paraId="02E8DEF6" w14:textId="3ABE2802" w:rsidR="00EF6F0C" w:rsidRPr="00466596" w:rsidRDefault="00EF6F0C">
      <w:pPr>
        <w:rPr>
          <w:rFonts w:cstheme="minorHAnsi"/>
          <w:sz w:val="24"/>
          <w:szCs w:val="24"/>
        </w:rPr>
      </w:pPr>
    </w:p>
    <w:sdt>
      <w:sdtPr>
        <w:rPr>
          <w:rFonts w:eastAsia="Times New Roman" w:cs="Times New Roman"/>
          <w:color w:val="auto"/>
          <w:sz w:val="22"/>
          <w:szCs w:val="22"/>
          <w:lang w:val="en-GB"/>
        </w:rPr>
        <w:id w:val="-1427191394"/>
        <w:docPartObj>
          <w:docPartGallery w:val="Table of Contents"/>
          <w:docPartUnique/>
        </w:docPartObj>
      </w:sdtPr>
      <w:sdtEndPr>
        <w:rPr>
          <w:b/>
          <w:bCs/>
          <w:noProof/>
        </w:rPr>
      </w:sdtEndPr>
      <w:sdtContent>
        <w:p w14:paraId="5F4BE0BD" w14:textId="660B2AD8" w:rsidR="00151FE7" w:rsidRDefault="00151FE7">
          <w:pPr>
            <w:pStyle w:val="TOCHeading"/>
          </w:pPr>
          <w:r>
            <w:t>Contents</w:t>
          </w:r>
        </w:p>
        <w:p w14:paraId="4570A7B1" w14:textId="63FFC603" w:rsidR="00060AA5" w:rsidRDefault="00151FE7">
          <w:pPr>
            <w:pStyle w:val="TOC1"/>
            <w:rPr>
              <w:rFonts w:eastAsiaTheme="minorEastAsia"/>
              <w:noProof/>
              <w:lang w:eastAsia="en-GB"/>
            </w:rPr>
          </w:pPr>
          <w:r>
            <w:fldChar w:fldCharType="begin"/>
          </w:r>
          <w:r>
            <w:instrText xml:space="preserve"> TOC \o "1-3" \h \z \u </w:instrText>
          </w:r>
          <w:r>
            <w:fldChar w:fldCharType="separate"/>
          </w:r>
          <w:hyperlink w:anchor="_Toc161230229" w:history="1">
            <w:r w:rsidR="00060AA5" w:rsidRPr="00BE13B1">
              <w:rPr>
                <w:rStyle w:val="Hyperlink"/>
                <w:noProof/>
              </w:rPr>
              <w:t>1.0 Overview</w:t>
            </w:r>
            <w:r w:rsidR="00060AA5">
              <w:rPr>
                <w:noProof/>
                <w:webHidden/>
              </w:rPr>
              <w:tab/>
            </w:r>
            <w:r w:rsidR="00060AA5">
              <w:rPr>
                <w:noProof/>
                <w:webHidden/>
              </w:rPr>
              <w:fldChar w:fldCharType="begin"/>
            </w:r>
            <w:r w:rsidR="00060AA5">
              <w:rPr>
                <w:noProof/>
                <w:webHidden/>
              </w:rPr>
              <w:instrText xml:space="preserve"> PAGEREF _Toc161230229 \h </w:instrText>
            </w:r>
            <w:r w:rsidR="00060AA5">
              <w:rPr>
                <w:noProof/>
                <w:webHidden/>
              </w:rPr>
            </w:r>
            <w:r w:rsidR="00060AA5">
              <w:rPr>
                <w:noProof/>
                <w:webHidden/>
              </w:rPr>
              <w:fldChar w:fldCharType="separate"/>
            </w:r>
            <w:r w:rsidR="00060AA5">
              <w:rPr>
                <w:noProof/>
                <w:webHidden/>
              </w:rPr>
              <w:t>2</w:t>
            </w:r>
            <w:r w:rsidR="00060AA5">
              <w:rPr>
                <w:noProof/>
                <w:webHidden/>
              </w:rPr>
              <w:fldChar w:fldCharType="end"/>
            </w:r>
          </w:hyperlink>
        </w:p>
        <w:p w14:paraId="0DDE1256" w14:textId="0CC5B3F7" w:rsidR="00060AA5" w:rsidRDefault="00000000">
          <w:pPr>
            <w:pStyle w:val="TOC1"/>
            <w:rPr>
              <w:rFonts w:eastAsiaTheme="minorEastAsia"/>
              <w:noProof/>
              <w:lang w:eastAsia="en-GB"/>
            </w:rPr>
          </w:pPr>
          <w:hyperlink w:anchor="_Toc161230230" w:history="1">
            <w:r w:rsidR="00060AA5" w:rsidRPr="00BE13B1">
              <w:rPr>
                <w:rStyle w:val="Hyperlink"/>
                <w:noProof/>
              </w:rPr>
              <w:t>2.0 Background, Purpose and Methodology</w:t>
            </w:r>
            <w:r w:rsidR="00060AA5">
              <w:rPr>
                <w:noProof/>
                <w:webHidden/>
              </w:rPr>
              <w:tab/>
            </w:r>
            <w:r w:rsidR="00060AA5">
              <w:rPr>
                <w:noProof/>
                <w:webHidden/>
              </w:rPr>
              <w:fldChar w:fldCharType="begin"/>
            </w:r>
            <w:r w:rsidR="00060AA5">
              <w:rPr>
                <w:noProof/>
                <w:webHidden/>
              </w:rPr>
              <w:instrText xml:space="preserve"> PAGEREF _Toc161230230 \h </w:instrText>
            </w:r>
            <w:r w:rsidR="00060AA5">
              <w:rPr>
                <w:noProof/>
                <w:webHidden/>
              </w:rPr>
            </w:r>
            <w:r w:rsidR="00060AA5">
              <w:rPr>
                <w:noProof/>
                <w:webHidden/>
              </w:rPr>
              <w:fldChar w:fldCharType="separate"/>
            </w:r>
            <w:r w:rsidR="00060AA5">
              <w:rPr>
                <w:noProof/>
                <w:webHidden/>
              </w:rPr>
              <w:t>2</w:t>
            </w:r>
            <w:r w:rsidR="00060AA5">
              <w:rPr>
                <w:noProof/>
                <w:webHidden/>
              </w:rPr>
              <w:fldChar w:fldCharType="end"/>
            </w:r>
          </w:hyperlink>
        </w:p>
        <w:p w14:paraId="1B722956" w14:textId="35432F6B" w:rsidR="00060AA5" w:rsidRDefault="00000000">
          <w:pPr>
            <w:pStyle w:val="TOC1"/>
            <w:rPr>
              <w:rFonts w:eastAsiaTheme="minorEastAsia"/>
              <w:noProof/>
              <w:lang w:eastAsia="en-GB"/>
            </w:rPr>
          </w:pPr>
          <w:hyperlink w:anchor="_Toc161230231" w:history="1">
            <w:r w:rsidR="00060AA5" w:rsidRPr="00BE13B1">
              <w:rPr>
                <w:rStyle w:val="Hyperlink"/>
                <w:noProof/>
              </w:rPr>
              <w:t>3.0 IOPC Statistics</w:t>
            </w:r>
            <w:r w:rsidR="00060AA5">
              <w:rPr>
                <w:noProof/>
                <w:webHidden/>
              </w:rPr>
              <w:tab/>
            </w:r>
            <w:r w:rsidR="00060AA5">
              <w:rPr>
                <w:noProof/>
                <w:webHidden/>
              </w:rPr>
              <w:fldChar w:fldCharType="begin"/>
            </w:r>
            <w:r w:rsidR="00060AA5">
              <w:rPr>
                <w:noProof/>
                <w:webHidden/>
              </w:rPr>
              <w:instrText xml:space="preserve"> PAGEREF _Toc161230231 \h </w:instrText>
            </w:r>
            <w:r w:rsidR="00060AA5">
              <w:rPr>
                <w:noProof/>
                <w:webHidden/>
              </w:rPr>
            </w:r>
            <w:r w:rsidR="00060AA5">
              <w:rPr>
                <w:noProof/>
                <w:webHidden/>
              </w:rPr>
              <w:fldChar w:fldCharType="separate"/>
            </w:r>
            <w:r w:rsidR="00060AA5">
              <w:rPr>
                <w:noProof/>
                <w:webHidden/>
              </w:rPr>
              <w:t>3</w:t>
            </w:r>
            <w:r w:rsidR="00060AA5">
              <w:rPr>
                <w:noProof/>
                <w:webHidden/>
              </w:rPr>
              <w:fldChar w:fldCharType="end"/>
            </w:r>
          </w:hyperlink>
        </w:p>
        <w:p w14:paraId="05A895A6" w14:textId="6326B1E1" w:rsidR="00060AA5" w:rsidRDefault="00000000">
          <w:pPr>
            <w:pStyle w:val="TOC1"/>
            <w:rPr>
              <w:rFonts w:eastAsiaTheme="minorEastAsia"/>
              <w:noProof/>
              <w:lang w:eastAsia="en-GB"/>
            </w:rPr>
          </w:pPr>
          <w:hyperlink w:anchor="_Toc161230232" w:history="1">
            <w:r w:rsidR="00060AA5" w:rsidRPr="00BE13B1">
              <w:rPr>
                <w:rStyle w:val="Hyperlink"/>
                <w:noProof/>
              </w:rPr>
              <w:t>4.0  Dip-Sample Findings</w:t>
            </w:r>
            <w:r w:rsidR="00060AA5">
              <w:rPr>
                <w:noProof/>
                <w:webHidden/>
              </w:rPr>
              <w:tab/>
            </w:r>
            <w:r w:rsidR="00060AA5">
              <w:rPr>
                <w:noProof/>
                <w:webHidden/>
              </w:rPr>
              <w:fldChar w:fldCharType="begin"/>
            </w:r>
            <w:r w:rsidR="00060AA5">
              <w:rPr>
                <w:noProof/>
                <w:webHidden/>
              </w:rPr>
              <w:instrText xml:space="preserve"> PAGEREF _Toc161230232 \h </w:instrText>
            </w:r>
            <w:r w:rsidR="00060AA5">
              <w:rPr>
                <w:noProof/>
                <w:webHidden/>
              </w:rPr>
            </w:r>
            <w:r w:rsidR="00060AA5">
              <w:rPr>
                <w:noProof/>
                <w:webHidden/>
              </w:rPr>
              <w:fldChar w:fldCharType="separate"/>
            </w:r>
            <w:r w:rsidR="00060AA5">
              <w:rPr>
                <w:noProof/>
                <w:webHidden/>
              </w:rPr>
              <w:t>6</w:t>
            </w:r>
            <w:r w:rsidR="00060AA5">
              <w:rPr>
                <w:noProof/>
                <w:webHidden/>
              </w:rPr>
              <w:fldChar w:fldCharType="end"/>
            </w:r>
          </w:hyperlink>
        </w:p>
        <w:p w14:paraId="2F81A6C5" w14:textId="0EEA351E" w:rsidR="00060AA5" w:rsidRDefault="00000000">
          <w:pPr>
            <w:pStyle w:val="TOC1"/>
            <w:rPr>
              <w:rFonts w:eastAsiaTheme="minorEastAsia"/>
              <w:noProof/>
              <w:lang w:eastAsia="en-GB"/>
            </w:rPr>
          </w:pPr>
          <w:hyperlink w:anchor="_Toc161230233" w:history="1">
            <w:r w:rsidR="00060AA5" w:rsidRPr="00BE13B1">
              <w:rPr>
                <w:rStyle w:val="Hyperlink"/>
                <w:noProof/>
              </w:rPr>
              <w:t>5.0 Conclusion</w:t>
            </w:r>
            <w:r w:rsidR="00060AA5">
              <w:rPr>
                <w:noProof/>
                <w:webHidden/>
              </w:rPr>
              <w:tab/>
            </w:r>
            <w:r w:rsidR="00060AA5">
              <w:rPr>
                <w:noProof/>
                <w:webHidden/>
              </w:rPr>
              <w:fldChar w:fldCharType="begin"/>
            </w:r>
            <w:r w:rsidR="00060AA5">
              <w:rPr>
                <w:noProof/>
                <w:webHidden/>
              </w:rPr>
              <w:instrText xml:space="preserve"> PAGEREF _Toc161230233 \h </w:instrText>
            </w:r>
            <w:r w:rsidR="00060AA5">
              <w:rPr>
                <w:noProof/>
                <w:webHidden/>
              </w:rPr>
            </w:r>
            <w:r w:rsidR="00060AA5">
              <w:rPr>
                <w:noProof/>
                <w:webHidden/>
              </w:rPr>
              <w:fldChar w:fldCharType="separate"/>
            </w:r>
            <w:r w:rsidR="00060AA5">
              <w:rPr>
                <w:noProof/>
                <w:webHidden/>
              </w:rPr>
              <w:t>33</w:t>
            </w:r>
            <w:r w:rsidR="00060AA5">
              <w:rPr>
                <w:noProof/>
                <w:webHidden/>
              </w:rPr>
              <w:fldChar w:fldCharType="end"/>
            </w:r>
          </w:hyperlink>
        </w:p>
        <w:p w14:paraId="1BE7A684" w14:textId="05579823" w:rsidR="00060AA5" w:rsidRDefault="00000000">
          <w:pPr>
            <w:pStyle w:val="TOC1"/>
            <w:rPr>
              <w:rFonts w:eastAsiaTheme="minorEastAsia"/>
              <w:noProof/>
              <w:lang w:eastAsia="en-GB"/>
            </w:rPr>
          </w:pPr>
          <w:hyperlink w:anchor="_Toc161230234" w:history="1">
            <w:r w:rsidR="00060AA5" w:rsidRPr="00BE13B1">
              <w:rPr>
                <w:rStyle w:val="Hyperlink"/>
                <w:noProof/>
              </w:rPr>
              <w:t>6.0 Next Steps</w:t>
            </w:r>
            <w:r w:rsidR="00060AA5">
              <w:rPr>
                <w:noProof/>
                <w:webHidden/>
              </w:rPr>
              <w:tab/>
            </w:r>
            <w:r w:rsidR="00060AA5">
              <w:rPr>
                <w:noProof/>
                <w:webHidden/>
              </w:rPr>
              <w:fldChar w:fldCharType="begin"/>
            </w:r>
            <w:r w:rsidR="00060AA5">
              <w:rPr>
                <w:noProof/>
                <w:webHidden/>
              </w:rPr>
              <w:instrText xml:space="preserve"> PAGEREF _Toc161230234 \h </w:instrText>
            </w:r>
            <w:r w:rsidR="00060AA5">
              <w:rPr>
                <w:noProof/>
                <w:webHidden/>
              </w:rPr>
            </w:r>
            <w:r w:rsidR="00060AA5">
              <w:rPr>
                <w:noProof/>
                <w:webHidden/>
              </w:rPr>
              <w:fldChar w:fldCharType="separate"/>
            </w:r>
            <w:r w:rsidR="00060AA5">
              <w:rPr>
                <w:noProof/>
                <w:webHidden/>
              </w:rPr>
              <w:t>35</w:t>
            </w:r>
            <w:r w:rsidR="00060AA5">
              <w:rPr>
                <w:noProof/>
                <w:webHidden/>
              </w:rPr>
              <w:fldChar w:fldCharType="end"/>
            </w:r>
          </w:hyperlink>
        </w:p>
        <w:p w14:paraId="7CF99975" w14:textId="20EBCC5A" w:rsidR="00151FE7" w:rsidRDefault="00151FE7">
          <w:r>
            <w:rPr>
              <w:b/>
              <w:bCs/>
              <w:noProof/>
            </w:rPr>
            <w:fldChar w:fldCharType="end"/>
          </w:r>
        </w:p>
      </w:sdtContent>
    </w:sdt>
    <w:p w14:paraId="2C11A7C0" w14:textId="7BEEAEAE" w:rsidR="00EF6F0C" w:rsidRDefault="00EF6F0C">
      <w:pPr>
        <w:rPr>
          <w:rFonts w:cstheme="minorHAnsi"/>
          <w:sz w:val="24"/>
          <w:szCs w:val="24"/>
        </w:rPr>
      </w:pPr>
    </w:p>
    <w:p w14:paraId="0AE4EDE7" w14:textId="77777777" w:rsidR="00326DC8" w:rsidRDefault="00326DC8">
      <w:pPr>
        <w:rPr>
          <w:rFonts w:cstheme="minorHAnsi"/>
          <w:sz w:val="24"/>
          <w:szCs w:val="24"/>
        </w:rPr>
      </w:pPr>
    </w:p>
    <w:p w14:paraId="66DB2169" w14:textId="77777777" w:rsidR="00326DC8" w:rsidRDefault="00326DC8">
      <w:pPr>
        <w:rPr>
          <w:rFonts w:cstheme="minorHAnsi"/>
          <w:sz w:val="24"/>
          <w:szCs w:val="24"/>
        </w:rPr>
      </w:pPr>
    </w:p>
    <w:p w14:paraId="5E7AF86B" w14:textId="77777777" w:rsidR="00326DC8" w:rsidRPr="00466596" w:rsidRDefault="00326DC8">
      <w:pPr>
        <w:rPr>
          <w:rFonts w:cstheme="minorHAnsi"/>
          <w:sz w:val="24"/>
          <w:szCs w:val="24"/>
        </w:rPr>
      </w:pPr>
    </w:p>
    <w:p w14:paraId="59BC829F" w14:textId="2FEC01E7" w:rsidR="00781BDD" w:rsidRPr="00466596" w:rsidRDefault="00781BDD">
      <w:pPr>
        <w:rPr>
          <w:rFonts w:cstheme="minorHAnsi"/>
          <w:sz w:val="24"/>
          <w:szCs w:val="24"/>
        </w:rPr>
      </w:pPr>
    </w:p>
    <w:p w14:paraId="23EDBEB6" w14:textId="68A9BF13" w:rsidR="00781BDD" w:rsidRDefault="00A2157C" w:rsidP="00A2157C">
      <w:pPr>
        <w:pStyle w:val="Heading1"/>
      </w:pPr>
      <w:bookmarkStart w:id="0" w:name="_Toc161230229"/>
      <w:r>
        <w:lastRenderedPageBreak/>
        <w:t xml:space="preserve">1.0 </w:t>
      </w:r>
      <w:r w:rsidR="00781BDD" w:rsidRPr="00466596">
        <w:t>Overview</w:t>
      </w:r>
      <w:bookmarkEnd w:id="0"/>
    </w:p>
    <w:p w14:paraId="6F7549D5" w14:textId="77777777" w:rsidR="006C378F" w:rsidRPr="006C378F" w:rsidRDefault="006C378F" w:rsidP="006C378F"/>
    <w:p w14:paraId="703C0FD5" w14:textId="5B53433B" w:rsidR="00961FA1" w:rsidRPr="00466596" w:rsidRDefault="000D541E" w:rsidP="00781BDD">
      <w:pPr>
        <w:rPr>
          <w:rFonts w:cstheme="minorHAnsi"/>
          <w:sz w:val="24"/>
          <w:szCs w:val="24"/>
        </w:rPr>
      </w:pPr>
      <w:r w:rsidRPr="00466596">
        <w:rPr>
          <w:rFonts w:cstheme="minorHAnsi"/>
          <w:sz w:val="24"/>
          <w:szCs w:val="24"/>
        </w:rPr>
        <w:t xml:space="preserve">A series of </w:t>
      </w:r>
      <w:r w:rsidR="000B72A4" w:rsidRPr="00466596">
        <w:rPr>
          <w:rFonts w:cstheme="minorHAnsi"/>
          <w:sz w:val="24"/>
          <w:szCs w:val="24"/>
        </w:rPr>
        <w:t xml:space="preserve">dip sampling of complaints cases was undertaken by the Office of the Police and Crime Commissioner </w:t>
      </w:r>
      <w:r w:rsidR="004C74D1">
        <w:rPr>
          <w:rFonts w:cstheme="minorHAnsi"/>
          <w:sz w:val="24"/>
          <w:szCs w:val="24"/>
        </w:rPr>
        <w:t xml:space="preserve">(OPCC) </w:t>
      </w:r>
      <w:r w:rsidR="003D7747" w:rsidRPr="00466596">
        <w:rPr>
          <w:rFonts w:cstheme="minorHAnsi"/>
          <w:sz w:val="24"/>
          <w:szCs w:val="24"/>
        </w:rPr>
        <w:t>between September and December 2023</w:t>
      </w:r>
      <w:r w:rsidR="00583037">
        <w:rPr>
          <w:rFonts w:cstheme="minorHAnsi"/>
          <w:sz w:val="24"/>
          <w:szCs w:val="24"/>
        </w:rPr>
        <w:t>.</w:t>
      </w:r>
    </w:p>
    <w:p w14:paraId="1FF35B14" w14:textId="2761653D" w:rsidR="00781BDD" w:rsidRPr="00466596" w:rsidRDefault="0032380C" w:rsidP="00781BDD">
      <w:pPr>
        <w:rPr>
          <w:rFonts w:cstheme="minorHAnsi"/>
          <w:sz w:val="24"/>
          <w:szCs w:val="24"/>
        </w:rPr>
      </w:pPr>
      <w:r w:rsidRPr="00466596">
        <w:rPr>
          <w:rFonts w:cstheme="minorHAnsi"/>
          <w:sz w:val="24"/>
          <w:szCs w:val="24"/>
        </w:rPr>
        <w:t>The OPCC</w:t>
      </w:r>
      <w:r w:rsidR="00781BDD" w:rsidRPr="00466596">
        <w:rPr>
          <w:rFonts w:cstheme="minorHAnsi"/>
          <w:sz w:val="24"/>
          <w:szCs w:val="24"/>
        </w:rPr>
        <w:t xml:space="preserve"> reviewed a </w:t>
      </w:r>
      <w:r w:rsidR="00021F9C" w:rsidRPr="00466596">
        <w:rPr>
          <w:rFonts w:cstheme="minorHAnsi"/>
          <w:sz w:val="24"/>
          <w:szCs w:val="24"/>
        </w:rPr>
        <w:t xml:space="preserve">total of </w:t>
      </w:r>
      <w:r w:rsidR="00914D4C" w:rsidRPr="00466596">
        <w:rPr>
          <w:rFonts w:cstheme="minorHAnsi"/>
          <w:sz w:val="24"/>
          <w:szCs w:val="24"/>
        </w:rPr>
        <w:t xml:space="preserve">19 </w:t>
      </w:r>
      <w:r w:rsidR="00781BDD" w:rsidRPr="00466596">
        <w:rPr>
          <w:rFonts w:cstheme="minorHAnsi"/>
          <w:sz w:val="24"/>
          <w:szCs w:val="24"/>
        </w:rPr>
        <w:t>random</w:t>
      </w:r>
      <w:r w:rsidR="00914D4C" w:rsidRPr="00466596">
        <w:rPr>
          <w:rFonts w:cstheme="minorHAnsi"/>
          <w:sz w:val="24"/>
          <w:szCs w:val="24"/>
        </w:rPr>
        <w:t>ly</w:t>
      </w:r>
      <w:r w:rsidR="00781BDD" w:rsidRPr="00466596">
        <w:rPr>
          <w:rFonts w:cstheme="minorHAnsi"/>
          <w:sz w:val="24"/>
          <w:szCs w:val="24"/>
        </w:rPr>
        <w:t xml:space="preserve"> select</w:t>
      </w:r>
      <w:r w:rsidR="00914D4C" w:rsidRPr="00466596">
        <w:rPr>
          <w:rFonts w:cstheme="minorHAnsi"/>
          <w:sz w:val="24"/>
          <w:szCs w:val="24"/>
        </w:rPr>
        <w:t>ed</w:t>
      </w:r>
      <w:r w:rsidR="00781BDD" w:rsidRPr="00466596">
        <w:rPr>
          <w:rFonts w:cstheme="minorHAnsi"/>
          <w:sz w:val="24"/>
          <w:szCs w:val="24"/>
        </w:rPr>
        <w:t xml:space="preserve"> closed complaint cases</w:t>
      </w:r>
      <w:r w:rsidR="008D3A23" w:rsidRPr="00466596">
        <w:rPr>
          <w:rFonts w:cstheme="minorHAnsi"/>
          <w:sz w:val="24"/>
          <w:szCs w:val="24"/>
        </w:rPr>
        <w:t xml:space="preserve"> that</w:t>
      </w:r>
      <w:r w:rsidR="007D2713" w:rsidRPr="00466596">
        <w:rPr>
          <w:rFonts w:cstheme="minorHAnsi"/>
          <w:sz w:val="24"/>
          <w:szCs w:val="24"/>
        </w:rPr>
        <w:t xml:space="preserve"> that were handled</w:t>
      </w:r>
      <w:r w:rsidR="00781BDD" w:rsidRPr="00466596">
        <w:rPr>
          <w:rFonts w:cstheme="minorHAnsi"/>
          <w:sz w:val="24"/>
          <w:szCs w:val="24"/>
        </w:rPr>
        <w:t xml:space="preserve"> by the Professional Standards Department (PSD)</w:t>
      </w:r>
      <w:r w:rsidR="009262AA" w:rsidRPr="00466596">
        <w:rPr>
          <w:rFonts w:cstheme="minorHAnsi"/>
          <w:sz w:val="24"/>
          <w:szCs w:val="24"/>
        </w:rPr>
        <w:t xml:space="preserve"> between</w:t>
      </w:r>
      <w:r w:rsidR="008A28CC" w:rsidRPr="00466596">
        <w:rPr>
          <w:rFonts w:cstheme="minorHAnsi"/>
          <w:sz w:val="24"/>
          <w:szCs w:val="24"/>
        </w:rPr>
        <w:t xml:space="preserve"> April</w:t>
      </w:r>
      <w:r w:rsidR="009262AA" w:rsidRPr="00466596">
        <w:rPr>
          <w:rFonts w:cstheme="minorHAnsi"/>
          <w:sz w:val="24"/>
          <w:szCs w:val="24"/>
        </w:rPr>
        <w:t xml:space="preserve"> 2022-</w:t>
      </w:r>
      <w:r w:rsidR="008A28CC" w:rsidRPr="00466596">
        <w:rPr>
          <w:rFonts w:cstheme="minorHAnsi"/>
          <w:sz w:val="24"/>
          <w:szCs w:val="24"/>
        </w:rPr>
        <w:t xml:space="preserve"> March </w:t>
      </w:r>
      <w:r w:rsidR="009262AA" w:rsidRPr="00466596">
        <w:rPr>
          <w:rFonts w:cstheme="minorHAnsi"/>
          <w:sz w:val="24"/>
          <w:szCs w:val="24"/>
        </w:rPr>
        <w:t>2023</w:t>
      </w:r>
      <w:r w:rsidR="00781BDD" w:rsidRPr="00466596">
        <w:rPr>
          <w:rFonts w:cstheme="minorHAnsi"/>
          <w:sz w:val="24"/>
          <w:szCs w:val="24"/>
        </w:rPr>
        <w:t xml:space="preserve">. The main purpose of this scrutiny work </w:t>
      </w:r>
      <w:r w:rsidR="00D1390D">
        <w:rPr>
          <w:rFonts w:cstheme="minorHAnsi"/>
          <w:sz w:val="24"/>
          <w:szCs w:val="24"/>
        </w:rPr>
        <w:t>i</w:t>
      </w:r>
      <w:r w:rsidR="00781BDD" w:rsidRPr="00466596">
        <w:rPr>
          <w:rFonts w:cstheme="minorHAnsi"/>
          <w:sz w:val="24"/>
          <w:szCs w:val="24"/>
        </w:rPr>
        <w:t xml:space="preserve">s to independently review </w:t>
      </w:r>
      <w:r w:rsidR="00A81437" w:rsidRPr="00466596">
        <w:rPr>
          <w:rFonts w:cstheme="minorHAnsi"/>
          <w:sz w:val="24"/>
          <w:szCs w:val="24"/>
        </w:rPr>
        <w:t>that the</w:t>
      </w:r>
      <w:r w:rsidR="000009E0" w:rsidRPr="00466596">
        <w:rPr>
          <w:rFonts w:cstheme="minorHAnsi"/>
          <w:sz w:val="24"/>
          <w:szCs w:val="24"/>
        </w:rPr>
        <w:t xml:space="preserve"> recording and</w:t>
      </w:r>
      <w:r w:rsidR="00A81437" w:rsidRPr="00466596">
        <w:rPr>
          <w:rFonts w:cstheme="minorHAnsi"/>
          <w:sz w:val="24"/>
          <w:szCs w:val="24"/>
        </w:rPr>
        <w:t xml:space="preserve"> handling of </w:t>
      </w:r>
      <w:r w:rsidR="000009E0" w:rsidRPr="00466596">
        <w:rPr>
          <w:rFonts w:cstheme="minorHAnsi"/>
          <w:sz w:val="24"/>
          <w:szCs w:val="24"/>
        </w:rPr>
        <w:t>complaints</w:t>
      </w:r>
      <w:r w:rsidR="00A81437" w:rsidRPr="00466596">
        <w:rPr>
          <w:rFonts w:cstheme="minorHAnsi"/>
          <w:sz w:val="24"/>
          <w:szCs w:val="24"/>
        </w:rPr>
        <w:t xml:space="preserve"> complies with the guidance set out by the </w:t>
      </w:r>
      <w:r w:rsidR="00CF404D">
        <w:rPr>
          <w:rFonts w:cstheme="minorHAnsi"/>
          <w:sz w:val="24"/>
          <w:szCs w:val="24"/>
        </w:rPr>
        <w:t>Independent Office of Police Complaints (</w:t>
      </w:r>
      <w:r w:rsidR="00A81437" w:rsidRPr="00466596">
        <w:rPr>
          <w:rFonts w:cstheme="minorHAnsi"/>
          <w:sz w:val="24"/>
          <w:szCs w:val="24"/>
        </w:rPr>
        <w:t>IOPC</w:t>
      </w:r>
      <w:r w:rsidR="00CF404D">
        <w:rPr>
          <w:rFonts w:cstheme="minorHAnsi"/>
          <w:sz w:val="24"/>
          <w:szCs w:val="24"/>
        </w:rPr>
        <w:t>)</w:t>
      </w:r>
      <w:r w:rsidR="000009E0" w:rsidRPr="00466596">
        <w:rPr>
          <w:rFonts w:cstheme="minorHAnsi"/>
          <w:sz w:val="24"/>
          <w:szCs w:val="24"/>
        </w:rPr>
        <w:t xml:space="preserve"> and </w:t>
      </w:r>
      <w:r w:rsidR="002C76E4" w:rsidRPr="00466596">
        <w:rPr>
          <w:rFonts w:cstheme="minorHAnsi"/>
          <w:sz w:val="24"/>
          <w:szCs w:val="24"/>
        </w:rPr>
        <w:t>that the service provided to the complainant is reasonable and proportionate.</w:t>
      </w:r>
    </w:p>
    <w:p w14:paraId="7701D07A" w14:textId="086B9B6B" w:rsidR="006968E2" w:rsidRPr="00466596" w:rsidRDefault="006968E2" w:rsidP="00781BDD">
      <w:pPr>
        <w:rPr>
          <w:rFonts w:cstheme="minorHAnsi"/>
          <w:sz w:val="24"/>
          <w:szCs w:val="24"/>
        </w:rPr>
      </w:pPr>
    </w:p>
    <w:p w14:paraId="75BA8BA5" w14:textId="6928C2F7" w:rsidR="00781BDD" w:rsidRDefault="00781BDD" w:rsidP="00A2157C">
      <w:pPr>
        <w:pStyle w:val="Heading1"/>
      </w:pPr>
      <w:bookmarkStart w:id="1" w:name="_Toc161230230"/>
      <w:r w:rsidRPr="00466596">
        <w:t xml:space="preserve">2.0 </w:t>
      </w:r>
      <w:bookmarkStart w:id="2" w:name="_Hlk146893188"/>
      <w:r w:rsidRPr="00466596">
        <w:t>Background, Purpose and Methodology</w:t>
      </w:r>
      <w:bookmarkEnd w:id="1"/>
      <w:bookmarkEnd w:id="2"/>
    </w:p>
    <w:p w14:paraId="4FC53C67" w14:textId="77777777" w:rsidR="006C378F" w:rsidRPr="006C378F" w:rsidRDefault="006C378F" w:rsidP="006C378F"/>
    <w:p w14:paraId="3FD3D142" w14:textId="30CC02B6" w:rsidR="00781BDD" w:rsidRPr="00466596" w:rsidRDefault="00781BDD" w:rsidP="00781BDD">
      <w:pPr>
        <w:pStyle w:val="NoSpacing"/>
        <w:rPr>
          <w:rFonts w:cstheme="minorHAnsi"/>
          <w:sz w:val="24"/>
          <w:szCs w:val="24"/>
        </w:rPr>
      </w:pPr>
      <w:r w:rsidRPr="00466596">
        <w:rPr>
          <w:rFonts w:cstheme="minorHAnsi"/>
          <w:sz w:val="24"/>
          <w:szCs w:val="24"/>
        </w:rPr>
        <w:t xml:space="preserve">The background and purpose of scrutiny dip sampling work, alongside how dip sampling is carried out is detailed within the Dip Sampling Protocol, which </w:t>
      </w:r>
      <w:r w:rsidR="00D75E16">
        <w:rPr>
          <w:rFonts w:cstheme="minorHAnsi"/>
          <w:sz w:val="24"/>
          <w:szCs w:val="24"/>
        </w:rPr>
        <w:t>is</w:t>
      </w:r>
      <w:r w:rsidRPr="00466596">
        <w:rPr>
          <w:rFonts w:cstheme="minorHAnsi"/>
          <w:sz w:val="24"/>
          <w:szCs w:val="24"/>
        </w:rPr>
        <w:t xml:space="preserve"> available on the PCC website via the following hyperlink: </w:t>
      </w:r>
      <w:hyperlink r:id="rId12" w:history="1">
        <w:r w:rsidRPr="00466596">
          <w:rPr>
            <w:rStyle w:val="Hyperlink"/>
            <w:rFonts w:cstheme="minorHAnsi"/>
            <w:sz w:val="24"/>
            <w:szCs w:val="24"/>
          </w:rPr>
          <w:t>http://www.dyfedpowys-pcc.org.uk/en/the-office/strategies-and-policies/</w:t>
        </w:r>
      </w:hyperlink>
      <w:r w:rsidRPr="00466596">
        <w:rPr>
          <w:rFonts w:cstheme="minorHAnsi"/>
          <w:sz w:val="24"/>
          <w:szCs w:val="24"/>
        </w:rPr>
        <w:t>.</w:t>
      </w:r>
    </w:p>
    <w:p w14:paraId="3C0F9EFA" w14:textId="513A09F7" w:rsidR="00781BDD" w:rsidRPr="00466596" w:rsidRDefault="00781BDD" w:rsidP="00781BDD">
      <w:pPr>
        <w:pStyle w:val="NoSpacing"/>
        <w:rPr>
          <w:rFonts w:cstheme="minorHAnsi"/>
          <w:sz w:val="24"/>
          <w:szCs w:val="24"/>
        </w:rPr>
      </w:pPr>
    </w:p>
    <w:p w14:paraId="435D113F" w14:textId="77777777" w:rsidR="009C07FB" w:rsidRDefault="00781BDD" w:rsidP="00781BDD">
      <w:pPr>
        <w:pStyle w:val="NoSpacing"/>
        <w:rPr>
          <w:rFonts w:cstheme="minorHAnsi"/>
          <w:sz w:val="24"/>
          <w:szCs w:val="24"/>
        </w:rPr>
      </w:pPr>
      <w:r w:rsidRPr="00466596">
        <w:rPr>
          <w:rFonts w:cstheme="minorHAnsi"/>
          <w:sz w:val="24"/>
          <w:szCs w:val="24"/>
        </w:rPr>
        <w:t xml:space="preserve">The Policing and Crime Act 2017 and supporting regulations made significant changes to the police complaints and disciplinary systems. They introduced a number of changes designed to achieve a more customer-focused complaints system in February 2020. </w:t>
      </w:r>
      <w:r w:rsidRPr="00466596">
        <w:rPr>
          <w:rFonts w:cstheme="minorHAnsi"/>
          <w:sz w:val="24"/>
          <w:szCs w:val="24"/>
        </w:rPr>
        <w:br/>
      </w:r>
      <w:r w:rsidRPr="00466596">
        <w:rPr>
          <w:rFonts w:cstheme="minorHAnsi"/>
          <w:sz w:val="24"/>
          <w:szCs w:val="24"/>
        </w:rPr>
        <w:br/>
        <w:t xml:space="preserve">The complaints system has expanded to cover a broader range of matters. Formerly, the way that the term </w:t>
      </w:r>
      <w:r w:rsidRPr="00466596">
        <w:rPr>
          <w:rFonts w:cstheme="minorHAnsi"/>
          <w:sz w:val="24"/>
          <w:szCs w:val="24"/>
        </w:rPr>
        <w:lastRenderedPageBreak/>
        <w:t xml:space="preserve">‘complaint’ was defined meant that it needed to relate to the conduct of an individual officer. Now a complaint can be made about a much wider range of issues including the service provided by the police as an organisation. This </w:t>
      </w:r>
      <w:r w:rsidR="00564B1C">
        <w:rPr>
          <w:rFonts w:cstheme="minorHAnsi"/>
          <w:sz w:val="24"/>
          <w:szCs w:val="24"/>
        </w:rPr>
        <w:t>i</w:t>
      </w:r>
      <w:r w:rsidRPr="00466596">
        <w:rPr>
          <w:rFonts w:cstheme="minorHAnsi"/>
          <w:sz w:val="24"/>
          <w:szCs w:val="24"/>
        </w:rPr>
        <w:t xml:space="preserve">s designed to increase access to the police complaints system. </w:t>
      </w:r>
    </w:p>
    <w:p w14:paraId="07226BAC" w14:textId="77777777" w:rsidR="009C07FB" w:rsidRDefault="009C07FB" w:rsidP="00781BDD">
      <w:pPr>
        <w:pStyle w:val="NoSpacing"/>
        <w:rPr>
          <w:rFonts w:cstheme="minorHAnsi"/>
          <w:sz w:val="24"/>
          <w:szCs w:val="24"/>
        </w:rPr>
      </w:pPr>
    </w:p>
    <w:p w14:paraId="3E52BA08" w14:textId="646B6584" w:rsidR="00781BDD" w:rsidRPr="00466596" w:rsidRDefault="00781BDD" w:rsidP="00781BDD">
      <w:pPr>
        <w:pStyle w:val="NoSpacing"/>
        <w:rPr>
          <w:rFonts w:cstheme="minorHAnsi"/>
          <w:sz w:val="24"/>
          <w:szCs w:val="24"/>
        </w:rPr>
      </w:pPr>
      <w:r w:rsidRPr="00466596">
        <w:rPr>
          <w:rFonts w:cstheme="minorHAnsi"/>
          <w:sz w:val="24"/>
          <w:szCs w:val="24"/>
        </w:rPr>
        <w:t>The IOPC expects forces to consider the information they keep about complaints with the intent of the reforms in mind – a positive obligation to increase access and to collect information that enables forces and local policing bodies to learn from complaints and other matters.</w:t>
      </w:r>
    </w:p>
    <w:p w14:paraId="4D1859A5" w14:textId="5F930150" w:rsidR="00781BDD" w:rsidRPr="00466596" w:rsidRDefault="00781BDD" w:rsidP="00EB1B32">
      <w:pPr>
        <w:pStyle w:val="Heading2"/>
        <w:spacing w:after="240"/>
        <w:rPr>
          <w:rFonts w:cstheme="minorHAnsi"/>
          <w:sz w:val="24"/>
          <w:szCs w:val="24"/>
        </w:rPr>
      </w:pPr>
      <w:r w:rsidRPr="00466596">
        <w:rPr>
          <w:rFonts w:cstheme="minorHAnsi"/>
          <w:sz w:val="24"/>
          <w:szCs w:val="24"/>
        </w:rPr>
        <w:br/>
      </w:r>
    </w:p>
    <w:p w14:paraId="2685C21C" w14:textId="480B77C5" w:rsidR="00C52234" w:rsidRPr="00466596" w:rsidRDefault="009A730C" w:rsidP="00A2157C">
      <w:pPr>
        <w:pStyle w:val="Heading1"/>
      </w:pPr>
      <w:bookmarkStart w:id="3" w:name="_Toc161230231"/>
      <w:r w:rsidRPr="00466596">
        <w:t>3.0 IOPC Statistics</w:t>
      </w:r>
      <w:bookmarkEnd w:id="3"/>
    </w:p>
    <w:p w14:paraId="52505D3E" w14:textId="48BAE8AE" w:rsidR="009A730C" w:rsidRPr="00466596" w:rsidRDefault="009A730C" w:rsidP="00C52234">
      <w:pPr>
        <w:pStyle w:val="NoSpacing"/>
        <w:rPr>
          <w:rFonts w:cstheme="minorHAnsi"/>
          <w:sz w:val="24"/>
          <w:szCs w:val="24"/>
        </w:rPr>
      </w:pPr>
    </w:p>
    <w:p w14:paraId="3F43CB57" w14:textId="7ADB2A4D" w:rsidR="001C15DF" w:rsidRPr="00466596" w:rsidRDefault="00092461" w:rsidP="2D822959">
      <w:pPr>
        <w:pStyle w:val="NoSpacing"/>
        <w:rPr>
          <w:rFonts w:cstheme="minorBidi"/>
          <w:sz w:val="24"/>
          <w:szCs w:val="24"/>
        </w:rPr>
      </w:pPr>
      <w:r w:rsidRPr="2D822959">
        <w:rPr>
          <w:rFonts w:cstheme="minorBidi"/>
          <w:sz w:val="24"/>
          <w:szCs w:val="24"/>
        </w:rPr>
        <w:t xml:space="preserve">The IOPC publishes quarterly data on </w:t>
      </w:r>
      <w:r w:rsidR="002A766E" w:rsidRPr="2D822959">
        <w:rPr>
          <w:rFonts w:cstheme="minorBidi"/>
          <w:sz w:val="24"/>
          <w:szCs w:val="24"/>
        </w:rPr>
        <w:t>Force performance w</w:t>
      </w:r>
      <w:r w:rsidR="000A27C4" w:rsidRPr="2D822959">
        <w:rPr>
          <w:rFonts w:cstheme="minorBidi"/>
          <w:sz w:val="24"/>
          <w:szCs w:val="24"/>
        </w:rPr>
        <w:t xml:space="preserve">hich includes timeliness of investigations, </w:t>
      </w:r>
      <w:r w:rsidR="001C15DF" w:rsidRPr="2D822959">
        <w:rPr>
          <w:rFonts w:cstheme="minorBidi"/>
          <w:sz w:val="24"/>
          <w:szCs w:val="24"/>
        </w:rPr>
        <w:t>complaint factors, complaint outcomes and complaint reviews.</w:t>
      </w:r>
      <w:r w:rsidR="52B0BC25" w:rsidRPr="2D822959">
        <w:rPr>
          <w:rFonts w:cstheme="minorBidi"/>
          <w:sz w:val="24"/>
          <w:szCs w:val="24"/>
        </w:rPr>
        <w:t xml:space="preserve"> The reporting period considered for this report is for 1</w:t>
      </w:r>
      <w:r w:rsidR="52B0BC25" w:rsidRPr="2D822959">
        <w:rPr>
          <w:rFonts w:cstheme="minorBidi"/>
          <w:sz w:val="24"/>
          <w:szCs w:val="24"/>
          <w:vertAlign w:val="superscript"/>
        </w:rPr>
        <w:t>st</w:t>
      </w:r>
      <w:r w:rsidR="52B0BC25" w:rsidRPr="2D822959">
        <w:rPr>
          <w:rFonts w:cstheme="minorBidi"/>
          <w:sz w:val="24"/>
          <w:szCs w:val="24"/>
        </w:rPr>
        <w:t xml:space="preserve"> of April 2022 – 31</w:t>
      </w:r>
      <w:r w:rsidR="52B0BC25" w:rsidRPr="2D822959">
        <w:rPr>
          <w:rFonts w:cstheme="minorBidi"/>
          <w:sz w:val="24"/>
          <w:szCs w:val="24"/>
          <w:vertAlign w:val="superscript"/>
        </w:rPr>
        <w:t>st</w:t>
      </w:r>
      <w:r w:rsidR="52B0BC25" w:rsidRPr="2D822959">
        <w:rPr>
          <w:rFonts w:cstheme="minorBidi"/>
          <w:sz w:val="24"/>
          <w:szCs w:val="24"/>
        </w:rPr>
        <w:t xml:space="preserve"> of March 2023.</w:t>
      </w:r>
    </w:p>
    <w:p w14:paraId="771A7A8F" w14:textId="77777777" w:rsidR="001C15DF" w:rsidRPr="00466596" w:rsidRDefault="001C15DF" w:rsidP="00C52234">
      <w:pPr>
        <w:pStyle w:val="NoSpacing"/>
        <w:rPr>
          <w:rFonts w:cstheme="minorHAnsi"/>
          <w:sz w:val="24"/>
          <w:szCs w:val="24"/>
        </w:rPr>
      </w:pPr>
    </w:p>
    <w:p w14:paraId="1ABBA31A" w14:textId="7B1EB17F" w:rsidR="006968E2" w:rsidRPr="00466596" w:rsidRDefault="00F53C67" w:rsidP="00C52234">
      <w:pPr>
        <w:pStyle w:val="NoSpacing"/>
        <w:rPr>
          <w:rFonts w:cstheme="minorHAnsi"/>
          <w:sz w:val="24"/>
          <w:szCs w:val="24"/>
        </w:rPr>
      </w:pPr>
      <w:r w:rsidRPr="00466596">
        <w:rPr>
          <w:rFonts w:cstheme="minorHAnsi"/>
          <w:sz w:val="24"/>
          <w:szCs w:val="24"/>
        </w:rPr>
        <w:t xml:space="preserve">The information is broken down for each Force area which can be </w:t>
      </w:r>
      <w:r w:rsidR="003D195A" w:rsidRPr="00466596">
        <w:rPr>
          <w:rFonts w:cstheme="minorHAnsi"/>
          <w:sz w:val="24"/>
          <w:szCs w:val="24"/>
        </w:rPr>
        <w:t xml:space="preserve">viewed on the </w:t>
      </w:r>
      <w:hyperlink r:id="rId13" w:history="1">
        <w:r w:rsidR="003D195A" w:rsidRPr="00466596">
          <w:rPr>
            <w:rStyle w:val="Hyperlink"/>
            <w:rFonts w:cstheme="minorHAnsi"/>
            <w:sz w:val="24"/>
            <w:szCs w:val="24"/>
          </w:rPr>
          <w:t>IOPC website.</w:t>
        </w:r>
      </w:hyperlink>
      <w:r w:rsidR="00127F60" w:rsidRPr="00466596">
        <w:rPr>
          <w:rFonts w:cstheme="minorHAnsi"/>
          <w:sz w:val="24"/>
          <w:szCs w:val="24"/>
        </w:rPr>
        <w:t xml:space="preserve"> </w:t>
      </w:r>
    </w:p>
    <w:p w14:paraId="4294E272" w14:textId="08D517CD" w:rsidR="00DE6C02" w:rsidRPr="00466596" w:rsidRDefault="00DE6C02" w:rsidP="00631BE8">
      <w:pPr>
        <w:pStyle w:val="NoSpacing"/>
        <w:rPr>
          <w:rFonts w:cstheme="minorBidi"/>
          <w:sz w:val="24"/>
          <w:szCs w:val="24"/>
        </w:rPr>
      </w:pPr>
    </w:p>
    <w:p w14:paraId="6C23EB97" w14:textId="2482D7D5" w:rsidR="008E541E" w:rsidRPr="00466596" w:rsidRDefault="771E5C6B" w:rsidP="2D822959">
      <w:pPr>
        <w:pStyle w:val="NoSpacing"/>
        <w:rPr>
          <w:rFonts w:cstheme="minorBidi"/>
          <w:sz w:val="24"/>
          <w:szCs w:val="24"/>
        </w:rPr>
      </w:pPr>
      <w:r w:rsidRPr="2D822959">
        <w:rPr>
          <w:rFonts w:cstheme="minorBidi"/>
          <w:sz w:val="24"/>
          <w:szCs w:val="24"/>
        </w:rPr>
        <w:t>The table below shows that Dyfed Powys performance is better in comparison to similar forces in the timeliness of handling complaints outside of schedule 3.</w:t>
      </w:r>
    </w:p>
    <w:p w14:paraId="78C2580F" w14:textId="77777777" w:rsidR="008E541E" w:rsidRPr="00466596" w:rsidRDefault="008E541E" w:rsidP="2D822959">
      <w:pPr>
        <w:pStyle w:val="NoSpacing"/>
        <w:rPr>
          <w:rFonts w:cstheme="minorBidi"/>
          <w:sz w:val="24"/>
          <w:szCs w:val="24"/>
        </w:rPr>
      </w:pPr>
    </w:p>
    <w:p w14:paraId="7DDCE125" w14:textId="4BD32F78" w:rsidR="008E541E" w:rsidRPr="00466596" w:rsidRDefault="771E5C6B" w:rsidP="2D822959">
      <w:pPr>
        <w:pStyle w:val="NoSpacing"/>
        <w:rPr>
          <w:rFonts w:cstheme="minorBidi"/>
          <w:sz w:val="24"/>
          <w:szCs w:val="24"/>
        </w:rPr>
      </w:pPr>
      <w:r w:rsidRPr="2D822959">
        <w:rPr>
          <w:rFonts w:cstheme="minorBidi"/>
          <w:sz w:val="24"/>
          <w:szCs w:val="24"/>
        </w:rPr>
        <w:t>The table below shows that Dyfed Powys performance is better in comparison to similar forces in their timeliness of handling complaints not subject to investigation.</w:t>
      </w:r>
    </w:p>
    <w:p w14:paraId="01647A16" w14:textId="77777777" w:rsidR="008E541E" w:rsidRPr="00466596" w:rsidRDefault="008E541E" w:rsidP="2D822959">
      <w:pPr>
        <w:pStyle w:val="NoSpacing"/>
        <w:rPr>
          <w:rFonts w:cstheme="minorBidi"/>
          <w:sz w:val="24"/>
          <w:szCs w:val="24"/>
        </w:rPr>
      </w:pPr>
    </w:p>
    <w:p w14:paraId="28038202" w14:textId="117FDD5F" w:rsidR="008E541E" w:rsidRDefault="771E5C6B" w:rsidP="2D822959">
      <w:pPr>
        <w:pStyle w:val="NoSpacing"/>
        <w:rPr>
          <w:rFonts w:cstheme="minorBidi"/>
          <w:sz w:val="24"/>
          <w:szCs w:val="24"/>
        </w:rPr>
      </w:pPr>
      <w:r w:rsidRPr="2D822959">
        <w:rPr>
          <w:rFonts w:cstheme="minorBidi"/>
          <w:sz w:val="24"/>
          <w:szCs w:val="24"/>
        </w:rPr>
        <w:t>Complaints handled by local investigation took longer to finalise than similar Forces.</w:t>
      </w:r>
    </w:p>
    <w:p w14:paraId="52AB0834" w14:textId="77777777" w:rsidR="008C4BFC" w:rsidRDefault="008C4BFC" w:rsidP="2D822959">
      <w:pPr>
        <w:pStyle w:val="NoSpacing"/>
        <w:rPr>
          <w:rFonts w:cstheme="minorBidi"/>
          <w:sz w:val="24"/>
          <w:szCs w:val="24"/>
        </w:rPr>
      </w:pPr>
    </w:p>
    <w:p w14:paraId="277C703F" w14:textId="77777777" w:rsidR="008C4BFC" w:rsidRDefault="008C4BFC" w:rsidP="2D822959">
      <w:pPr>
        <w:pStyle w:val="NoSpacing"/>
        <w:rPr>
          <w:rFonts w:cstheme="minorBidi"/>
          <w:sz w:val="24"/>
          <w:szCs w:val="24"/>
        </w:rPr>
      </w:pPr>
    </w:p>
    <w:p w14:paraId="3F7F088B" w14:textId="77777777" w:rsidR="00731F81" w:rsidRDefault="00731F81" w:rsidP="2D822959">
      <w:pPr>
        <w:pStyle w:val="NoSpacing"/>
        <w:rPr>
          <w:rFonts w:cstheme="minorBidi"/>
          <w:sz w:val="24"/>
          <w:szCs w:val="24"/>
        </w:rPr>
      </w:pPr>
    </w:p>
    <w:p w14:paraId="12228F2B" w14:textId="77777777" w:rsidR="00731F81" w:rsidRDefault="00731F81" w:rsidP="2D822959">
      <w:pPr>
        <w:pStyle w:val="NoSpacing"/>
        <w:rPr>
          <w:rFonts w:cstheme="minorBidi"/>
          <w:sz w:val="24"/>
          <w:szCs w:val="24"/>
        </w:rPr>
      </w:pPr>
    </w:p>
    <w:p w14:paraId="397D7129" w14:textId="77777777" w:rsidR="00731F81" w:rsidRPr="00466596" w:rsidRDefault="00731F81" w:rsidP="2D822959">
      <w:pPr>
        <w:pStyle w:val="NoSpacing"/>
        <w:rPr>
          <w:rFonts w:cstheme="minorBidi"/>
          <w:sz w:val="24"/>
          <w:szCs w:val="24"/>
        </w:rPr>
      </w:pPr>
    </w:p>
    <w:p w14:paraId="0EA1FA37" w14:textId="0C15A8EB" w:rsidR="008E541E" w:rsidRPr="00466596" w:rsidRDefault="008E541E" w:rsidP="2D822959">
      <w:pPr>
        <w:pStyle w:val="NoSpacing"/>
        <w:rPr>
          <w:rFonts w:cstheme="minorBidi"/>
          <w:sz w:val="24"/>
          <w:szCs w:val="24"/>
        </w:rPr>
      </w:pPr>
    </w:p>
    <w:tbl>
      <w:tblPr>
        <w:tblStyle w:val="GridTable2-Accent1"/>
        <w:tblW w:w="0" w:type="auto"/>
        <w:tblLayout w:type="fixed"/>
        <w:tblLook w:val="06A0" w:firstRow="1" w:lastRow="0" w:firstColumn="1" w:lastColumn="0" w:noHBand="1" w:noVBand="1"/>
      </w:tblPr>
      <w:tblGrid>
        <w:gridCol w:w="2790"/>
        <w:gridCol w:w="2790"/>
        <w:gridCol w:w="2790"/>
        <w:gridCol w:w="2790"/>
      </w:tblGrid>
      <w:tr w:rsidR="2D822959" w14:paraId="489C1F54" w14:textId="77777777" w:rsidTr="2D8229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0" w:type="dxa"/>
          </w:tcPr>
          <w:p w14:paraId="666ECB0E" w14:textId="412C960A" w:rsidR="27059F4B" w:rsidRDefault="27059F4B" w:rsidP="2D822959">
            <w:pPr>
              <w:pStyle w:val="NoSpacing"/>
              <w:rPr>
                <w:rFonts w:cstheme="minorBidi"/>
                <w:sz w:val="24"/>
                <w:szCs w:val="24"/>
              </w:rPr>
            </w:pPr>
            <w:r w:rsidRPr="2D822959">
              <w:rPr>
                <w:rFonts w:cstheme="minorBidi"/>
                <w:sz w:val="24"/>
                <w:szCs w:val="24"/>
              </w:rPr>
              <w:t>Avg no days to finalise allegations</w:t>
            </w:r>
          </w:p>
        </w:tc>
        <w:tc>
          <w:tcPr>
            <w:tcW w:w="2790" w:type="dxa"/>
          </w:tcPr>
          <w:p w14:paraId="0E5211DA" w14:textId="5C4A44A5" w:rsidR="27059F4B" w:rsidRDefault="27059F4B"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Force</w:t>
            </w:r>
          </w:p>
        </w:tc>
        <w:tc>
          <w:tcPr>
            <w:tcW w:w="2790" w:type="dxa"/>
          </w:tcPr>
          <w:p w14:paraId="49B05C7A" w14:textId="4FC4F541" w:rsidR="27059F4B" w:rsidRDefault="27059F4B"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SPLY</w:t>
            </w:r>
          </w:p>
        </w:tc>
        <w:tc>
          <w:tcPr>
            <w:tcW w:w="2790" w:type="dxa"/>
          </w:tcPr>
          <w:p w14:paraId="6CAFB276" w14:textId="09A440F6" w:rsidR="27059F4B" w:rsidRDefault="27059F4B"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MSF Average</w:t>
            </w:r>
          </w:p>
        </w:tc>
      </w:tr>
      <w:tr w:rsidR="2D822959" w14:paraId="3CC68D95"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457318B8" w14:textId="0C0ED6F7" w:rsidR="27059F4B" w:rsidRDefault="27059F4B" w:rsidP="2D822959">
            <w:pPr>
              <w:pStyle w:val="NoSpacing"/>
              <w:rPr>
                <w:rFonts w:cstheme="minorBidi"/>
                <w:sz w:val="24"/>
                <w:szCs w:val="24"/>
              </w:rPr>
            </w:pPr>
            <w:r w:rsidRPr="2D822959">
              <w:rPr>
                <w:rFonts w:cstheme="minorBidi"/>
                <w:sz w:val="24"/>
                <w:szCs w:val="24"/>
              </w:rPr>
              <w:t>Outside Schedule 3</w:t>
            </w:r>
          </w:p>
        </w:tc>
        <w:tc>
          <w:tcPr>
            <w:tcW w:w="2790" w:type="dxa"/>
          </w:tcPr>
          <w:p w14:paraId="44E42045" w14:textId="6761FA97" w:rsidR="6F3C3A18" w:rsidRDefault="6F3C3A18"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8</w:t>
            </w:r>
          </w:p>
        </w:tc>
        <w:tc>
          <w:tcPr>
            <w:tcW w:w="2790" w:type="dxa"/>
          </w:tcPr>
          <w:p w14:paraId="6DB67AD7" w14:textId="6B5A7F16" w:rsidR="6F3C3A18" w:rsidRDefault="6F3C3A18"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7</w:t>
            </w:r>
          </w:p>
        </w:tc>
        <w:tc>
          <w:tcPr>
            <w:tcW w:w="2790" w:type="dxa"/>
          </w:tcPr>
          <w:p w14:paraId="48FE1A52" w14:textId="46BCCE78" w:rsidR="6F3C3A18" w:rsidRDefault="6F3C3A18"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19</w:t>
            </w:r>
          </w:p>
        </w:tc>
      </w:tr>
      <w:tr w:rsidR="2D822959" w14:paraId="020A16ED"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05701EE1" w14:textId="17F5A96E" w:rsidR="27059F4B" w:rsidRDefault="27059F4B" w:rsidP="2D822959">
            <w:pPr>
              <w:pStyle w:val="NoSpacing"/>
              <w:rPr>
                <w:rFonts w:cstheme="minorBidi"/>
                <w:sz w:val="24"/>
                <w:szCs w:val="24"/>
              </w:rPr>
            </w:pPr>
            <w:r w:rsidRPr="2D822959">
              <w:rPr>
                <w:rFonts w:cstheme="minorBidi"/>
                <w:sz w:val="24"/>
                <w:szCs w:val="24"/>
              </w:rPr>
              <w:t>Under Schedule 3 – not investigated</w:t>
            </w:r>
          </w:p>
        </w:tc>
        <w:tc>
          <w:tcPr>
            <w:tcW w:w="2790" w:type="dxa"/>
          </w:tcPr>
          <w:p w14:paraId="7FB1F4AD" w14:textId="19E9D7EE" w:rsidR="49B4A630" w:rsidRDefault="49B4A630"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79</w:t>
            </w:r>
          </w:p>
        </w:tc>
        <w:tc>
          <w:tcPr>
            <w:tcW w:w="2790" w:type="dxa"/>
          </w:tcPr>
          <w:p w14:paraId="216BEC3A" w14:textId="2A6B7AF2" w:rsidR="49B4A630" w:rsidRDefault="49B4A630"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69</w:t>
            </w:r>
          </w:p>
        </w:tc>
        <w:tc>
          <w:tcPr>
            <w:tcW w:w="2790" w:type="dxa"/>
          </w:tcPr>
          <w:p w14:paraId="20FBB7B9" w14:textId="064596B6" w:rsidR="49B4A630" w:rsidRDefault="49B4A630"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95</w:t>
            </w:r>
          </w:p>
        </w:tc>
      </w:tr>
      <w:tr w:rsidR="2D822959" w14:paraId="1198945F"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2EA7E2EF" w14:textId="3BF60A45" w:rsidR="27059F4B" w:rsidRDefault="27059F4B" w:rsidP="2D822959">
            <w:pPr>
              <w:pStyle w:val="NoSpacing"/>
              <w:rPr>
                <w:rFonts w:cstheme="minorBidi"/>
                <w:sz w:val="24"/>
                <w:szCs w:val="24"/>
              </w:rPr>
            </w:pPr>
            <w:r w:rsidRPr="2D822959">
              <w:rPr>
                <w:rFonts w:cstheme="minorBidi"/>
                <w:sz w:val="24"/>
                <w:szCs w:val="24"/>
              </w:rPr>
              <w:t>Under Schedule 3 – by local investigation</w:t>
            </w:r>
          </w:p>
        </w:tc>
        <w:tc>
          <w:tcPr>
            <w:tcW w:w="2790" w:type="dxa"/>
          </w:tcPr>
          <w:p w14:paraId="2E951925" w14:textId="1EA791CD" w:rsidR="6959D5D6" w:rsidRDefault="6959D5D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166</w:t>
            </w:r>
          </w:p>
        </w:tc>
        <w:tc>
          <w:tcPr>
            <w:tcW w:w="2790" w:type="dxa"/>
          </w:tcPr>
          <w:p w14:paraId="63772205" w14:textId="7BD5FF59" w:rsidR="6959D5D6" w:rsidRDefault="6959D5D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107</w:t>
            </w:r>
          </w:p>
        </w:tc>
        <w:tc>
          <w:tcPr>
            <w:tcW w:w="2790" w:type="dxa"/>
          </w:tcPr>
          <w:p w14:paraId="2C9B6065" w14:textId="125D3472" w:rsidR="6959D5D6" w:rsidRDefault="6959D5D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151</w:t>
            </w:r>
          </w:p>
        </w:tc>
      </w:tr>
      <w:tr w:rsidR="2D822959" w14:paraId="2865E878"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7BCFD98B" w14:textId="721A75F0" w:rsidR="27059F4B" w:rsidRDefault="27059F4B" w:rsidP="2D822959">
            <w:pPr>
              <w:pStyle w:val="NoSpacing"/>
              <w:rPr>
                <w:rFonts w:cstheme="minorBidi"/>
                <w:sz w:val="24"/>
                <w:szCs w:val="24"/>
              </w:rPr>
            </w:pPr>
            <w:r w:rsidRPr="2D822959">
              <w:rPr>
                <w:rFonts w:cstheme="minorBidi"/>
                <w:sz w:val="24"/>
                <w:szCs w:val="24"/>
              </w:rPr>
              <w:t>Under Schedule 3</w:t>
            </w:r>
            <w:r w:rsidR="736B807F" w:rsidRPr="2D822959">
              <w:rPr>
                <w:rFonts w:cstheme="minorBidi"/>
                <w:sz w:val="24"/>
                <w:szCs w:val="24"/>
              </w:rPr>
              <w:t xml:space="preserve"> –directed investigation</w:t>
            </w:r>
          </w:p>
        </w:tc>
        <w:tc>
          <w:tcPr>
            <w:tcW w:w="2790" w:type="dxa"/>
          </w:tcPr>
          <w:p w14:paraId="21C8BF5C" w14:textId="5FAA1B05"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2790" w:type="dxa"/>
          </w:tcPr>
          <w:p w14:paraId="517AA0B2" w14:textId="08E6CF8B"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2790" w:type="dxa"/>
          </w:tcPr>
          <w:p w14:paraId="3A575919" w14:textId="7FEDE41C"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r>
      <w:tr w:rsidR="2D822959" w14:paraId="4914F9E2"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624110BA" w14:textId="230A0122" w:rsidR="27059F4B" w:rsidRDefault="27059F4B" w:rsidP="2D822959">
            <w:pPr>
              <w:pStyle w:val="NoSpacing"/>
              <w:rPr>
                <w:rFonts w:cstheme="minorBidi"/>
                <w:sz w:val="24"/>
                <w:szCs w:val="24"/>
              </w:rPr>
            </w:pPr>
            <w:r w:rsidRPr="2D822959">
              <w:rPr>
                <w:rFonts w:cstheme="minorBidi"/>
                <w:sz w:val="24"/>
                <w:szCs w:val="24"/>
              </w:rPr>
              <w:t>Under Schedule 3</w:t>
            </w:r>
            <w:r w:rsidR="1A0943F2" w:rsidRPr="2D822959">
              <w:rPr>
                <w:rFonts w:cstheme="minorBidi"/>
                <w:sz w:val="24"/>
                <w:szCs w:val="24"/>
              </w:rPr>
              <w:t xml:space="preserve"> – independent investigation</w:t>
            </w:r>
          </w:p>
        </w:tc>
        <w:tc>
          <w:tcPr>
            <w:tcW w:w="2790" w:type="dxa"/>
          </w:tcPr>
          <w:p w14:paraId="3966F084" w14:textId="5713792A"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2790" w:type="dxa"/>
          </w:tcPr>
          <w:p w14:paraId="42477892" w14:textId="13D3E59F"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2790" w:type="dxa"/>
          </w:tcPr>
          <w:p w14:paraId="0C218B08" w14:textId="0117B5E0" w:rsidR="1F1AEB76" w:rsidRDefault="1F1AEB76"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84</w:t>
            </w:r>
          </w:p>
        </w:tc>
      </w:tr>
    </w:tbl>
    <w:p w14:paraId="142CEE9B" w14:textId="3E05B280" w:rsidR="2D822959" w:rsidRDefault="2D822959" w:rsidP="2D822959">
      <w:pPr>
        <w:pStyle w:val="NoSpacing"/>
        <w:rPr>
          <w:rFonts w:cstheme="minorBidi"/>
          <w:sz w:val="24"/>
          <w:szCs w:val="24"/>
        </w:rPr>
      </w:pPr>
    </w:p>
    <w:p w14:paraId="7AAA19D1" w14:textId="2BEFB377" w:rsidR="2D822959" w:rsidRDefault="2D822959" w:rsidP="2D822959">
      <w:pPr>
        <w:pStyle w:val="NoSpacing"/>
        <w:rPr>
          <w:rFonts w:cstheme="minorBidi"/>
          <w:sz w:val="24"/>
          <w:szCs w:val="24"/>
        </w:rPr>
      </w:pPr>
    </w:p>
    <w:p w14:paraId="7F846371" w14:textId="18010061" w:rsidR="2D822959" w:rsidRDefault="2D822959" w:rsidP="2D822959">
      <w:pPr>
        <w:pStyle w:val="NoSpacing"/>
        <w:rPr>
          <w:rFonts w:cstheme="minorBidi"/>
          <w:sz w:val="24"/>
          <w:szCs w:val="24"/>
        </w:rPr>
      </w:pPr>
    </w:p>
    <w:p w14:paraId="62F39FD8" w14:textId="0A552DC5" w:rsidR="2D822959" w:rsidRDefault="2D822959" w:rsidP="2D822959">
      <w:pPr>
        <w:pStyle w:val="NoSpacing"/>
        <w:rPr>
          <w:rFonts w:cstheme="minorBidi"/>
          <w:sz w:val="24"/>
          <w:szCs w:val="24"/>
        </w:rPr>
      </w:pPr>
    </w:p>
    <w:p w14:paraId="738BE38C" w14:textId="381A8419" w:rsidR="2D822959" w:rsidRDefault="2D822959" w:rsidP="2D822959">
      <w:pPr>
        <w:pStyle w:val="NoSpacing"/>
        <w:rPr>
          <w:rFonts w:cstheme="minorBidi"/>
          <w:sz w:val="24"/>
          <w:szCs w:val="24"/>
        </w:rPr>
      </w:pPr>
    </w:p>
    <w:p w14:paraId="12C483F7" w14:textId="72BA9ED9" w:rsidR="2D822959" w:rsidRDefault="2D822959" w:rsidP="2D822959">
      <w:pPr>
        <w:pStyle w:val="NoSpacing"/>
        <w:rPr>
          <w:rFonts w:cstheme="minorBidi"/>
          <w:sz w:val="24"/>
          <w:szCs w:val="24"/>
        </w:rPr>
      </w:pPr>
    </w:p>
    <w:p w14:paraId="25D1F618" w14:textId="749579AB" w:rsidR="008E541E" w:rsidRPr="00466596" w:rsidRDefault="008E541E" w:rsidP="00C52234">
      <w:pPr>
        <w:pStyle w:val="NoSpacing"/>
      </w:pPr>
    </w:p>
    <w:p w14:paraId="6341C2FD" w14:textId="77777777" w:rsidR="008E541E" w:rsidRPr="00466596" w:rsidRDefault="008E541E" w:rsidP="00C52234">
      <w:pPr>
        <w:pStyle w:val="NoSpacing"/>
        <w:rPr>
          <w:rFonts w:cstheme="minorHAnsi"/>
          <w:sz w:val="24"/>
          <w:szCs w:val="24"/>
        </w:rPr>
      </w:pPr>
    </w:p>
    <w:p w14:paraId="4FE7AA3B" w14:textId="77777777" w:rsidR="008E541E" w:rsidRPr="00466596" w:rsidRDefault="008E541E" w:rsidP="00C52234">
      <w:pPr>
        <w:pStyle w:val="NoSpacing"/>
        <w:rPr>
          <w:rFonts w:cstheme="minorHAnsi"/>
          <w:sz w:val="24"/>
          <w:szCs w:val="24"/>
        </w:rPr>
      </w:pPr>
    </w:p>
    <w:p w14:paraId="2C912FC5" w14:textId="06616F56" w:rsidR="006A2AA0" w:rsidRPr="00466596" w:rsidRDefault="006A2AA0" w:rsidP="2D822959">
      <w:pPr>
        <w:pStyle w:val="NoSpacing"/>
        <w:rPr>
          <w:rFonts w:cstheme="minorBidi"/>
          <w:sz w:val="24"/>
          <w:szCs w:val="24"/>
        </w:rPr>
      </w:pPr>
    </w:p>
    <w:p w14:paraId="755838D9" w14:textId="3606AE59" w:rsidR="006A2AA0" w:rsidRPr="00466596" w:rsidRDefault="1D314C51" w:rsidP="2D822959">
      <w:pPr>
        <w:pStyle w:val="NoSpacing"/>
        <w:rPr>
          <w:rFonts w:cstheme="minorBidi"/>
          <w:sz w:val="24"/>
          <w:szCs w:val="24"/>
        </w:rPr>
      </w:pPr>
      <w:r w:rsidRPr="2D822959">
        <w:rPr>
          <w:rFonts w:cstheme="minorBidi"/>
          <w:sz w:val="24"/>
          <w:szCs w:val="24"/>
        </w:rPr>
        <w:t>Having considered the actions taken for complaint</w:t>
      </w:r>
      <w:r w:rsidR="00F779A3">
        <w:rPr>
          <w:rFonts w:cstheme="minorBidi"/>
          <w:sz w:val="24"/>
          <w:szCs w:val="24"/>
        </w:rPr>
        <w:t>s</w:t>
      </w:r>
      <w:r w:rsidRPr="2D822959">
        <w:rPr>
          <w:rFonts w:cstheme="minorBidi"/>
          <w:sz w:val="24"/>
          <w:szCs w:val="24"/>
        </w:rPr>
        <w:t xml:space="preserve"> handled outside of Schedule 3, the OPCC queried what was deemed as “Other Action”. Following a focus in Policing Board on the 21</w:t>
      </w:r>
      <w:r w:rsidRPr="2D822959">
        <w:rPr>
          <w:rFonts w:cstheme="minorBidi"/>
          <w:sz w:val="24"/>
          <w:szCs w:val="24"/>
          <w:vertAlign w:val="superscript"/>
        </w:rPr>
        <w:t>st</w:t>
      </w:r>
      <w:r w:rsidRPr="2D822959">
        <w:rPr>
          <w:rFonts w:cstheme="minorBidi"/>
          <w:sz w:val="24"/>
          <w:szCs w:val="24"/>
        </w:rPr>
        <w:t xml:space="preserve"> of September 2023</w:t>
      </w:r>
      <w:r w:rsidR="00F779A3">
        <w:rPr>
          <w:rFonts w:cstheme="minorBidi"/>
          <w:sz w:val="24"/>
          <w:szCs w:val="24"/>
        </w:rPr>
        <w:t>,</w:t>
      </w:r>
      <w:r w:rsidRPr="2D822959">
        <w:rPr>
          <w:rFonts w:cstheme="minorBidi"/>
          <w:sz w:val="24"/>
          <w:szCs w:val="24"/>
        </w:rPr>
        <w:t xml:space="preserve"> an action was taken for the OPCC to carry out a dip sample of complaints where the action </w:t>
      </w:r>
      <w:r w:rsidR="003A3B6E">
        <w:rPr>
          <w:rFonts w:cstheme="minorBidi"/>
          <w:sz w:val="24"/>
          <w:szCs w:val="24"/>
        </w:rPr>
        <w:t>w</w:t>
      </w:r>
      <w:r w:rsidRPr="2D822959">
        <w:rPr>
          <w:rFonts w:cstheme="minorBidi"/>
          <w:sz w:val="24"/>
          <w:szCs w:val="24"/>
        </w:rPr>
        <w:t>as finalised as “other action”.</w:t>
      </w:r>
    </w:p>
    <w:p w14:paraId="21E31B04" w14:textId="634D7ED4" w:rsidR="006A2AA0" w:rsidRPr="00466596" w:rsidRDefault="006A2AA0" w:rsidP="2D822959">
      <w:pPr>
        <w:pStyle w:val="NoSpacing"/>
        <w:rPr>
          <w:rFonts w:cstheme="minorBidi"/>
          <w:sz w:val="24"/>
          <w:szCs w:val="24"/>
        </w:rPr>
      </w:pPr>
    </w:p>
    <w:p w14:paraId="54CFAE7C" w14:textId="1DB080A8" w:rsidR="2D822959" w:rsidRDefault="2D822959" w:rsidP="2D822959">
      <w:pPr>
        <w:pStyle w:val="NoSpacing"/>
        <w:rPr>
          <w:rFonts w:cstheme="minorBidi"/>
          <w:sz w:val="24"/>
          <w:szCs w:val="24"/>
        </w:rPr>
      </w:pPr>
    </w:p>
    <w:p w14:paraId="7342DD6F" w14:textId="2F71B64F" w:rsidR="2D822959" w:rsidRDefault="2D822959" w:rsidP="2D822959">
      <w:pPr>
        <w:pStyle w:val="NoSpacing"/>
        <w:rPr>
          <w:rFonts w:cstheme="minorBidi"/>
          <w:sz w:val="24"/>
          <w:szCs w:val="24"/>
        </w:rPr>
      </w:pPr>
    </w:p>
    <w:tbl>
      <w:tblPr>
        <w:tblStyle w:val="GridTable2-Accent1"/>
        <w:tblW w:w="0" w:type="auto"/>
        <w:tblLayout w:type="fixed"/>
        <w:tblLook w:val="06A0" w:firstRow="1" w:lastRow="0" w:firstColumn="1" w:lastColumn="0" w:noHBand="1" w:noVBand="1"/>
      </w:tblPr>
      <w:tblGrid>
        <w:gridCol w:w="2745"/>
        <w:gridCol w:w="1350"/>
        <w:gridCol w:w="1335"/>
        <w:gridCol w:w="1230"/>
        <w:gridCol w:w="1455"/>
        <w:gridCol w:w="1515"/>
        <w:gridCol w:w="1220"/>
      </w:tblGrid>
      <w:tr w:rsidR="2D822959" w14:paraId="167ED8B0" w14:textId="77777777" w:rsidTr="2D8229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5" w:type="dxa"/>
          </w:tcPr>
          <w:p w14:paraId="794C9E6F" w14:textId="642CC381" w:rsidR="288F8523" w:rsidRDefault="288F8523" w:rsidP="2D822959">
            <w:pPr>
              <w:pStyle w:val="NoSpacing"/>
              <w:rPr>
                <w:rFonts w:cstheme="minorBidi"/>
                <w:sz w:val="24"/>
                <w:szCs w:val="24"/>
              </w:rPr>
            </w:pPr>
            <w:r w:rsidRPr="2D822959">
              <w:rPr>
                <w:rFonts w:cstheme="minorBidi"/>
                <w:sz w:val="24"/>
                <w:szCs w:val="24"/>
              </w:rPr>
              <w:t>Action following outside schedule 3 complaint cases</w:t>
            </w:r>
          </w:p>
        </w:tc>
        <w:tc>
          <w:tcPr>
            <w:tcW w:w="2685" w:type="dxa"/>
            <w:gridSpan w:val="2"/>
          </w:tcPr>
          <w:p w14:paraId="7E4726DC" w14:textId="3FE878CB" w:rsidR="00588F40" w:rsidRDefault="00588F40"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Force</w:t>
            </w:r>
          </w:p>
          <w:p w14:paraId="36F0392F" w14:textId="45544930" w:rsidR="2D822959" w:rsidRDefault="2D822959"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p>
          <w:p w14:paraId="39C7A458" w14:textId="6BED82BA" w:rsidR="08D38D04" w:rsidRDefault="08D38D04"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No</w:t>
            </w:r>
            <w:r w:rsidR="229D8243" w:rsidRPr="2D822959">
              <w:rPr>
                <w:rFonts w:cstheme="minorBidi"/>
                <w:sz w:val="24"/>
                <w:szCs w:val="24"/>
              </w:rPr>
              <w:t xml:space="preserve">             </w:t>
            </w:r>
            <w:r w:rsidRPr="2D822959">
              <w:rPr>
                <w:rFonts w:cstheme="minorBidi"/>
                <w:sz w:val="24"/>
                <w:szCs w:val="24"/>
              </w:rPr>
              <w:t>%</w:t>
            </w:r>
          </w:p>
        </w:tc>
        <w:tc>
          <w:tcPr>
            <w:tcW w:w="2685" w:type="dxa"/>
            <w:gridSpan w:val="2"/>
          </w:tcPr>
          <w:p w14:paraId="4909E065" w14:textId="62B3CEAC" w:rsidR="00588F40" w:rsidRDefault="00588F40"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SPLY</w:t>
            </w:r>
          </w:p>
          <w:p w14:paraId="68EE27DC" w14:textId="7D6F6D17" w:rsidR="2D822959" w:rsidRDefault="2D822959"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p>
          <w:p w14:paraId="651F906A" w14:textId="78C88782" w:rsidR="224D80FC" w:rsidRDefault="224D80FC"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No</w:t>
            </w:r>
            <w:r w:rsidR="39650C60" w:rsidRPr="2D822959">
              <w:rPr>
                <w:rFonts w:cstheme="minorBidi"/>
                <w:sz w:val="24"/>
                <w:szCs w:val="24"/>
              </w:rPr>
              <w:t xml:space="preserve">              </w:t>
            </w:r>
            <w:r w:rsidRPr="2D822959">
              <w:rPr>
                <w:rFonts w:cstheme="minorBidi"/>
                <w:sz w:val="24"/>
                <w:szCs w:val="24"/>
              </w:rPr>
              <w:t>%</w:t>
            </w:r>
          </w:p>
        </w:tc>
        <w:tc>
          <w:tcPr>
            <w:tcW w:w="2735" w:type="dxa"/>
            <w:gridSpan w:val="2"/>
          </w:tcPr>
          <w:p w14:paraId="69E60BF8" w14:textId="711E231C" w:rsidR="00588F40" w:rsidRDefault="00588F40"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MSF Avg</w:t>
            </w:r>
          </w:p>
          <w:p w14:paraId="79B46DBF" w14:textId="04B22375" w:rsidR="2D822959" w:rsidRDefault="2D822959"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p>
          <w:p w14:paraId="3FEDF393" w14:textId="687CD92E" w:rsidR="5BDD04F6" w:rsidRDefault="5BDD04F6" w:rsidP="2D822959">
            <w:pPr>
              <w:pStyle w:val="NoSpacing"/>
              <w:cnfStyle w:val="100000000000" w:firstRow="1"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No</w:t>
            </w:r>
            <w:r w:rsidR="26927BC7" w:rsidRPr="2D822959">
              <w:rPr>
                <w:rFonts w:cstheme="minorBidi"/>
                <w:sz w:val="24"/>
                <w:szCs w:val="24"/>
              </w:rPr>
              <w:t xml:space="preserve">                </w:t>
            </w:r>
            <w:r w:rsidRPr="2D822959">
              <w:rPr>
                <w:rFonts w:cstheme="minorBidi"/>
                <w:sz w:val="24"/>
                <w:szCs w:val="24"/>
              </w:rPr>
              <w:t>%</w:t>
            </w:r>
          </w:p>
        </w:tc>
      </w:tr>
      <w:tr w:rsidR="2D822959" w14:paraId="41006D42"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096837D1" w14:textId="459BD369" w:rsidR="64F9D0F7" w:rsidRDefault="64F9D0F7" w:rsidP="2D822959">
            <w:pPr>
              <w:pStyle w:val="NoSpacing"/>
              <w:rPr>
                <w:rFonts w:cstheme="minorBidi"/>
                <w:sz w:val="24"/>
                <w:szCs w:val="24"/>
              </w:rPr>
            </w:pPr>
            <w:r w:rsidRPr="2D822959">
              <w:rPr>
                <w:rFonts w:cstheme="minorBidi"/>
                <w:sz w:val="24"/>
                <w:szCs w:val="24"/>
              </w:rPr>
              <w:t>Organisational learning</w:t>
            </w:r>
          </w:p>
        </w:tc>
        <w:tc>
          <w:tcPr>
            <w:tcW w:w="1350" w:type="dxa"/>
          </w:tcPr>
          <w:p w14:paraId="16365C69" w14:textId="56C7D656"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335" w:type="dxa"/>
          </w:tcPr>
          <w:p w14:paraId="4ECB9C44" w14:textId="55BAE06A"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230" w:type="dxa"/>
          </w:tcPr>
          <w:p w14:paraId="0B3F1672" w14:textId="0D3830F9"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455" w:type="dxa"/>
          </w:tcPr>
          <w:p w14:paraId="6F169DA4" w14:textId="6805405D"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515" w:type="dxa"/>
          </w:tcPr>
          <w:p w14:paraId="1496EABD" w14:textId="7BFBD550"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220" w:type="dxa"/>
          </w:tcPr>
          <w:p w14:paraId="4FE5FE62" w14:textId="43E8CD6E" w:rsidR="36905DC9" w:rsidRDefault="36905DC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r>
      <w:tr w:rsidR="2D822959" w14:paraId="792669D0"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46233D2F" w14:textId="22D247FE" w:rsidR="64F9D0F7" w:rsidRDefault="64F9D0F7" w:rsidP="2D822959">
            <w:pPr>
              <w:pStyle w:val="NoSpacing"/>
              <w:rPr>
                <w:rFonts w:cstheme="minorBidi"/>
                <w:sz w:val="24"/>
                <w:szCs w:val="24"/>
              </w:rPr>
            </w:pPr>
            <w:r w:rsidRPr="2D822959">
              <w:rPr>
                <w:rFonts w:cstheme="minorBidi"/>
                <w:sz w:val="24"/>
                <w:szCs w:val="24"/>
              </w:rPr>
              <w:t>Learning from reflection</w:t>
            </w:r>
          </w:p>
        </w:tc>
        <w:tc>
          <w:tcPr>
            <w:tcW w:w="1350" w:type="dxa"/>
          </w:tcPr>
          <w:p w14:paraId="4DC9240E" w14:textId="744AC97C"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21</w:t>
            </w:r>
          </w:p>
        </w:tc>
        <w:tc>
          <w:tcPr>
            <w:tcW w:w="1335" w:type="dxa"/>
          </w:tcPr>
          <w:p w14:paraId="64DC6F28" w14:textId="5D765BDB"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3</w:t>
            </w:r>
          </w:p>
        </w:tc>
        <w:tc>
          <w:tcPr>
            <w:tcW w:w="1230" w:type="dxa"/>
          </w:tcPr>
          <w:p w14:paraId="62899D1D" w14:textId="6813FE58"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56</w:t>
            </w:r>
          </w:p>
        </w:tc>
        <w:tc>
          <w:tcPr>
            <w:tcW w:w="1455" w:type="dxa"/>
          </w:tcPr>
          <w:p w14:paraId="3C6ED8D4" w14:textId="486B1AE6"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12</w:t>
            </w:r>
          </w:p>
        </w:tc>
        <w:tc>
          <w:tcPr>
            <w:tcW w:w="1515" w:type="dxa"/>
          </w:tcPr>
          <w:p w14:paraId="74D32010" w14:textId="48616908"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13</w:t>
            </w:r>
          </w:p>
        </w:tc>
        <w:tc>
          <w:tcPr>
            <w:tcW w:w="1220" w:type="dxa"/>
          </w:tcPr>
          <w:p w14:paraId="2ADCE12C" w14:textId="1ADE0573" w:rsidR="2321B465" w:rsidRDefault="2321B46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7</w:t>
            </w:r>
          </w:p>
        </w:tc>
      </w:tr>
      <w:tr w:rsidR="2D822959" w14:paraId="53456556"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18BE872B" w14:textId="0FD55821" w:rsidR="64F9D0F7" w:rsidRDefault="64F9D0F7" w:rsidP="2D822959">
            <w:pPr>
              <w:pStyle w:val="NoSpacing"/>
              <w:rPr>
                <w:rFonts w:cstheme="minorBidi"/>
                <w:sz w:val="24"/>
                <w:szCs w:val="24"/>
              </w:rPr>
            </w:pPr>
            <w:r w:rsidRPr="2D822959">
              <w:rPr>
                <w:rFonts w:cstheme="minorBidi"/>
                <w:sz w:val="24"/>
                <w:szCs w:val="24"/>
              </w:rPr>
              <w:t>Policy review</w:t>
            </w:r>
          </w:p>
        </w:tc>
        <w:tc>
          <w:tcPr>
            <w:tcW w:w="1350" w:type="dxa"/>
          </w:tcPr>
          <w:p w14:paraId="0BB491B5" w14:textId="59B5CD92"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335" w:type="dxa"/>
          </w:tcPr>
          <w:p w14:paraId="1B638085" w14:textId="03EB5A00"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230" w:type="dxa"/>
          </w:tcPr>
          <w:p w14:paraId="46E7010E" w14:textId="6B8B5BA3"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3</w:t>
            </w:r>
          </w:p>
        </w:tc>
        <w:tc>
          <w:tcPr>
            <w:tcW w:w="1455" w:type="dxa"/>
          </w:tcPr>
          <w:p w14:paraId="6C69E77A" w14:textId="191865DE"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515" w:type="dxa"/>
          </w:tcPr>
          <w:p w14:paraId="657D4BAC" w14:textId="0E0328EF"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220" w:type="dxa"/>
          </w:tcPr>
          <w:p w14:paraId="12010581" w14:textId="5397D0E2" w:rsidR="2DA043DC" w:rsidRDefault="2DA043DC"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r>
      <w:tr w:rsidR="2D822959" w14:paraId="4A8BC7BF"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48297B73" w14:textId="2B3049EA" w:rsidR="64F9D0F7" w:rsidRDefault="64F9D0F7" w:rsidP="2D822959">
            <w:pPr>
              <w:pStyle w:val="NoSpacing"/>
              <w:rPr>
                <w:rFonts w:cstheme="minorBidi"/>
                <w:sz w:val="24"/>
                <w:szCs w:val="24"/>
              </w:rPr>
            </w:pPr>
            <w:r w:rsidRPr="2D822959">
              <w:rPr>
                <w:rFonts w:cstheme="minorBidi"/>
                <w:sz w:val="24"/>
                <w:szCs w:val="24"/>
              </w:rPr>
              <w:t>Goodwill gesture</w:t>
            </w:r>
          </w:p>
        </w:tc>
        <w:tc>
          <w:tcPr>
            <w:tcW w:w="1350" w:type="dxa"/>
          </w:tcPr>
          <w:p w14:paraId="39394012" w14:textId="05B7DE17"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335" w:type="dxa"/>
          </w:tcPr>
          <w:p w14:paraId="4E534FEB" w14:textId="6AF978EA"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230" w:type="dxa"/>
          </w:tcPr>
          <w:p w14:paraId="1395260E" w14:textId="2E882670"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4</w:t>
            </w:r>
          </w:p>
        </w:tc>
        <w:tc>
          <w:tcPr>
            <w:tcW w:w="1455" w:type="dxa"/>
          </w:tcPr>
          <w:p w14:paraId="12CDE7D4" w14:textId="1F098A76"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515" w:type="dxa"/>
          </w:tcPr>
          <w:p w14:paraId="60F47665" w14:textId="3EB7D377"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c>
          <w:tcPr>
            <w:tcW w:w="1220" w:type="dxa"/>
          </w:tcPr>
          <w:p w14:paraId="28F1BA98" w14:textId="50D3554D" w:rsidR="615CE854" w:rsidRDefault="615CE85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0</w:t>
            </w:r>
          </w:p>
        </w:tc>
      </w:tr>
      <w:tr w:rsidR="2D822959" w14:paraId="41D7BB87"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266A015A" w14:textId="00366806" w:rsidR="64F9D0F7" w:rsidRDefault="64F9D0F7" w:rsidP="2D822959">
            <w:pPr>
              <w:pStyle w:val="NoSpacing"/>
              <w:rPr>
                <w:rFonts w:cstheme="minorBidi"/>
                <w:sz w:val="24"/>
                <w:szCs w:val="24"/>
              </w:rPr>
            </w:pPr>
            <w:r w:rsidRPr="2D822959">
              <w:rPr>
                <w:rFonts w:cstheme="minorBidi"/>
                <w:sz w:val="24"/>
                <w:szCs w:val="24"/>
              </w:rPr>
              <w:t>Apology</w:t>
            </w:r>
          </w:p>
        </w:tc>
        <w:tc>
          <w:tcPr>
            <w:tcW w:w="1350" w:type="dxa"/>
          </w:tcPr>
          <w:p w14:paraId="72BB835B" w14:textId="4E5833CF"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14</w:t>
            </w:r>
          </w:p>
        </w:tc>
        <w:tc>
          <w:tcPr>
            <w:tcW w:w="1335" w:type="dxa"/>
          </w:tcPr>
          <w:p w14:paraId="2636920E" w14:textId="39F6E55A"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w:t>
            </w:r>
          </w:p>
        </w:tc>
        <w:tc>
          <w:tcPr>
            <w:tcW w:w="1230" w:type="dxa"/>
          </w:tcPr>
          <w:p w14:paraId="4B8AFEA6" w14:textId="71691B03"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4</w:t>
            </w:r>
          </w:p>
        </w:tc>
        <w:tc>
          <w:tcPr>
            <w:tcW w:w="1455" w:type="dxa"/>
          </w:tcPr>
          <w:p w14:paraId="6E784B38" w14:textId="595E2E04"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515" w:type="dxa"/>
          </w:tcPr>
          <w:p w14:paraId="5DB03A77" w14:textId="3587BF58"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17</w:t>
            </w:r>
          </w:p>
        </w:tc>
        <w:tc>
          <w:tcPr>
            <w:tcW w:w="1220" w:type="dxa"/>
          </w:tcPr>
          <w:p w14:paraId="76C40A3F" w14:textId="4AB54AD5" w:rsidR="36400E19" w:rsidRDefault="36400E1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7</w:t>
            </w:r>
          </w:p>
        </w:tc>
      </w:tr>
      <w:tr w:rsidR="2D822959" w14:paraId="758AE82B"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2E582A67" w14:textId="79C150F7" w:rsidR="64F9D0F7" w:rsidRDefault="64F9D0F7" w:rsidP="2D822959">
            <w:pPr>
              <w:pStyle w:val="NoSpacing"/>
              <w:rPr>
                <w:rFonts w:cstheme="minorBidi"/>
                <w:sz w:val="24"/>
                <w:szCs w:val="24"/>
              </w:rPr>
            </w:pPr>
            <w:r w:rsidRPr="2D822959">
              <w:rPr>
                <w:rFonts w:cstheme="minorBidi"/>
                <w:sz w:val="24"/>
                <w:szCs w:val="24"/>
              </w:rPr>
              <w:t>Debrief</w:t>
            </w:r>
          </w:p>
        </w:tc>
        <w:tc>
          <w:tcPr>
            <w:tcW w:w="1350" w:type="dxa"/>
          </w:tcPr>
          <w:p w14:paraId="115DC735" w14:textId="13655481"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6</w:t>
            </w:r>
          </w:p>
        </w:tc>
        <w:tc>
          <w:tcPr>
            <w:tcW w:w="1335" w:type="dxa"/>
          </w:tcPr>
          <w:p w14:paraId="686651FE" w14:textId="7092A73D"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230" w:type="dxa"/>
          </w:tcPr>
          <w:p w14:paraId="35FA20E9" w14:textId="31ADA2DF"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3</w:t>
            </w:r>
          </w:p>
        </w:tc>
        <w:tc>
          <w:tcPr>
            <w:tcW w:w="1455" w:type="dxa"/>
          </w:tcPr>
          <w:p w14:paraId="396668F5" w14:textId="63312654"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c>
          <w:tcPr>
            <w:tcW w:w="1515" w:type="dxa"/>
          </w:tcPr>
          <w:p w14:paraId="191B7EBB" w14:textId="373A2286"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3</w:t>
            </w:r>
          </w:p>
        </w:tc>
        <w:tc>
          <w:tcPr>
            <w:tcW w:w="1220" w:type="dxa"/>
          </w:tcPr>
          <w:p w14:paraId="1B937856" w14:textId="0CFF4EE6" w:rsidR="1A04E864" w:rsidRDefault="1A04E864"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w:t>
            </w:r>
          </w:p>
        </w:tc>
      </w:tr>
      <w:tr w:rsidR="2D822959" w14:paraId="28C44DB0"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0C5BD3AF" w14:textId="70E40936" w:rsidR="64F9D0F7" w:rsidRDefault="64F9D0F7" w:rsidP="2D822959">
            <w:pPr>
              <w:pStyle w:val="NoSpacing"/>
              <w:rPr>
                <w:rFonts w:cstheme="minorBidi"/>
                <w:sz w:val="24"/>
                <w:szCs w:val="24"/>
              </w:rPr>
            </w:pPr>
            <w:r w:rsidRPr="2D822959">
              <w:rPr>
                <w:rFonts w:cstheme="minorBidi"/>
                <w:sz w:val="24"/>
                <w:szCs w:val="24"/>
              </w:rPr>
              <w:t>Explanation</w:t>
            </w:r>
          </w:p>
        </w:tc>
        <w:tc>
          <w:tcPr>
            <w:tcW w:w="1350" w:type="dxa"/>
          </w:tcPr>
          <w:p w14:paraId="68CB70EC" w14:textId="7D8DEFF0"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247</w:t>
            </w:r>
          </w:p>
        </w:tc>
        <w:tc>
          <w:tcPr>
            <w:tcW w:w="1335" w:type="dxa"/>
          </w:tcPr>
          <w:p w14:paraId="1CAA4F22" w14:textId="036B76D7"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40</w:t>
            </w:r>
          </w:p>
        </w:tc>
        <w:tc>
          <w:tcPr>
            <w:tcW w:w="1230" w:type="dxa"/>
          </w:tcPr>
          <w:p w14:paraId="40DD6D31" w14:textId="172EAAB1"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122</w:t>
            </w:r>
          </w:p>
        </w:tc>
        <w:tc>
          <w:tcPr>
            <w:tcW w:w="1455" w:type="dxa"/>
          </w:tcPr>
          <w:p w14:paraId="270CBFE5" w14:textId="51E8ABE6"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26</w:t>
            </w:r>
          </w:p>
        </w:tc>
        <w:tc>
          <w:tcPr>
            <w:tcW w:w="1515" w:type="dxa"/>
          </w:tcPr>
          <w:p w14:paraId="2D87F887" w14:textId="6D2569A8"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250</w:t>
            </w:r>
          </w:p>
        </w:tc>
        <w:tc>
          <w:tcPr>
            <w:tcW w:w="1220" w:type="dxa"/>
          </w:tcPr>
          <w:p w14:paraId="4F16A29F" w14:textId="4A9C4907" w:rsidR="060444E5" w:rsidRDefault="060444E5"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61</w:t>
            </w:r>
          </w:p>
        </w:tc>
      </w:tr>
      <w:tr w:rsidR="2D822959" w14:paraId="21F797F0"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7D60D58C" w14:textId="4D18F935" w:rsidR="64F9D0F7" w:rsidRDefault="64F9D0F7" w:rsidP="2D822959">
            <w:pPr>
              <w:pStyle w:val="NoSpacing"/>
              <w:rPr>
                <w:rFonts w:cstheme="minorBidi"/>
                <w:sz w:val="24"/>
                <w:szCs w:val="24"/>
              </w:rPr>
            </w:pPr>
            <w:r w:rsidRPr="2D822959">
              <w:rPr>
                <w:rFonts w:cstheme="minorBidi"/>
                <w:sz w:val="24"/>
                <w:szCs w:val="24"/>
              </w:rPr>
              <w:t>No further action</w:t>
            </w:r>
          </w:p>
        </w:tc>
        <w:tc>
          <w:tcPr>
            <w:tcW w:w="1350" w:type="dxa"/>
          </w:tcPr>
          <w:p w14:paraId="1DBC4F3C" w14:textId="6D192537"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72</w:t>
            </w:r>
          </w:p>
        </w:tc>
        <w:tc>
          <w:tcPr>
            <w:tcW w:w="1335" w:type="dxa"/>
          </w:tcPr>
          <w:p w14:paraId="27B4154C" w14:textId="029D96A5"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12</w:t>
            </w:r>
          </w:p>
        </w:tc>
        <w:tc>
          <w:tcPr>
            <w:tcW w:w="1230" w:type="dxa"/>
          </w:tcPr>
          <w:p w14:paraId="55E3A5D8" w14:textId="0BA93BC5"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68</w:t>
            </w:r>
          </w:p>
        </w:tc>
        <w:tc>
          <w:tcPr>
            <w:tcW w:w="1455" w:type="dxa"/>
          </w:tcPr>
          <w:p w14:paraId="09249E80" w14:textId="20625B9A"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14</w:t>
            </w:r>
          </w:p>
        </w:tc>
        <w:tc>
          <w:tcPr>
            <w:tcW w:w="1515" w:type="dxa"/>
          </w:tcPr>
          <w:p w14:paraId="03088D2E" w14:textId="294FFE5F"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66</w:t>
            </w:r>
          </w:p>
        </w:tc>
        <w:tc>
          <w:tcPr>
            <w:tcW w:w="1220" w:type="dxa"/>
          </w:tcPr>
          <w:p w14:paraId="46381171" w14:textId="198FF239" w:rsidR="11E95049" w:rsidRDefault="11E95049"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14</w:t>
            </w:r>
          </w:p>
        </w:tc>
      </w:tr>
      <w:tr w:rsidR="2D822959" w14:paraId="1AF37D2A" w14:textId="77777777" w:rsidTr="2D822959">
        <w:trPr>
          <w:trHeight w:val="300"/>
        </w:trPr>
        <w:tc>
          <w:tcPr>
            <w:cnfStyle w:val="001000000000" w:firstRow="0" w:lastRow="0" w:firstColumn="1" w:lastColumn="0" w:oddVBand="0" w:evenVBand="0" w:oddHBand="0" w:evenHBand="0" w:firstRowFirstColumn="0" w:firstRowLastColumn="0" w:lastRowFirstColumn="0" w:lastRowLastColumn="0"/>
            <w:tcW w:w="2745" w:type="dxa"/>
          </w:tcPr>
          <w:p w14:paraId="531C18D2" w14:textId="5458D486" w:rsidR="64F9D0F7" w:rsidRDefault="64F9D0F7" w:rsidP="2D822959">
            <w:pPr>
              <w:pStyle w:val="NoSpacing"/>
              <w:rPr>
                <w:rFonts w:cstheme="minorBidi"/>
                <w:sz w:val="24"/>
                <w:szCs w:val="24"/>
              </w:rPr>
            </w:pPr>
            <w:r w:rsidRPr="2D822959">
              <w:rPr>
                <w:rFonts w:cstheme="minorBidi"/>
                <w:sz w:val="24"/>
                <w:szCs w:val="24"/>
              </w:rPr>
              <w:t>Other action</w:t>
            </w:r>
          </w:p>
        </w:tc>
        <w:tc>
          <w:tcPr>
            <w:tcW w:w="1350" w:type="dxa"/>
          </w:tcPr>
          <w:p w14:paraId="0D15734A" w14:textId="0173CEB5"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263</w:t>
            </w:r>
          </w:p>
        </w:tc>
        <w:tc>
          <w:tcPr>
            <w:tcW w:w="1335" w:type="dxa"/>
          </w:tcPr>
          <w:p w14:paraId="3A9A9337" w14:textId="0884A5EF"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42</w:t>
            </w:r>
          </w:p>
        </w:tc>
        <w:tc>
          <w:tcPr>
            <w:tcW w:w="1230" w:type="dxa"/>
          </w:tcPr>
          <w:p w14:paraId="0C2F8863" w14:textId="208C95D2"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205</w:t>
            </w:r>
          </w:p>
        </w:tc>
        <w:tc>
          <w:tcPr>
            <w:tcW w:w="1455" w:type="dxa"/>
          </w:tcPr>
          <w:p w14:paraId="41902819" w14:textId="6E7131CA"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43</w:t>
            </w:r>
          </w:p>
        </w:tc>
        <w:tc>
          <w:tcPr>
            <w:tcW w:w="1515" w:type="dxa"/>
          </w:tcPr>
          <w:p w14:paraId="600C8FF7" w14:textId="41F41334"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81</w:t>
            </w:r>
          </w:p>
        </w:tc>
        <w:tc>
          <w:tcPr>
            <w:tcW w:w="1220" w:type="dxa"/>
          </w:tcPr>
          <w:p w14:paraId="2146E626" w14:textId="7CFDD1BE" w:rsidR="713BC2E1" w:rsidRDefault="713BC2E1" w:rsidP="2D822959">
            <w:pPr>
              <w:pStyle w:val="NoSpacing"/>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2D822959">
              <w:rPr>
                <w:rFonts w:cstheme="minorBidi"/>
                <w:sz w:val="24"/>
                <w:szCs w:val="24"/>
              </w:rPr>
              <w:t>17</w:t>
            </w:r>
          </w:p>
        </w:tc>
      </w:tr>
    </w:tbl>
    <w:p w14:paraId="75853931" w14:textId="492BC2C6" w:rsidR="2D822959" w:rsidRDefault="2D822959" w:rsidP="2D822959"/>
    <w:p w14:paraId="1967B415" w14:textId="020D420F" w:rsidR="006A2AA0" w:rsidRPr="00466596" w:rsidRDefault="006A2AA0" w:rsidP="00C52234">
      <w:pPr>
        <w:pStyle w:val="NoSpacing"/>
      </w:pPr>
    </w:p>
    <w:p w14:paraId="2F08595B" w14:textId="5410E5DB" w:rsidR="00120514" w:rsidRPr="00466596" w:rsidRDefault="00120514" w:rsidP="2D822959">
      <w:pPr>
        <w:pStyle w:val="NoSpacing"/>
        <w:rPr>
          <w:rFonts w:cstheme="minorBidi"/>
          <w:sz w:val="24"/>
          <w:szCs w:val="24"/>
        </w:rPr>
      </w:pPr>
    </w:p>
    <w:p w14:paraId="4C77232A" w14:textId="376CEC7D" w:rsidR="00120514" w:rsidRPr="00466596" w:rsidRDefault="7D60FA26" w:rsidP="2D822959">
      <w:pPr>
        <w:pStyle w:val="NoSpacing"/>
        <w:rPr>
          <w:rFonts w:cstheme="minorBidi"/>
          <w:sz w:val="24"/>
          <w:szCs w:val="24"/>
        </w:rPr>
      </w:pPr>
      <w:r w:rsidRPr="2D822959">
        <w:rPr>
          <w:rFonts w:cstheme="minorBidi"/>
          <w:sz w:val="24"/>
          <w:szCs w:val="24"/>
        </w:rPr>
        <w:lastRenderedPageBreak/>
        <w:t xml:space="preserve">The Police and </w:t>
      </w:r>
      <w:r w:rsidR="14D41F72" w:rsidRPr="2D822959">
        <w:rPr>
          <w:rFonts w:cstheme="minorBidi"/>
          <w:sz w:val="24"/>
          <w:szCs w:val="24"/>
        </w:rPr>
        <w:t>P</w:t>
      </w:r>
      <w:r w:rsidRPr="2D822959">
        <w:rPr>
          <w:rFonts w:cstheme="minorBidi"/>
          <w:sz w:val="24"/>
          <w:szCs w:val="24"/>
        </w:rPr>
        <w:t xml:space="preserve">rime </w:t>
      </w:r>
      <w:r w:rsidR="41593AC7" w:rsidRPr="2D822959">
        <w:rPr>
          <w:rFonts w:cstheme="minorBidi"/>
          <w:sz w:val="24"/>
          <w:szCs w:val="24"/>
        </w:rPr>
        <w:t>Commissioner</w:t>
      </w:r>
      <w:r w:rsidRPr="2D822959">
        <w:rPr>
          <w:rFonts w:cstheme="minorBidi"/>
          <w:sz w:val="24"/>
          <w:szCs w:val="24"/>
        </w:rPr>
        <w:t xml:space="preserve"> set out in his Police and Crime Plan</w:t>
      </w:r>
      <w:r w:rsidR="3C4ECC1C" w:rsidRPr="2D822959">
        <w:rPr>
          <w:rFonts w:cstheme="minorBidi"/>
          <w:sz w:val="24"/>
          <w:szCs w:val="24"/>
        </w:rPr>
        <w:t xml:space="preserve"> under </w:t>
      </w:r>
      <w:r w:rsidR="02A8C08A" w:rsidRPr="2D822959">
        <w:rPr>
          <w:rFonts w:cstheme="minorBidi"/>
          <w:sz w:val="24"/>
          <w:szCs w:val="24"/>
        </w:rPr>
        <w:t>priority</w:t>
      </w:r>
      <w:r w:rsidR="3C4ECC1C" w:rsidRPr="2D822959">
        <w:rPr>
          <w:rFonts w:cstheme="minorBidi"/>
          <w:sz w:val="24"/>
          <w:szCs w:val="24"/>
        </w:rPr>
        <w:t xml:space="preserve"> 1 that </w:t>
      </w:r>
      <w:r w:rsidR="00C813D5">
        <w:rPr>
          <w:rFonts w:cstheme="minorBidi"/>
          <w:sz w:val="24"/>
          <w:szCs w:val="24"/>
        </w:rPr>
        <w:t>victims are</w:t>
      </w:r>
      <w:r w:rsidR="00DC190C">
        <w:rPr>
          <w:rFonts w:cstheme="minorBidi"/>
          <w:sz w:val="24"/>
          <w:szCs w:val="24"/>
        </w:rPr>
        <w:t xml:space="preserve"> recognised and</w:t>
      </w:r>
      <w:r w:rsidR="3C4ECC1C" w:rsidRPr="2D822959">
        <w:rPr>
          <w:rFonts w:cstheme="minorBidi"/>
          <w:sz w:val="24"/>
          <w:szCs w:val="24"/>
        </w:rPr>
        <w:t xml:space="preserve"> </w:t>
      </w:r>
      <w:r w:rsidR="00DC190C">
        <w:rPr>
          <w:rFonts w:cstheme="minorBidi"/>
          <w:sz w:val="24"/>
          <w:szCs w:val="24"/>
        </w:rPr>
        <w:t>s</w:t>
      </w:r>
      <w:r w:rsidR="3C4ECC1C" w:rsidRPr="2D822959">
        <w:rPr>
          <w:rFonts w:cstheme="minorBidi"/>
          <w:sz w:val="24"/>
          <w:szCs w:val="24"/>
        </w:rPr>
        <w:t>upported</w:t>
      </w:r>
      <w:r w:rsidR="0F74DDE5" w:rsidRPr="2D822959">
        <w:rPr>
          <w:rFonts w:cstheme="minorBidi"/>
          <w:sz w:val="24"/>
          <w:szCs w:val="24"/>
        </w:rPr>
        <w:t xml:space="preserve"> </w:t>
      </w:r>
      <w:r w:rsidR="00644E44">
        <w:rPr>
          <w:rFonts w:cstheme="minorBidi"/>
          <w:sz w:val="24"/>
          <w:szCs w:val="24"/>
        </w:rPr>
        <w:t xml:space="preserve">which includes victims of hate crime. </w:t>
      </w:r>
      <w:r w:rsidR="00E90F91">
        <w:rPr>
          <w:rFonts w:cstheme="minorBidi"/>
          <w:sz w:val="24"/>
          <w:szCs w:val="24"/>
        </w:rPr>
        <w:t xml:space="preserve">The table below shows the number of complaints recorded where a factor for the allegation was </w:t>
      </w:r>
      <w:r w:rsidR="009F51A9">
        <w:rPr>
          <w:rFonts w:cstheme="minorBidi"/>
          <w:sz w:val="24"/>
          <w:szCs w:val="24"/>
        </w:rPr>
        <w:t>“Hate Crime”.</w:t>
      </w:r>
    </w:p>
    <w:p w14:paraId="52ADDF4E" w14:textId="08C5FABC" w:rsidR="00120514" w:rsidRPr="00466596" w:rsidRDefault="00120514" w:rsidP="2D822959">
      <w:pPr>
        <w:pStyle w:val="NoSpacing"/>
        <w:rPr>
          <w:rFonts w:cstheme="minorBidi"/>
          <w:sz w:val="24"/>
          <w:szCs w:val="24"/>
        </w:rPr>
      </w:pPr>
    </w:p>
    <w:tbl>
      <w:tblPr>
        <w:tblStyle w:val="TableGrid"/>
        <w:tblW w:w="0" w:type="auto"/>
        <w:tblLayout w:type="fixed"/>
        <w:tblLook w:val="06A0" w:firstRow="1" w:lastRow="0" w:firstColumn="1" w:lastColumn="0" w:noHBand="1" w:noVBand="1"/>
      </w:tblPr>
      <w:tblGrid>
        <w:gridCol w:w="1073"/>
        <w:gridCol w:w="1073"/>
        <w:gridCol w:w="1073"/>
        <w:gridCol w:w="1073"/>
        <w:gridCol w:w="1073"/>
        <w:gridCol w:w="1073"/>
        <w:gridCol w:w="1073"/>
        <w:gridCol w:w="1073"/>
        <w:gridCol w:w="1073"/>
        <w:gridCol w:w="1073"/>
        <w:gridCol w:w="1073"/>
        <w:gridCol w:w="1073"/>
        <w:gridCol w:w="1073"/>
      </w:tblGrid>
      <w:tr w:rsidR="2D822959" w14:paraId="74E88ACF" w14:textId="77777777" w:rsidTr="2D822959">
        <w:trPr>
          <w:trHeight w:val="300"/>
        </w:trPr>
        <w:tc>
          <w:tcPr>
            <w:tcW w:w="1073" w:type="dxa"/>
          </w:tcPr>
          <w:p w14:paraId="187D07C0" w14:textId="71248584" w:rsidR="2D822959" w:rsidRDefault="2D822959" w:rsidP="2D822959">
            <w:pPr>
              <w:pStyle w:val="NoSpacing"/>
              <w:rPr>
                <w:rFonts w:cstheme="minorBidi"/>
                <w:sz w:val="24"/>
                <w:szCs w:val="24"/>
              </w:rPr>
            </w:pPr>
          </w:p>
        </w:tc>
        <w:tc>
          <w:tcPr>
            <w:tcW w:w="9657" w:type="dxa"/>
            <w:gridSpan w:val="9"/>
          </w:tcPr>
          <w:p w14:paraId="616A57F2" w14:textId="0356EA43" w:rsidR="78A541F3" w:rsidRDefault="78A541F3" w:rsidP="2D822959">
            <w:pPr>
              <w:pStyle w:val="NoSpacing"/>
              <w:jc w:val="center"/>
              <w:rPr>
                <w:rFonts w:cstheme="minorBidi"/>
                <w:sz w:val="24"/>
                <w:szCs w:val="24"/>
              </w:rPr>
            </w:pPr>
            <w:r w:rsidRPr="2D822959">
              <w:rPr>
                <w:rFonts w:cstheme="minorBidi"/>
                <w:sz w:val="24"/>
                <w:szCs w:val="24"/>
              </w:rPr>
              <w:t>Allegation Category</w:t>
            </w:r>
          </w:p>
        </w:tc>
        <w:tc>
          <w:tcPr>
            <w:tcW w:w="1073" w:type="dxa"/>
          </w:tcPr>
          <w:p w14:paraId="6F102DA4" w14:textId="0642681E" w:rsidR="2D822959" w:rsidRDefault="2D822959" w:rsidP="2D822959">
            <w:pPr>
              <w:pStyle w:val="NoSpacing"/>
              <w:jc w:val="center"/>
              <w:rPr>
                <w:rFonts w:cstheme="minorBidi"/>
                <w:sz w:val="24"/>
                <w:szCs w:val="24"/>
              </w:rPr>
            </w:pPr>
          </w:p>
        </w:tc>
        <w:tc>
          <w:tcPr>
            <w:tcW w:w="1073" w:type="dxa"/>
          </w:tcPr>
          <w:p w14:paraId="6871A155" w14:textId="02557ED0" w:rsidR="2D822959" w:rsidRDefault="2D822959" w:rsidP="2D822959">
            <w:pPr>
              <w:pStyle w:val="NoSpacing"/>
              <w:jc w:val="center"/>
              <w:rPr>
                <w:rFonts w:cstheme="minorBidi"/>
                <w:sz w:val="24"/>
                <w:szCs w:val="24"/>
              </w:rPr>
            </w:pPr>
          </w:p>
        </w:tc>
        <w:tc>
          <w:tcPr>
            <w:tcW w:w="1073" w:type="dxa"/>
          </w:tcPr>
          <w:p w14:paraId="40B70F44" w14:textId="6622997A" w:rsidR="2D822959" w:rsidRDefault="2D822959" w:rsidP="2D822959">
            <w:pPr>
              <w:pStyle w:val="NoSpacing"/>
              <w:jc w:val="center"/>
              <w:rPr>
                <w:rFonts w:cstheme="minorBidi"/>
                <w:sz w:val="24"/>
                <w:szCs w:val="24"/>
              </w:rPr>
            </w:pPr>
          </w:p>
        </w:tc>
      </w:tr>
      <w:tr w:rsidR="2D822959" w14:paraId="6CEFAE3B" w14:textId="77777777" w:rsidTr="2D822959">
        <w:trPr>
          <w:trHeight w:val="300"/>
        </w:trPr>
        <w:tc>
          <w:tcPr>
            <w:tcW w:w="1073" w:type="dxa"/>
          </w:tcPr>
          <w:p w14:paraId="13A2BE70" w14:textId="46A05FBF" w:rsidR="216E6776" w:rsidRDefault="216E6776" w:rsidP="2D822959">
            <w:pPr>
              <w:pStyle w:val="NoSpacing"/>
              <w:rPr>
                <w:rFonts w:cstheme="minorBidi"/>
                <w:sz w:val="20"/>
                <w:szCs w:val="20"/>
              </w:rPr>
            </w:pPr>
            <w:r w:rsidRPr="2D822959">
              <w:rPr>
                <w:rFonts w:cstheme="minorBidi"/>
                <w:sz w:val="20"/>
                <w:szCs w:val="20"/>
              </w:rPr>
              <w:t>Factors</w:t>
            </w:r>
          </w:p>
        </w:tc>
        <w:tc>
          <w:tcPr>
            <w:tcW w:w="1073" w:type="dxa"/>
          </w:tcPr>
          <w:p w14:paraId="2350C8A5" w14:textId="76D8FDFF" w:rsidR="4BAEB9E6" w:rsidRDefault="4BAEB9E6" w:rsidP="2D822959">
            <w:pPr>
              <w:pStyle w:val="NoSpacing"/>
              <w:rPr>
                <w:rFonts w:cstheme="minorBidi"/>
                <w:sz w:val="20"/>
                <w:szCs w:val="20"/>
              </w:rPr>
            </w:pPr>
            <w:r w:rsidRPr="2D822959">
              <w:rPr>
                <w:rFonts w:cstheme="minorBidi"/>
                <w:sz w:val="20"/>
                <w:szCs w:val="20"/>
              </w:rPr>
              <w:t>Delivery of duties and service</w:t>
            </w:r>
          </w:p>
        </w:tc>
        <w:tc>
          <w:tcPr>
            <w:tcW w:w="1073" w:type="dxa"/>
          </w:tcPr>
          <w:p w14:paraId="1A4E4F6D" w14:textId="79EB7FE8" w:rsidR="4BAEB9E6" w:rsidRDefault="4BAEB9E6" w:rsidP="2D822959">
            <w:pPr>
              <w:pStyle w:val="NoSpacing"/>
              <w:rPr>
                <w:rFonts w:cstheme="minorBidi"/>
                <w:sz w:val="20"/>
                <w:szCs w:val="20"/>
              </w:rPr>
            </w:pPr>
            <w:r w:rsidRPr="2D822959">
              <w:rPr>
                <w:rFonts w:cstheme="minorBidi"/>
                <w:sz w:val="20"/>
                <w:szCs w:val="20"/>
              </w:rPr>
              <w:t>Police powers, policies and procedures</w:t>
            </w:r>
          </w:p>
        </w:tc>
        <w:tc>
          <w:tcPr>
            <w:tcW w:w="1073" w:type="dxa"/>
          </w:tcPr>
          <w:p w14:paraId="42761AA1" w14:textId="47E0D67C" w:rsidR="4BAEB9E6" w:rsidRDefault="4BAEB9E6" w:rsidP="2D822959">
            <w:pPr>
              <w:pStyle w:val="NoSpacing"/>
              <w:rPr>
                <w:rFonts w:cstheme="minorBidi"/>
                <w:sz w:val="20"/>
                <w:szCs w:val="20"/>
              </w:rPr>
            </w:pPr>
            <w:r w:rsidRPr="2D822959">
              <w:rPr>
                <w:rFonts w:cstheme="minorBidi"/>
                <w:sz w:val="20"/>
                <w:szCs w:val="20"/>
              </w:rPr>
              <w:t>Handling of or damage to property/premises</w:t>
            </w:r>
          </w:p>
        </w:tc>
        <w:tc>
          <w:tcPr>
            <w:tcW w:w="1073" w:type="dxa"/>
          </w:tcPr>
          <w:p w14:paraId="1EDE2585" w14:textId="1B130B71" w:rsidR="4BAEB9E6" w:rsidRDefault="4BAEB9E6" w:rsidP="2D822959">
            <w:pPr>
              <w:pStyle w:val="NoSpacing"/>
              <w:rPr>
                <w:rFonts w:cstheme="minorBidi"/>
                <w:sz w:val="20"/>
                <w:szCs w:val="20"/>
              </w:rPr>
            </w:pPr>
            <w:r w:rsidRPr="2D822959">
              <w:rPr>
                <w:rFonts w:cstheme="minorBidi"/>
                <w:sz w:val="20"/>
                <w:szCs w:val="20"/>
              </w:rPr>
              <w:t>Access and/or disclosure of information</w:t>
            </w:r>
          </w:p>
        </w:tc>
        <w:tc>
          <w:tcPr>
            <w:tcW w:w="1073" w:type="dxa"/>
          </w:tcPr>
          <w:p w14:paraId="34D96F46" w14:textId="546EC4F8" w:rsidR="4BAEB9E6" w:rsidRDefault="4BAEB9E6" w:rsidP="2D822959">
            <w:pPr>
              <w:pStyle w:val="NoSpacing"/>
              <w:rPr>
                <w:rFonts w:cstheme="minorBidi"/>
                <w:sz w:val="20"/>
                <w:szCs w:val="20"/>
              </w:rPr>
            </w:pPr>
            <w:r w:rsidRPr="2D822959">
              <w:rPr>
                <w:rFonts w:cstheme="minorBidi"/>
                <w:sz w:val="20"/>
                <w:szCs w:val="20"/>
              </w:rPr>
              <w:t>Use of police vehicles</w:t>
            </w:r>
          </w:p>
        </w:tc>
        <w:tc>
          <w:tcPr>
            <w:tcW w:w="1073" w:type="dxa"/>
          </w:tcPr>
          <w:p w14:paraId="46C047C1" w14:textId="4F6A25DF" w:rsidR="4BAEB9E6" w:rsidRDefault="4BAEB9E6" w:rsidP="2D822959">
            <w:pPr>
              <w:pStyle w:val="NoSpacing"/>
              <w:rPr>
                <w:rFonts w:cstheme="minorBidi"/>
                <w:sz w:val="20"/>
                <w:szCs w:val="20"/>
              </w:rPr>
            </w:pPr>
            <w:r w:rsidRPr="2D822959">
              <w:rPr>
                <w:rFonts w:cstheme="minorBidi"/>
                <w:sz w:val="20"/>
                <w:szCs w:val="20"/>
              </w:rPr>
              <w:t>Discriminatory behaviour</w:t>
            </w:r>
          </w:p>
        </w:tc>
        <w:tc>
          <w:tcPr>
            <w:tcW w:w="1073" w:type="dxa"/>
          </w:tcPr>
          <w:p w14:paraId="6F03651D" w14:textId="33AFACED" w:rsidR="4BAEB9E6" w:rsidRDefault="4BAEB9E6" w:rsidP="2D822959">
            <w:pPr>
              <w:pStyle w:val="NoSpacing"/>
              <w:rPr>
                <w:rFonts w:cstheme="minorBidi"/>
                <w:sz w:val="20"/>
                <w:szCs w:val="20"/>
              </w:rPr>
            </w:pPr>
            <w:r w:rsidRPr="2D822959">
              <w:rPr>
                <w:rFonts w:cstheme="minorBidi"/>
                <w:sz w:val="20"/>
                <w:szCs w:val="20"/>
              </w:rPr>
              <w:t>Abuse of position/corruption</w:t>
            </w:r>
          </w:p>
        </w:tc>
        <w:tc>
          <w:tcPr>
            <w:tcW w:w="1073" w:type="dxa"/>
          </w:tcPr>
          <w:p w14:paraId="7BEF7E27" w14:textId="1088949C" w:rsidR="4BAEB9E6" w:rsidRDefault="4BAEB9E6" w:rsidP="2D822959">
            <w:pPr>
              <w:pStyle w:val="NoSpacing"/>
              <w:rPr>
                <w:rFonts w:cstheme="minorBidi"/>
                <w:sz w:val="20"/>
                <w:szCs w:val="20"/>
              </w:rPr>
            </w:pPr>
            <w:r w:rsidRPr="2D822959">
              <w:rPr>
                <w:rFonts w:cstheme="minorBidi"/>
                <w:sz w:val="20"/>
                <w:szCs w:val="20"/>
              </w:rPr>
              <w:t>Individuals</w:t>
            </w:r>
          </w:p>
        </w:tc>
        <w:tc>
          <w:tcPr>
            <w:tcW w:w="1073" w:type="dxa"/>
          </w:tcPr>
          <w:p w14:paraId="7A4BBBAA" w14:textId="0DF64905" w:rsidR="4BAEB9E6" w:rsidRDefault="4BAEB9E6" w:rsidP="2D822959">
            <w:pPr>
              <w:pStyle w:val="NoSpacing"/>
              <w:rPr>
                <w:rFonts w:cstheme="minorBidi"/>
                <w:sz w:val="20"/>
                <w:szCs w:val="20"/>
              </w:rPr>
            </w:pPr>
            <w:r w:rsidRPr="2D822959">
              <w:rPr>
                <w:rFonts w:cstheme="minorBidi"/>
                <w:sz w:val="20"/>
                <w:szCs w:val="20"/>
              </w:rPr>
              <w:t>Sexual Conduct</w:t>
            </w:r>
          </w:p>
        </w:tc>
        <w:tc>
          <w:tcPr>
            <w:tcW w:w="1073" w:type="dxa"/>
          </w:tcPr>
          <w:p w14:paraId="4393C9E0" w14:textId="0A8E9AC6" w:rsidR="4BAEB9E6" w:rsidRDefault="4BAEB9E6" w:rsidP="2D822959">
            <w:pPr>
              <w:pStyle w:val="NoSpacing"/>
              <w:rPr>
                <w:rFonts w:cstheme="minorBidi"/>
                <w:sz w:val="20"/>
                <w:szCs w:val="20"/>
              </w:rPr>
            </w:pPr>
            <w:r w:rsidRPr="2D822959">
              <w:rPr>
                <w:rFonts w:cstheme="minorBidi"/>
                <w:sz w:val="20"/>
                <w:szCs w:val="20"/>
              </w:rPr>
              <w:t>Discreditable conduct</w:t>
            </w:r>
          </w:p>
        </w:tc>
        <w:tc>
          <w:tcPr>
            <w:tcW w:w="1073" w:type="dxa"/>
          </w:tcPr>
          <w:p w14:paraId="21593DE2" w14:textId="7DE5BF32" w:rsidR="4BAEB9E6" w:rsidRDefault="4BAEB9E6" w:rsidP="2D822959">
            <w:pPr>
              <w:pStyle w:val="NoSpacing"/>
              <w:rPr>
                <w:rFonts w:cstheme="minorBidi"/>
                <w:sz w:val="24"/>
                <w:szCs w:val="24"/>
              </w:rPr>
            </w:pPr>
            <w:r w:rsidRPr="2D822959">
              <w:rPr>
                <w:rFonts w:cstheme="minorBidi"/>
                <w:sz w:val="24"/>
                <w:szCs w:val="24"/>
              </w:rPr>
              <w:t>Other</w:t>
            </w:r>
          </w:p>
        </w:tc>
        <w:tc>
          <w:tcPr>
            <w:tcW w:w="1073" w:type="dxa"/>
          </w:tcPr>
          <w:p w14:paraId="352A9BFA" w14:textId="6772B8D0" w:rsidR="4BAEB9E6" w:rsidRDefault="4BAEB9E6" w:rsidP="2D822959">
            <w:pPr>
              <w:pStyle w:val="NoSpacing"/>
              <w:rPr>
                <w:rFonts w:cstheme="minorBidi"/>
                <w:sz w:val="24"/>
                <w:szCs w:val="24"/>
              </w:rPr>
            </w:pPr>
            <w:r w:rsidRPr="2D822959">
              <w:rPr>
                <w:rFonts w:cstheme="minorBidi"/>
                <w:sz w:val="24"/>
                <w:szCs w:val="24"/>
              </w:rPr>
              <w:t>Total</w:t>
            </w:r>
          </w:p>
        </w:tc>
      </w:tr>
      <w:tr w:rsidR="2D822959" w14:paraId="2B4F4867" w14:textId="77777777" w:rsidTr="2D822959">
        <w:trPr>
          <w:trHeight w:val="300"/>
        </w:trPr>
        <w:tc>
          <w:tcPr>
            <w:tcW w:w="1073" w:type="dxa"/>
          </w:tcPr>
          <w:p w14:paraId="2D3EEC49" w14:textId="1814B393" w:rsidR="216E6776" w:rsidRDefault="216E6776" w:rsidP="2D822959">
            <w:pPr>
              <w:pStyle w:val="NoSpacing"/>
              <w:rPr>
                <w:rFonts w:cstheme="minorBidi"/>
                <w:sz w:val="20"/>
                <w:szCs w:val="20"/>
              </w:rPr>
            </w:pPr>
            <w:r w:rsidRPr="2D822959">
              <w:rPr>
                <w:rFonts w:cstheme="minorBidi"/>
                <w:sz w:val="20"/>
                <w:szCs w:val="20"/>
              </w:rPr>
              <w:t>Hate Crime</w:t>
            </w:r>
          </w:p>
        </w:tc>
        <w:tc>
          <w:tcPr>
            <w:tcW w:w="1073" w:type="dxa"/>
          </w:tcPr>
          <w:p w14:paraId="1C93F9A5" w14:textId="17BDC609" w:rsidR="52071730" w:rsidRDefault="52071730" w:rsidP="2D822959">
            <w:pPr>
              <w:pStyle w:val="NoSpacing"/>
              <w:rPr>
                <w:rFonts w:cstheme="minorBidi"/>
                <w:sz w:val="20"/>
                <w:szCs w:val="20"/>
              </w:rPr>
            </w:pPr>
            <w:r w:rsidRPr="2D822959">
              <w:rPr>
                <w:rFonts w:cstheme="minorBidi"/>
                <w:sz w:val="20"/>
                <w:szCs w:val="20"/>
              </w:rPr>
              <w:t>12</w:t>
            </w:r>
          </w:p>
        </w:tc>
        <w:tc>
          <w:tcPr>
            <w:tcW w:w="1073" w:type="dxa"/>
          </w:tcPr>
          <w:p w14:paraId="182C6405" w14:textId="118575BB"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04951540" w14:textId="1497962E"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15F2C5C0" w14:textId="5565C29E"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18EEA859" w14:textId="292CD049"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618A1072" w14:textId="44EE1DB7" w:rsidR="52071730" w:rsidRDefault="52071730" w:rsidP="2D822959">
            <w:pPr>
              <w:pStyle w:val="NoSpacing"/>
              <w:rPr>
                <w:rFonts w:cstheme="minorBidi"/>
                <w:sz w:val="20"/>
                <w:szCs w:val="20"/>
              </w:rPr>
            </w:pPr>
            <w:r w:rsidRPr="2D822959">
              <w:rPr>
                <w:rFonts w:cstheme="minorBidi"/>
                <w:sz w:val="20"/>
                <w:szCs w:val="20"/>
              </w:rPr>
              <w:t>1</w:t>
            </w:r>
          </w:p>
        </w:tc>
        <w:tc>
          <w:tcPr>
            <w:tcW w:w="1073" w:type="dxa"/>
          </w:tcPr>
          <w:p w14:paraId="36F7D9A4" w14:textId="2F3DCE49"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2642CA34" w14:textId="32BA50B1" w:rsidR="52071730" w:rsidRDefault="52071730" w:rsidP="2D822959">
            <w:pPr>
              <w:pStyle w:val="NoSpacing"/>
              <w:rPr>
                <w:rFonts w:cstheme="minorBidi"/>
                <w:sz w:val="20"/>
                <w:szCs w:val="20"/>
              </w:rPr>
            </w:pPr>
            <w:r w:rsidRPr="2D822959">
              <w:rPr>
                <w:rFonts w:cstheme="minorBidi"/>
                <w:sz w:val="20"/>
                <w:szCs w:val="20"/>
              </w:rPr>
              <w:t>1</w:t>
            </w:r>
          </w:p>
        </w:tc>
        <w:tc>
          <w:tcPr>
            <w:tcW w:w="1073" w:type="dxa"/>
          </w:tcPr>
          <w:p w14:paraId="459082A1" w14:textId="515FEB6C"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48BE2AB6" w14:textId="48FE3730" w:rsidR="52071730" w:rsidRDefault="52071730" w:rsidP="2D822959">
            <w:pPr>
              <w:pStyle w:val="NoSpacing"/>
              <w:rPr>
                <w:rFonts w:cstheme="minorBidi"/>
                <w:sz w:val="20"/>
                <w:szCs w:val="20"/>
              </w:rPr>
            </w:pPr>
            <w:r w:rsidRPr="2D822959">
              <w:rPr>
                <w:rFonts w:cstheme="minorBidi"/>
                <w:sz w:val="20"/>
                <w:szCs w:val="20"/>
              </w:rPr>
              <w:t>0</w:t>
            </w:r>
          </w:p>
        </w:tc>
        <w:tc>
          <w:tcPr>
            <w:tcW w:w="1073" w:type="dxa"/>
          </w:tcPr>
          <w:p w14:paraId="427C13DC" w14:textId="28C82AD1" w:rsidR="52071730" w:rsidRDefault="52071730" w:rsidP="2D822959">
            <w:pPr>
              <w:pStyle w:val="NoSpacing"/>
              <w:rPr>
                <w:rFonts w:cstheme="minorBidi"/>
                <w:sz w:val="24"/>
                <w:szCs w:val="24"/>
              </w:rPr>
            </w:pPr>
            <w:r w:rsidRPr="2D822959">
              <w:rPr>
                <w:rFonts w:cstheme="minorBidi"/>
                <w:sz w:val="24"/>
                <w:szCs w:val="24"/>
              </w:rPr>
              <w:t>1</w:t>
            </w:r>
          </w:p>
        </w:tc>
        <w:tc>
          <w:tcPr>
            <w:tcW w:w="1073" w:type="dxa"/>
          </w:tcPr>
          <w:p w14:paraId="77905B80" w14:textId="459995C4" w:rsidR="52071730" w:rsidRDefault="52071730" w:rsidP="2D822959">
            <w:pPr>
              <w:pStyle w:val="NoSpacing"/>
              <w:rPr>
                <w:rFonts w:cstheme="minorBidi"/>
                <w:sz w:val="24"/>
                <w:szCs w:val="24"/>
              </w:rPr>
            </w:pPr>
            <w:r w:rsidRPr="2D822959">
              <w:rPr>
                <w:rFonts w:cstheme="minorBidi"/>
                <w:sz w:val="24"/>
                <w:szCs w:val="24"/>
              </w:rPr>
              <w:t>15</w:t>
            </w:r>
          </w:p>
        </w:tc>
      </w:tr>
    </w:tbl>
    <w:p w14:paraId="558AD500" w14:textId="77777777" w:rsidR="00120514" w:rsidRPr="00466596" w:rsidRDefault="00120514" w:rsidP="00C52234">
      <w:pPr>
        <w:pStyle w:val="NoSpacing"/>
        <w:rPr>
          <w:rFonts w:cstheme="minorHAnsi"/>
          <w:sz w:val="24"/>
          <w:szCs w:val="24"/>
        </w:rPr>
      </w:pPr>
    </w:p>
    <w:p w14:paraId="08394234" w14:textId="69DD6334" w:rsidR="00120514" w:rsidRPr="00466596" w:rsidRDefault="00120514" w:rsidP="00C52234">
      <w:pPr>
        <w:pStyle w:val="NoSpacing"/>
      </w:pPr>
    </w:p>
    <w:p w14:paraId="0A8329A1" w14:textId="68B953F2" w:rsidR="005A588D" w:rsidRPr="00466596" w:rsidRDefault="009F51A9" w:rsidP="00C52234">
      <w:pPr>
        <w:pStyle w:val="NoSpacing"/>
        <w:rPr>
          <w:rFonts w:cstheme="minorHAnsi"/>
          <w:sz w:val="24"/>
          <w:szCs w:val="24"/>
        </w:rPr>
      </w:pPr>
      <w:r>
        <w:rPr>
          <w:rFonts w:cstheme="minorBidi"/>
          <w:sz w:val="24"/>
          <w:szCs w:val="24"/>
        </w:rPr>
        <w:t>T</w:t>
      </w:r>
      <w:r w:rsidRPr="2D822959">
        <w:rPr>
          <w:rFonts w:cstheme="minorBidi"/>
          <w:sz w:val="24"/>
          <w:szCs w:val="24"/>
        </w:rPr>
        <w:t xml:space="preserve">he OPCC </w:t>
      </w:r>
      <w:r>
        <w:rPr>
          <w:rFonts w:cstheme="minorBidi"/>
          <w:sz w:val="24"/>
          <w:szCs w:val="24"/>
        </w:rPr>
        <w:t xml:space="preserve">decided to </w:t>
      </w:r>
      <w:r w:rsidRPr="2D822959">
        <w:rPr>
          <w:rFonts w:cstheme="minorBidi"/>
          <w:sz w:val="24"/>
          <w:szCs w:val="24"/>
        </w:rPr>
        <w:t xml:space="preserve">dip sample cases where the complaint factor related to Hate Crime </w:t>
      </w:r>
      <w:r>
        <w:rPr>
          <w:rFonts w:cstheme="minorBidi"/>
          <w:sz w:val="24"/>
          <w:szCs w:val="24"/>
        </w:rPr>
        <w:t>and</w:t>
      </w:r>
      <w:r w:rsidRPr="2D822959">
        <w:rPr>
          <w:rFonts w:cstheme="minorBidi"/>
          <w:sz w:val="24"/>
          <w:szCs w:val="24"/>
        </w:rPr>
        <w:t xml:space="preserve"> consider</w:t>
      </w:r>
      <w:r>
        <w:rPr>
          <w:rFonts w:cstheme="minorBidi"/>
          <w:sz w:val="24"/>
          <w:szCs w:val="24"/>
        </w:rPr>
        <w:t>ed</w:t>
      </w:r>
      <w:r w:rsidRPr="2D822959">
        <w:rPr>
          <w:rFonts w:cstheme="minorBidi"/>
          <w:sz w:val="24"/>
          <w:szCs w:val="24"/>
        </w:rPr>
        <w:t xml:space="preserve"> whether there was any disproportionality.</w:t>
      </w:r>
    </w:p>
    <w:p w14:paraId="62D24379" w14:textId="6E648E59" w:rsidR="2D822959" w:rsidRDefault="2D822959" w:rsidP="2D822959">
      <w:pPr>
        <w:pStyle w:val="NoSpacing"/>
        <w:rPr>
          <w:rFonts w:cstheme="minorBidi"/>
          <w:sz w:val="24"/>
          <w:szCs w:val="24"/>
        </w:rPr>
      </w:pPr>
    </w:p>
    <w:p w14:paraId="0D3E6DAB" w14:textId="31FCD23B" w:rsidR="1DAE4E15" w:rsidRDefault="009F51A9" w:rsidP="2D822959">
      <w:pPr>
        <w:pStyle w:val="NoSpacing"/>
        <w:rPr>
          <w:rFonts w:cstheme="minorBidi"/>
          <w:sz w:val="24"/>
          <w:szCs w:val="24"/>
        </w:rPr>
      </w:pPr>
      <w:r>
        <w:rPr>
          <w:rFonts w:cstheme="minorBidi"/>
          <w:sz w:val="24"/>
          <w:szCs w:val="24"/>
        </w:rPr>
        <w:t>Therefore a</w:t>
      </w:r>
      <w:r w:rsidR="1DAE4E15" w:rsidRPr="2D822959">
        <w:rPr>
          <w:rFonts w:cstheme="minorBidi"/>
          <w:sz w:val="24"/>
          <w:szCs w:val="24"/>
        </w:rPr>
        <w:t>s a result of this data this round of dip sampling has considered:</w:t>
      </w:r>
    </w:p>
    <w:p w14:paraId="5D1F896C" w14:textId="0F4A07A3" w:rsidR="2D822959" w:rsidRDefault="2D822959" w:rsidP="2D822959">
      <w:pPr>
        <w:pStyle w:val="NoSpacing"/>
        <w:rPr>
          <w:rFonts w:cstheme="minorBidi"/>
          <w:sz w:val="24"/>
          <w:szCs w:val="24"/>
        </w:rPr>
      </w:pPr>
    </w:p>
    <w:p w14:paraId="4162D858" w14:textId="79E5E8E4" w:rsidR="1DAE4E15" w:rsidRDefault="1DAE4E15" w:rsidP="00581544">
      <w:pPr>
        <w:pStyle w:val="NoSpacing"/>
        <w:numPr>
          <w:ilvl w:val="0"/>
          <w:numId w:val="25"/>
        </w:numPr>
        <w:rPr>
          <w:rFonts w:cstheme="minorBidi"/>
          <w:sz w:val="24"/>
          <w:szCs w:val="24"/>
        </w:rPr>
      </w:pPr>
      <w:r w:rsidRPr="2D822959">
        <w:rPr>
          <w:rFonts w:cstheme="minorBidi"/>
          <w:sz w:val="24"/>
          <w:szCs w:val="24"/>
        </w:rPr>
        <w:t>Complaints closed as “other action”</w:t>
      </w:r>
    </w:p>
    <w:p w14:paraId="1BD94821" w14:textId="5165D87F" w:rsidR="1DAE4E15" w:rsidRDefault="1DAE4E15" w:rsidP="00581544">
      <w:pPr>
        <w:pStyle w:val="NoSpacing"/>
        <w:numPr>
          <w:ilvl w:val="0"/>
          <w:numId w:val="25"/>
        </w:numPr>
        <w:rPr>
          <w:rFonts w:cstheme="minorBidi"/>
          <w:sz w:val="24"/>
          <w:szCs w:val="24"/>
        </w:rPr>
      </w:pPr>
      <w:r w:rsidRPr="2D822959">
        <w:rPr>
          <w:rFonts w:cstheme="minorBidi"/>
          <w:sz w:val="24"/>
          <w:szCs w:val="24"/>
        </w:rPr>
        <w:t>Complaints Investigated under Schedule 3 of the Police Reform Act</w:t>
      </w:r>
    </w:p>
    <w:p w14:paraId="1AFC9E28" w14:textId="5546AA1F" w:rsidR="1DAE4E15" w:rsidRDefault="1DAE4E15" w:rsidP="00581544">
      <w:pPr>
        <w:pStyle w:val="NoSpacing"/>
        <w:numPr>
          <w:ilvl w:val="0"/>
          <w:numId w:val="25"/>
        </w:numPr>
        <w:rPr>
          <w:rFonts w:cstheme="minorBidi"/>
          <w:sz w:val="24"/>
          <w:szCs w:val="24"/>
        </w:rPr>
      </w:pPr>
      <w:r w:rsidRPr="2D822959">
        <w:rPr>
          <w:rFonts w:cstheme="minorBidi"/>
          <w:sz w:val="24"/>
          <w:szCs w:val="24"/>
        </w:rPr>
        <w:t>Complaints where a factor was Hate Crime</w:t>
      </w:r>
    </w:p>
    <w:p w14:paraId="460DE247" w14:textId="052747F9" w:rsidR="2D822959" w:rsidRDefault="2D822959" w:rsidP="2D822959">
      <w:pPr>
        <w:pStyle w:val="NoSpacing"/>
        <w:rPr>
          <w:rFonts w:cstheme="minorBidi"/>
          <w:sz w:val="24"/>
          <w:szCs w:val="24"/>
        </w:rPr>
      </w:pPr>
    </w:p>
    <w:p w14:paraId="381883E6" w14:textId="77777777" w:rsidR="00120514" w:rsidRDefault="00120514" w:rsidP="00C52234">
      <w:pPr>
        <w:pStyle w:val="NoSpacing"/>
        <w:rPr>
          <w:rFonts w:cstheme="minorHAnsi"/>
          <w:sz w:val="24"/>
          <w:szCs w:val="24"/>
        </w:rPr>
      </w:pPr>
    </w:p>
    <w:p w14:paraId="24DBCD6B" w14:textId="77777777" w:rsidR="00FB06EF" w:rsidRDefault="00FB06EF" w:rsidP="00C52234">
      <w:pPr>
        <w:pStyle w:val="NoSpacing"/>
        <w:rPr>
          <w:rFonts w:cstheme="minorHAnsi"/>
          <w:sz w:val="24"/>
          <w:szCs w:val="24"/>
        </w:rPr>
      </w:pPr>
    </w:p>
    <w:p w14:paraId="66E5D4E2" w14:textId="77777777" w:rsidR="00FB06EF" w:rsidRPr="00466596" w:rsidRDefault="00FB06EF" w:rsidP="00C52234">
      <w:pPr>
        <w:pStyle w:val="NoSpacing"/>
        <w:rPr>
          <w:rFonts w:cstheme="minorHAnsi"/>
          <w:sz w:val="24"/>
          <w:szCs w:val="24"/>
        </w:rPr>
      </w:pPr>
    </w:p>
    <w:p w14:paraId="790149F5" w14:textId="77777777" w:rsidR="00120514" w:rsidRPr="00466596" w:rsidRDefault="00120514" w:rsidP="00C52234">
      <w:pPr>
        <w:pStyle w:val="NoSpacing"/>
        <w:rPr>
          <w:rFonts w:cstheme="minorHAnsi"/>
          <w:sz w:val="24"/>
          <w:szCs w:val="24"/>
        </w:rPr>
      </w:pPr>
    </w:p>
    <w:p w14:paraId="2FCCC1C9" w14:textId="30DEF5D8" w:rsidR="00C52234" w:rsidRPr="00466596" w:rsidRDefault="00EB1B32" w:rsidP="00A2157C">
      <w:pPr>
        <w:pStyle w:val="Heading1"/>
      </w:pPr>
      <w:bookmarkStart w:id="4" w:name="_Toc161230232"/>
      <w:r>
        <w:lastRenderedPageBreak/>
        <w:t>4</w:t>
      </w:r>
      <w:r w:rsidR="00EF4EAE">
        <w:t xml:space="preserve">.0 </w:t>
      </w:r>
      <w:bookmarkStart w:id="5" w:name="_Hlk146892342"/>
      <w:r w:rsidR="003276E1">
        <w:t xml:space="preserve"> </w:t>
      </w:r>
      <w:bookmarkEnd w:id="5"/>
      <w:r w:rsidR="009E0E69">
        <w:t xml:space="preserve">– Dip-Sample </w:t>
      </w:r>
      <w:r w:rsidR="00025A31">
        <w:t>Findings</w:t>
      </w:r>
      <w:bookmarkEnd w:id="4"/>
    </w:p>
    <w:p w14:paraId="2BAE8764" w14:textId="77777777" w:rsidR="006C378F" w:rsidRDefault="006C378F" w:rsidP="00CD67F6">
      <w:pPr>
        <w:pStyle w:val="Heading2"/>
        <w:spacing w:after="240"/>
        <w:rPr>
          <w:rFonts w:cstheme="minorHAnsi"/>
          <w:sz w:val="24"/>
          <w:szCs w:val="24"/>
        </w:rPr>
      </w:pPr>
    </w:p>
    <w:p w14:paraId="009A8380" w14:textId="24AE5B20" w:rsidR="00CE3661" w:rsidRPr="00731F81" w:rsidRDefault="00CD67F6" w:rsidP="00CE3661">
      <w:bookmarkStart w:id="6" w:name="_Toc161229909"/>
      <w:r w:rsidRPr="00466596">
        <w:t>Complaints closed as “Other Action</w:t>
      </w:r>
      <w:r w:rsidR="006C378F">
        <w:t>”</w:t>
      </w:r>
      <w:bookmarkEnd w:id="6"/>
    </w:p>
    <w:tbl>
      <w:tblPr>
        <w:tblStyle w:val="TableGrid"/>
        <w:tblW w:w="0" w:type="auto"/>
        <w:tblLook w:val="04A0" w:firstRow="1" w:lastRow="0" w:firstColumn="1" w:lastColumn="0" w:noHBand="0" w:noVBand="1"/>
      </w:tblPr>
      <w:tblGrid>
        <w:gridCol w:w="6974"/>
        <w:gridCol w:w="6974"/>
      </w:tblGrid>
      <w:tr w:rsidR="00E65F5A" w:rsidRPr="00466596" w14:paraId="1A2AF896" w14:textId="77777777" w:rsidTr="00E65F5A">
        <w:tc>
          <w:tcPr>
            <w:tcW w:w="6974" w:type="dxa"/>
          </w:tcPr>
          <w:p w14:paraId="4ECBEFF6" w14:textId="36AF94C3" w:rsidR="00E65F5A" w:rsidRPr="00466596" w:rsidRDefault="00E65F5A">
            <w:pPr>
              <w:rPr>
                <w:rFonts w:cstheme="minorHAnsi"/>
                <w:sz w:val="24"/>
                <w:szCs w:val="24"/>
              </w:rPr>
            </w:pPr>
            <w:r w:rsidRPr="00466596">
              <w:rPr>
                <w:rFonts w:cstheme="minorHAnsi"/>
                <w:sz w:val="24"/>
                <w:szCs w:val="24"/>
              </w:rPr>
              <w:t xml:space="preserve">Dip sample subject: </w:t>
            </w:r>
          </w:p>
        </w:tc>
        <w:tc>
          <w:tcPr>
            <w:tcW w:w="6974" w:type="dxa"/>
          </w:tcPr>
          <w:p w14:paraId="00C17ED2" w14:textId="08EABB69" w:rsidR="00E65F5A" w:rsidRPr="00466596" w:rsidRDefault="00E65F5A">
            <w:pPr>
              <w:rPr>
                <w:rFonts w:cstheme="minorHAnsi"/>
                <w:sz w:val="24"/>
                <w:szCs w:val="24"/>
              </w:rPr>
            </w:pPr>
            <w:r w:rsidRPr="00466596">
              <w:rPr>
                <w:rFonts w:cstheme="minorHAnsi"/>
                <w:sz w:val="24"/>
                <w:szCs w:val="24"/>
              </w:rPr>
              <w:t>Other Action</w:t>
            </w:r>
          </w:p>
        </w:tc>
      </w:tr>
      <w:tr w:rsidR="00E65F5A" w:rsidRPr="00466596" w14:paraId="084AD312" w14:textId="77777777" w:rsidTr="00E65F5A">
        <w:tc>
          <w:tcPr>
            <w:tcW w:w="6974" w:type="dxa"/>
          </w:tcPr>
          <w:p w14:paraId="7D8F521B" w14:textId="2CF8D02E" w:rsidR="00E65F5A" w:rsidRPr="00466596" w:rsidRDefault="00E65F5A">
            <w:pPr>
              <w:rPr>
                <w:rFonts w:cstheme="minorHAnsi"/>
                <w:sz w:val="24"/>
                <w:szCs w:val="24"/>
              </w:rPr>
            </w:pPr>
            <w:r w:rsidRPr="00466596">
              <w:rPr>
                <w:rFonts w:cstheme="minorHAnsi"/>
                <w:sz w:val="24"/>
                <w:szCs w:val="24"/>
              </w:rPr>
              <w:t xml:space="preserve">Complaint handling type: </w:t>
            </w:r>
          </w:p>
        </w:tc>
        <w:tc>
          <w:tcPr>
            <w:tcW w:w="6974" w:type="dxa"/>
          </w:tcPr>
          <w:p w14:paraId="7E4DC350" w14:textId="60572E2E" w:rsidR="00E65F5A" w:rsidRPr="00466596" w:rsidRDefault="00E65F5A">
            <w:pPr>
              <w:rPr>
                <w:rFonts w:cstheme="minorHAnsi"/>
                <w:sz w:val="24"/>
                <w:szCs w:val="24"/>
              </w:rPr>
            </w:pPr>
            <w:r w:rsidRPr="00466596">
              <w:rPr>
                <w:rFonts w:cstheme="minorHAnsi"/>
                <w:sz w:val="24"/>
                <w:szCs w:val="24"/>
              </w:rPr>
              <w:t>Outside of Schedule 3</w:t>
            </w:r>
          </w:p>
        </w:tc>
      </w:tr>
      <w:tr w:rsidR="00E65F5A" w:rsidRPr="00466596" w14:paraId="08F910D4" w14:textId="77777777" w:rsidTr="00E65F5A">
        <w:tc>
          <w:tcPr>
            <w:tcW w:w="6974" w:type="dxa"/>
          </w:tcPr>
          <w:p w14:paraId="5305E793" w14:textId="302451F5" w:rsidR="00E65F5A" w:rsidRPr="00466596" w:rsidRDefault="00E65F5A">
            <w:pPr>
              <w:rPr>
                <w:rFonts w:cstheme="minorHAnsi"/>
                <w:sz w:val="24"/>
                <w:szCs w:val="24"/>
              </w:rPr>
            </w:pPr>
            <w:r w:rsidRPr="00466596">
              <w:rPr>
                <w:rFonts w:cstheme="minorHAnsi"/>
                <w:sz w:val="24"/>
                <w:szCs w:val="24"/>
              </w:rPr>
              <w:t xml:space="preserve">Number of cases viewed: </w:t>
            </w:r>
          </w:p>
        </w:tc>
        <w:tc>
          <w:tcPr>
            <w:tcW w:w="6974" w:type="dxa"/>
          </w:tcPr>
          <w:p w14:paraId="2491D084" w14:textId="4163F2BA" w:rsidR="00E65F5A" w:rsidRPr="00466596" w:rsidRDefault="00E65F5A">
            <w:pPr>
              <w:rPr>
                <w:rFonts w:cstheme="minorHAnsi"/>
                <w:sz w:val="24"/>
                <w:szCs w:val="24"/>
              </w:rPr>
            </w:pPr>
            <w:r w:rsidRPr="00466596">
              <w:rPr>
                <w:rFonts w:cstheme="minorHAnsi"/>
                <w:sz w:val="24"/>
                <w:szCs w:val="24"/>
              </w:rPr>
              <w:t>5</w:t>
            </w:r>
          </w:p>
        </w:tc>
      </w:tr>
      <w:tr w:rsidR="00E65F5A" w:rsidRPr="00466596" w14:paraId="1518F35A" w14:textId="77777777" w:rsidTr="00E65F5A">
        <w:tc>
          <w:tcPr>
            <w:tcW w:w="6974" w:type="dxa"/>
          </w:tcPr>
          <w:p w14:paraId="56074352" w14:textId="7C690149" w:rsidR="00E65F5A" w:rsidRPr="00466596" w:rsidRDefault="00E65F5A">
            <w:pPr>
              <w:rPr>
                <w:rFonts w:cstheme="minorHAnsi"/>
                <w:sz w:val="24"/>
                <w:szCs w:val="24"/>
              </w:rPr>
            </w:pPr>
            <w:r w:rsidRPr="00466596">
              <w:rPr>
                <w:rFonts w:cstheme="minorHAnsi"/>
                <w:sz w:val="24"/>
                <w:szCs w:val="24"/>
              </w:rPr>
              <w:t xml:space="preserve">Average number of days to finalise complaints reviewed: </w:t>
            </w:r>
          </w:p>
        </w:tc>
        <w:tc>
          <w:tcPr>
            <w:tcW w:w="6974" w:type="dxa"/>
          </w:tcPr>
          <w:p w14:paraId="6FAE845E" w14:textId="47E899E0" w:rsidR="00E65F5A" w:rsidRPr="00466596" w:rsidRDefault="00E65F5A">
            <w:pPr>
              <w:rPr>
                <w:rFonts w:cstheme="minorHAnsi"/>
                <w:sz w:val="24"/>
                <w:szCs w:val="24"/>
              </w:rPr>
            </w:pPr>
            <w:r w:rsidRPr="00466596">
              <w:rPr>
                <w:rFonts w:cstheme="minorHAnsi"/>
                <w:sz w:val="24"/>
                <w:szCs w:val="24"/>
              </w:rPr>
              <w:t>6</w:t>
            </w:r>
          </w:p>
        </w:tc>
      </w:tr>
    </w:tbl>
    <w:p w14:paraId="150A916F" w14:textId="149614A5" w:rsidR="00ED7906" w:rsidRDefault="00ED7906" w:rsidP="00E65F5A">
      <w:pPr>
        <w:pStyle w:val="Heading2"/>
        <w:spacing w:after="240"/>
        <w:rPr>
          <w:rFonts w:cstheme="minorHAnsi"/>
          <w:sz w:val="24"/>
          <w:szCs w:val="24"/>
        </w:rPr>
      </w:pPr>
    </w:p>
    <w:p w14:paraId="73986A0B" w14:textId="77777777" w:rsidR="0051453D" w:rsidRPr="0051453D" w:rsidRDefault="0051453D" w:rsidP="0051453D"/>
    <w:tbl>
      <w:tblPr>
        <w:tblStyle w:val="TableGrid"/>
        <w:tblW w:w="0" w:type="auto"/>
        <w:tblLook w:val="04A0" w:firstRow="1" w:lastRow="0" w:firstColumn="1" w:lastColumn="0" w:noHBand="0" w:noVBand="1"/>
      </w:tblPr>
      <w:tblGrid>
        <w:gridCol w:w="2972"/>
        <w:gridCol w:w="10976"/>
      </w:tblGrid>
      <w:tr w:rsidR="00846B0F" w:rsidRPr="00466596" w14:paraId="3E0505AF" w14:textId="77777777" w:rsidTr="2D822959">
        <w:tc>
          <w:tcPr>
            <w:tcW w:w="13948" w:type="dxa"/>
            <w:gridSpan w:val="2"/>
            <w:shd w:val="clear" w:color="auto" w:fill="DEEAF6" w:themeFill="accent5" w:themeFillTint="33"/>
          </w:tcPr>
          <w:p w14:paraId="02958B13" w14:textId="68FF1A1F" w:rsidR="00846B0F" w:rsidRPr="00466596" w:rsidRDefault="00846B0F" w:rsidP="00D86B4B">
            <w:pPr>
              <w:rPr>
                <w:rFonts w:cstheme="minorHAnsi"/>
                <w:sz w:val="24"/>
                <w:szCs w:val="24"/>
              </w:rPr>
            </w:pPr>
            <w:r w:rsidRPr="00466596">
              <w:rPr>
                <w:rFonts w:cstheme="minorHAnsi"/>
                <w:sz w:val="24"/>
                <w:szCs w:val="24"/>
              </w:rPr>
              <w:t xml:space="preserve">Case1 </w:t>
            </w:r>
          </w:p>
        </w:tc>
      </w:tr>
      <w:tr w:rsidR="00D86B4B" w:rsidRPr="00466596" w14:paraId="71B3EF00" w14:textId="77777777" w:rsidTr="2D822959">
        <w:tc>
          <w:tcPr>
            <w:tcW w:w="2972" w:type="dxa"/>
          </w:tcPr>
          <w:p w14:paraId="4557AC47" w14:textId="5D2D54E9" w:rsidR="00D86B4B" w:rsidRPr="00466596" w:rsidRDefault="002F5CD7" w:rsidP="00D86B4B">
            <w:pPr>
              <w:rPr>
                <w:rFonts w:cstheme="minorHAnsi"/>
                <w:sz w:val="24"/>
                <w:szCs w:val="24"/>
              </w:rPr>
            </w:pPr>
            <w:r w:rsidRPr="00466596">
              <w:rPr>
                <w:rFonts w:cstheme="minorHAnsi"/>
                <w:sz w:val="24"/>
                <w:szCs w:val="24"/>
              </w:rPr>
              <w:t>Summary of Complaint</w:t>
            </w:r>
          </w:p>
        </w:tc>
        <w:tc>
          <w:tcPr>
            <w:tcW w:w="10976" w:type="dxa"/>
          </w:tcPr>
          <w:p w14:paraId="4F790B50" w14:textId="3D17B270" w:rsidR="00D86B4B" w:rsidRPr="00466596" w:rsidRDefault="089F1B1A" w:rsidP="2D822959">
            <w:pPr>
              <w:rPr>
                <w:rFonts w:cstheme="minorBidi"/>
                <w:sz w:val="24"/>
                <w:szCs w:val="24"/>
              </w:rPr>
            </w:pPr>
            <w:r w:rsidRPr="2D822959">
              <w:rPr>
                <w:rFonts w:cstheme="minorBidi"/>
                <w:sz w:val="24"/>
                <w:szCs w:val="24"/>
              </w:rPr>
              <w:t>Initially recorded as Hate Crime (victim had disability) changed to ASB following officer attendance.</w:t>
            </w:r>
            <w:r w:rsidR="6D356DD0" w:rsidRPr="2D822959">
              <w:rPr>
                <w:rFonts w:cstheme="minorBidi"/>
                <w:sz w:val="24"/>
                <w:szCs w:val="24"/>
              </w:rPr>
              <w:t xml:space="preserve"> Concerns regarding a neighbour</w:t>
            </w:r>
            <w:r w:rsidR="6349F0EA" w:rsidRPr="2D822959">
              <w:rPr>
                <w:rFonts w:cstheme="minorBidi"/>
                <w:sz w:val="24"/>
                <w:szCs w:val="24"/>
              </w:rPr>
              <w:t xml:space="preserve"> kicking a ball at their door and </w:t>
            </w:r>
            <w:r w:rsidR="0077C108" w:rsidRPr="2D822959">
              <w:rPr>
                <w:rFonts w:cstheme="minorBidi"/>
                <w:sz w:val="24"/>
                <w:szCs w:val="24"/>
              </w:rPr>
              <w:t>then shouting at them.</w:t>
            </w:r>
          </w:p>
        </w:tc>
      </w:tr>
      <w:tr w:rsidR="00D86B4B" w:rsidRPr="00466596" w14:paraId="0011B4EA" w14:textId="77777777" w:rsidTr="2D822959">
        <w:tc>
          <w:tcPr>
            <w:tcW w:w="2972" w:type="dxa"/>
          </w:tcPr>
          <w:p w14:paraId="1EE4C545" w14:textId="2D4240DB" w:rsidR="00D86B4B" w:rsidRPr="00466596" w:rsidRDefault="00846B0F" w:rsidP="00D86B4B">
            <w:pPr>
              <w:rPr>
                <w:rFonts w:cstheme="minorHAnsi"/>
                <w:sz w:val="24"/>
                <w:szCs w:val="24"/>
              </w:rPr>
            </w:pPr>
            <w:r w:rsidRPr="00466596">
              <w:rPr>
                <w:rFonts w:cstheme="minorHAnsi"/>
                <w:sz w:val="24"/>
                <w:szCs w:val="24"/>
              </w:rPr>
              <w:t>OPCC Comments</w:t>
            </w:r>
          </w:p>
        </w:tc>
        <w:tc>
          <w:tcPr>
            <w:tcW w:w="10976" w:type="dxa"/>
          </w:tcPr>
          <w:p w14:paraId="253964E8" w14:textId="77777777" w:rsidR="00D86B4B" w:rsidRPr="00466596" w:rsidRDefault="003849ED" w:rsidP="00D86B4B">
            <w:pPr>
              <w:rPr>
                <w:rFonts w:cstheme="minorHAnsi"/>
                <w:color w:val="000000"/>
                <w:sz w:val="24"/>
                <w:szCs w:val="24"/>
                <w:lang w:eastAsia="en-GB"/>
              </w:rPr>
            </w:pPr>
            <w:r w:rsidRPr="00466596">
              <w:rPr>
                <w:rFonts w:cstheme="minorHAnsi"/>
                <w:color w:val="000000"/>
                <w:sz w:val="24"/>
                <w:szCs w:val="24"/>
                <w:lang w:eastAsia="en-GB"/>
              </w:rPr>
              <w:t>The officer who attended was not accommodating to the individual’s needs. Complainant noted that she could not lip read the officer as he kept looking down.</w:t>
            </w:r>
          </w:p>
          <w:p w14:paraId="23C9275F" w14:textId="2BB917D7" w:rsidR="005622A8" w:rsidRPr="00466596" w:rsidRDefault="005622A8" w:rsidP="00D86B4B">
            <w:pPr>
              <w:rPr>
                <w:rFonts w:cstheme="minorHAnsi"/>
                <w:color w:val="000000"/>
                <w:sz w:val="24"/>
                <w:szCs w:val="24"/>
                <w:lang w:eastAsia="en-GB"/>
              </w:rPr>
            </w:pPr>
            <w:r w:rsidRPr="00466596">
              <w:rPr>
                <w:rFonts w:cstheme="minorHAnsi"/>
                <w:color w:val="000000"/>
                <w:sz w:val="24"/>
                <w:szCs w:val="24"/>
                <w:lang w:eastAsia="en-GB"/>
              </w:rPr>
              <w:lastRenderedPageBreak/>
              <w:t>PSD contacted complainant to see how they would like their complaint to be handled.</w:t>
            </w:r>
            <w:r w:rsidR="0050011D" w:rsidRPr="00466596">
              <w:rPr>
                <w:rFonts w:cstheme="minorHAnsi"/>
                <w:color w:val="000000"/>
                <w:sz w:val="24"/>
                <w:szCs w:val="24"/>
                <w:lang w:eastAsia="en-GB"/>
              </w:rPr>
              <w:t xml:space="preserve"> Complainant was happy on this occasion for complaint to be handled</w:t>
            </w:r>
            <w:r w:rsidRPr="00466596">
              <w:rPr>
                <w:rFonts w:cstheme="minorHAnsi"/>
                <w:sz w:val="24"/>
                <w:szCs w:val="24"/>
              </w:rPr>
              <w:t xml:space="preserve"> less formal </w:t>
            </w:r>
            <w:r w:rsidR="0050011D" w:rsidRPr="00466596">
              <w:rPr>
                <w:rFonts w:cstheme="minorHAnsi"/>
                <w:sz w:val="24"/>
                <w:szCs w:val="24"/>
              </w:rPr>
              <w:t>and to</w:t>
            </w:r>
            <w:r w:rsidRPr="00466596">
              <w:rPr>
                <w:rFonts w:cstheme="minorHAnsi"/>
                <w:sz w:val="24"/>
                <w:szCs w:val="24"/>
              </w:rPr>
              <w:t xml:space="preserve"> send to the </w:t>
            </w:r>
            <w:r w:rsidR="0059257C" w:rsidRPr="00466596">
              <w:rPr>
                <w:rFonts w:cstheme="minorHAnsi"/>
                <w:sz w:val="24"/>
                <w:szCs w:val="24"/>
              </w:rPr>
              <w:t>officer’s</w:t>
            </w:r>
            <w:r w:rsidRPr="00466596">
              <w:rPr>
                <w:rFonts w:cstheme="minorHAnsi"/>
                <w:sz w:val="24"/>
                <w:szCs w:val="24"/>
              </w:rPr>
              <w:t xml:space="preserve"> supervisor so</w:t>
            </w:r>
            <w:r w:rsidR="006E318F" w:rsidRPr="00466596">
              <w:rPr>
                <w:rFonts w:cstheme="minorHAnsi"/>
                <w:sz w:val="24"/>
                <w:szCs w:val="24"/>
              </w:rPr>
              <w:t xml:space="preserve"> that</w:t>
            </w:r>
            <w:r w:rsidRPr="00466596">
              <w:rPr>
                <w:rFonts w:cstheme="minorHAnsi"/>
                <w:sz w:val="24"/>
                <w:szCs w:val="24"/>
              </w:rPr>
              <w:t xml:space="preserve"> feedback can be given and the officer spoken to informally</w:t>
            </w:r>
            <w:r w:rsidR="0050011D" w:rsidRPr="00466596">
              <w:rPr>
                <w:rFonts w:cstheme="minorHAnsi"/>
                <w:sz w:val="24"/>
                <w:szCs w:val="24"/>
              </w:rPr>
              <w:t>.</w:t>
            </w:r>
          </w:p>
          <w:p w14:paraId="2E35BC83" w14:textId="31D84A7E" w:rsidR="007C004B" w:rsidRPr="00466596" w:rsidRDefault="013B223F" w:rsidP="2D822959">
            <w:pPr>
              <w:spacing w:after="0" w:line="240" w:lineRule="auto"/>
              <w:rPr>
                <w:rFonts w:cstheme="minorBidi"/>
                <w:color w:val="000000"/>
                <w:sz w:val="24"/>
                <w:szCs w:val="24"/>
                <w:lang w:eastAsia="en-GB"/>
              </w:rPr>
            </w:pPr>
            <w:r w:rsidRPr="2D822959">
              <w:rPr>
                <w:rFonts w:cstheme="minorBidi"/>
                <w:color w:val="000000" w:themeColor="text1"/>
                <w:sz w:val="24"/>
                <w:szCs w:val="24"/>
                <w:lang w:eastAsia="en-GB"/>
              </w:rPr>
              <w:t>Whilst it was</w:t>
            </w:r>
            <w:r w:rsidR="5EEFD288" w:rsidRPr="2D822959">
              <w:rPr>
                <w:rFonts w:cstheme="minorBidi"/>
                <w:color w:val="000000" w:themeColor="text1"/>
                <w:sz w:val="24"/>
                <w:szCs w:val="24"/>
                <w:lang w:eastAsia="en-GB"/>
              </w:rPr>
              <w:t xml:space="preserve"> good practice for the supervisor to inform PSD that reflective practice had taken place, the response from t</w:t>
            </w:r>
            <w:r w:rsidR="33CEADA8" w:rsidRPr="2D822959">
              <w:rPr>
                <w:rFonts w:cstheme="minorBidi"/>
                <w:color w:val="000000" w:themeColor="text1"/>
                <w:sz w:val="24"/>
                <w:szCs w:val="24"/>
                <w:lang w:eastAsia="en-GB"/>
              </w:rPr>
              <w:t xml:space="preserve">he </w:t>
            </w:r>
            <w:r w:rsidR="5EEFD288" w:rsidRPr="2D822959">
              <w:rPr>
                <w:rFonts w:cstheme="minorBidi"/>
                <w:color w:val="000000" w:themeColor="text1"/>
                <w:sz w:val="24"/>
                <w:szCs w:val="24"/>
                <w:lang w:eastAsia="en-GB"/>
              </w:rPr>
              <w:t>s</w:t>
            </w:r>
            <w:r w:rsidR="33CEADA8" w:rsidRPr="2D822959">
              <w:rPr>
                <w:rFonts w:cstheme="minorBidi"/>
                <w:color w:val="000000" w:themeColor="text1"/>
                <w:sz w:val="24"/>
                <w:szCs w:val="24"/>
                <w:lang w:eastAsia="en-GB"/>
              </w:rPr>
              <w:t xml:space="preserve">upervisor </w:t>
            </w:r>
            <w:r w:rsidR="28E520B2" w:rsidRPr="2D822959">
              <w:rPr>
                <w:rFonts w:cstheme="minorBidi"/>
                <w:color w:val="000000" w:themeColor="text1"/>
                <w:sz w:val="24"/>
                <w:szCs w:val="24"/>
                <w:lang w:eastAsia="en-GB"/>
              </w:rPr>
              <w:t>only commented on</w:t>
            </w:r>
            <w:r w:rsidR="33CEADA8" w:rsidRPr="2D822959">
              <w:rPr>
                <w:rFonts w:cstheme="minorBidi"/>
                <w:color w:val="000000" w:themeColor="text1"/>
                <w:sz w:val="24"/>
                <w:szCs w:val="24"/>
                <w:lang w:eastAsia="en-GB"/>
              </w:rPr>
              <w:t xml:space="preserve"> importance of wearing B</w:t>
            </w:r>
            <w:r w:rsidR="65B64931" w:rsidRPr="2D822959">
              <w:rPr>
                <w:rFonts w:cstheme="minorBidi"/>
                <w:color w:val="000000" w:themeColor="text1"/>
                <w:sz w:val="24"/>
                <w:szCs w:val="24"/>
                <w:lang w:eastAsia="en-GB"/>
              </w:rPr>
              <w:t xml:space="preserve">ody </w:t>
            </w:r>
            <w:r w:rsidR="33CEADA8" w:rsidRPr="2D822959">
              <w:rPr>
                <w:rFonts w:cstheme="minorBidi"/>
                <w:color w:val="000000" w:themeColor="text1"/>
                <w:sz w:val="24"/>
                <w:szCs w:val="24"/>
                <w:lang w:eastAsia="en-GB"/>
              </w:rPr>
              <w:t>W</w:t>
            </w:r>
            <w:r w:rsidR="65B64931" w:rsidRPr="2D822959">
              <w:rPr>
                <w:rFonts w:cstheme="minorBidi"/>
                <w:color w:val="000000" w:themeColor="text1"/>
                <w:sz w:val="24"/>
                <w:szCs w:val="24"/>
                <w:lang w:eastAsia="en-GB"/>
              </w:rPr>
              <w:t xml:space="preserve">orn </w:t>
            </w:r>
            <w:r w:rsidR="33CEADA8" w:rsidRPr="2D822959">
              <w:rPr>
                <w:rFonts w:cstheme="minorBidi"/>
                <w:color w:val="000000" w:themeColor="text1"/>
                <w:sz w:val="24"/>
                <w:szCs w:val="24"/>
                <w:lang w:eastAsia="en-GB"/>
              </w:rPr>
              <w:t>V</w:t>
            </w:r>
            <w:r w:rsidR="65B64931" w:rsidRPr="2D822959">
              <w:rPr>
                <w:rFonts w:cstheme="minorBidi"/>
                <w:color w:val="000000" w:themeColor="text1"/>
                <w:sz w:val="24"/>
                <w:szCs w:val="24"/>
                <w:lang w:eastAsia="en-GB"/>
              </w:rPr>
              <w:t>ideo (BWV)</w:t>
            </w:r>
            <w:r w:rsidR="28E520B2" w:rsidRPr="2D822959">
              <w:rPr>
                <w:rFonts w:cstheme="minorBidi"/>
                <w:color w:val="000000" w:themeColor="text1"/>
                <w:sz w:val="24"/>
                <w:szCs w:val="24"/>
                <w:lang w:eastAsia="en-GB"/>
              </w:rPr>
              <w:t>. There was nothing</w:t>
            </w:r>
            <w:r w:rsidR="33CEADA8" w:rsidRPr="2D822959">
              <w:rPr>
                <w:rFonts w:cstheme="minorBidi"/>
                <w:color w:val="000000" w:themeColor="text1"/>
                <w:sz w:val="24"/>
                <w:szCs w:val="24"/>
                <w:lang w:eastAsia="en-GB"/>
              </w:rPr>
              <w:t xml:space="preserve"> to suggest</w:t>
            </w:r>
            <w:r w:rsidR="10A7DE20" w:rsidRPr="2D822959">
              <w:rPr>
                <w:rFonts w:cstheme="minorBidi"/>
                <w:color w:val="000000" w:themeColor="text1"/>
                <w:sz w:val="24"/>
                <w:szCs w:val="24"/>
                <w:lang w:eastAsia="en-GB"/>
              </w:rPr>
              <w:t xml:space="preserve"> learning</w:t>
            </w:r>
            <w:r w:rsidR="39F7469C" w:rsidRPr="2D822959">
              <w:rPr>
                <w:rFonts w:cstheme="minorBidi"/>
                <w:color w:val="000000" w:themeColor="text1"/>
                <w:sz w:val="24"/>
                <w:szCs w:val="24"/>
                <w:lang w:eastAsia="en-GB"/>
              </w:rPr>
              <w:t xml:space="preserve"> had been shared</w:t>
            </w:r>
            <w:r w:rsidR="10A7DE20" w:rsidRPr="2D822959">
              <w:rPr>
                <w:rFonts w:cstheme="minorBidi"/>
                <w:color w:val="000000" w:themeColor="text1"/>
                <w:sz w:val="24"/>
                <w:szCs w:val="24"/>
                <w:lang w:eastAsia="en-GB"/>
              </w:rPr>
              <w:t xml:space="preserve"> around</w:t>
            </w:r>
            <w:r w:rsidR="33CEADA8" w:rsidRPr="2D822959">
              <w:rPr>
                <w:rFonts w:cstheme="minorBidi"/>
                <w:color w:val="000000" w:themeColor="text1"/>
                <w:sz w:val="24"/>
                <w:szCs w:val="24"/>
                <w:lang w:eastAsia="en-GB"/>
              </w:rPr>
              <w:t xml:space="preserve"> the</w:t>
            </w:r>
            <w:r w:rsidR="379C7A9D" w:rsidRPr="2D822959">
              <w:rPr>
                <w:rFonts w:cstheme="minorBidi"/>
                <w:color w:val="000000" w:themeColor="text1"/>
                <w:sz w:val="24"/>
                <w:szCs w:val="24"/>
                <w:lang w:eastAsia="en-GB"/>
              </w:rPr>
              <w:t xml:space="preserve"> officer’s</w:t>
            </w:r>
            <w:r w:rsidR="33CEADA8" w:rsidRPr="2D822959">
              <w:rPr>
                <w:rFonts w:cstheme="minorBidi"/>
                <w:color w:val="000000" w:themeColor="text1"/>
                <w:sz w:val="24"/>
                <w:szCs w:val="24"/>
                <w:lang w:eastAsia="en-GB"/>
              </w:rPr>
              <w:t xml:space="preserve"> </w:t>
            </w:r>
            <w:r w:rsidR="3FA8F518" w:rsidRPr="2D822959">
              <w:rPr>
                <w:rFonts w:cstheme="minorBidi"/>
                <w:color w:val="000000" w:themeColor="text1"/>
                <w:sz w:val="24"/>
                <w:szCs w:val="24"/>
                <w:lang w:eastAsia="en-GB"/>
              </w:rPr>
              <w:t>communication with the complainant</w:t>
            </w:r>
            <w:r w:rsidR="379C7A9D" w:rsidRPr="2D822959">
              <w:rPr>
                <w:rFonts w:cstheme="minorBidi"/>
                <w:color w:val="000000" w:themeColor="text1"/>
                <w:sz w:val="24"/>
                <w:szCs w:val="24"/>
                <w:lang w:eastAsia="en-GB"/>
              </w:rPr>
              <w:t>.</w:t>
            </w:r>
          </w:p>
          <w:p w14:paraId="49709BB1" w14:textId="5009D429" w:rsidR="000B7D59" w:rsidRPr="00466596" w:rsidRDefault="000B7D59" w:rsidP="00D86B4B">
            <w:pPr>
              <w:rPr>
                <w:rFonts w:cstheme="minorHAnsi"/>
                <w:sz w:val="24"/>
                <w:szCs w:val="24"/>
              </w:rPr>
            </w:pPr>
          </w:p>
        </w:tc>
      </w:tr>
      <w:tr w:rsidR="00D86B4B" w:rsidRPr="00466596" w14:paraId="2FF9F48E" w14:textId="77777777" w:rsidTr="2D822959">
        <w:tc>
          <w:tcPr>
            <w:tcW w:w="2972" w:type="dxa"/>
          </w:tcPr>
          <w:p w14:paraId="42561FCB" w14:textId="70B20A9E" w:rsidR="00D86B4B" w:rsidRPr="00466596" w:rsidRDefault="008C6533" w:rsidP="00D86B4B">
            <w:pPr>
              <w:rPr>
                <w:rFonts w:cstheme="minorHAnsi"/>
                <w:sz w:val="24"/>
                <w:szCs w:val="24"/>
              </w:rPr>
            </w:pPr>
            <w:r w:rsidRPr="00466596">
              <w:rPr>
                <w:rFonts w:cstheme="minorHAnsi"/>
                <w:sz w:val="24"/>
                <w:szCs w:val="24"/>
              </w:rPr>
              <w:lastRenderedPageBreak/>
              <w:t>PSD Comments</w:t>
            </w:r>
          </w:p>
        </w:tc>
        <w:tc>
          <w:tcPr>
            <w:tcW w:w="10976" w:type="dxa"/>
          </w:tcPr>
          <w:p w14:paraId="48B36B1D" w14:textId="77777777" w:rsidR="00105BDA" w:rsidRPr="00466596" w:rsidRDefault="00540CB5" w:rsidP="00540CB5">
            <w:pPr>
              <w:rPr>
                <w:rFonts w:cstheme="minorHAnsi"/>
                <w:sz w:val="24"/>
                <w:szCs w:val="24"/>
              </w:rPr>
            </w:pPr>
            <w:r w:rsidRPr="00466596">
              <w:rPr>
                <w:rFonts w:cstheme="minorHAnsi"/>
                <w:sz w:val="24"/>
                <w:szCs w:val="24"/>
              </w:rPr>
              <w:t>It was agreed with the complainant that the concerns could be addressed by way of feedback to the officer.</w:t>
            </w:r>
          </w:p>
          <w:p w14:paraId="6DBF0331" w14:textId="4E2C8584" w:rsidR="00540CB5" w:rsidRPr="00466596" w:rsidRDefault="00105BDA" w:rsidP="00540CB5">
            <w:pPr>
              <w:rPr>
                <w:rFonts w:cstheme="minorHAnsi"/>
                <w:sz w:val="24"/>
                <w:szCs w:val="24"/>
              </w:rPr>
            </w:pPr>
            <w:r w:rsidRPr="00466596">
              <w:rPr>
                <w:rFonts w:cstheme="minorHAnsi"/>
                <w:sz w:val="24"/>
                <w:szCs w:val="24"/>
              </w:rPr>
              <w:t xml:space="preserve">The cases reviewed were all complaints handled outside schedule 3. These are usually low level matters that can be addressed quite quickly without the need for detailed enquiries. In many instances these are allocated to local supervisors to address and whilst it is preferable to receive an update </w:t>
            </w:r>
            <w:r w:rsidR="00A07485">
              <w:rPr>
                <w:rFonts w:cstheme="minorHAnsi"/>
                <w:sz w:val="24"/>
                <w:szCs w:val="24"/>
              </w:rPr>
              <w:t>from</w:t>
            </w:r>
            <w:r w:rsidR="00A07485" w:rsidRPr="00466596">
              <w:rPr>
                <w:rFonts w:cstheme="minorHAnsi"/>
                <w:sz w:val="24"/>
                <w:szCs w:val="24"/>
              </w:rPr>
              <w:t xml:space="preserve"> </w:t>
            </w:r>
            <w:r w:rsidRPr="00466596">
              <w:rPr>
                <w:rFonts w:cstheme="minorHAnsi"/>
                <w:sz w:val="24"/>
                <w:szCs w:val="24"/>
              </w:rPr>
              <w:t>these supervisors it is not always necessary or proportionate.</w:t>
            </w:r>
          </w:p>
          <w:p w14:paraId="7F7D0356" w14:textId="77777777" w:rsidR="00D86B4B" w:rsidRPr="00466596" w:rsidRDefault="00540CB5" w:rsidP="00540CB5">
            <w:pPr>
              <w:rPr>
                <w:rFonts w:cstheme="minorHAnsi"/>
                <w:sz w:val="24"/>
                <w:szCs w:val="24"/>
              </w:rPr>
            </w:pPr>
            <w:r w:rsidRPr="00466596">
              <w:rPr>
                <w:rFonts w:cstheme="minorHAnsi"/>
                <w:sz w:val="24"/>
                <w:szCs w:val="24"/>
              </w:rPr>
              <w:t>Complainants would not necessarily be updated with the outcome of a reflective practice discussion.</w:t>
            </w:r>
          </w:p>
          <w:p w14:paraId="7D0E7DB8" w14:textId="58B0536B" w:rsidR="003E406A" w:rsidRPr="00466596" w:rsidRDefault="003E406A" w:rsidP="00540CB5">
            <w:pPr>
              <w:rPr>
                <w:rFonts w:cstheme="minorHAnsi"/>
                <w:sz w:val="24"/>
                <w:szCs w:val="24"/>
              </w:rPr>
            </w:pPr>
          </w:p>
        </w:tc>
      </w:tr>
      <w:tr w:rsidR="008C6533" w:rsidRPr="00466596" w14:paraId="5E75D98C" w14:textId="77777777" w:rsidTr="2D822959">
        <w:tc>
          <w:tcPr>
            <w:tcW w:w="2972" w:type="dxa"/>
          </w:tcPr>
          <w:p w14:paraId="642A6D0A" w14:textId="4ABEA621" w:rsidR="008C6533" w:rsidRPr="00466596" w:rsidRDefault="008C6533" w:rsidP="008C6533">
            <w:pPr>
              <w:rPr>
                <w:rFonts w:cstheme="minorHAnsi"/>
                <w:sz w:val="24"/>
                <w:szCs w:val="24"/>
              </w:rPr>
            </w:pPr>
            <w:r w:rsidRPr="00466596">
              <w:rPr>
                <w:rFonts w:cstheme="minorHAnsi"/>
                <w:sz w:val="24"/>
                <w:szCs w:val="24"/>
              </w:rPr>
              <w:t>Action</w:t>
            </w:r>
          </w:p>
        </w:tc>
        <w:tc>
          <w:tcPr>
            <w:tcW w:w="10976" w:type="dxa"/>
          </w:tcPr>
          <w:p w14:paraId="4AA60760" w14:textId="1D0B023B" w:rsidR="008C6533" w:rsidRPr="00466596" w:rsidRDefault="008C6533" w:rsidP="008C6533">
            <w:pPr>
              <w:rPr>
                <w:rFonts w:cstheme="minorBidi"/>
                <w:sz w:val="24"/>
                <w:szCs w:val="24"/>
              </w:rPr>
            </w:pPr>
            <w:r w:rsidRPr="767599A6">
              <w:rPr>
                <w:rFonts w:cstheme="minorBidi"/>
                <w:sz w:val="24"/>
                <w:szCs w:val="24"/>
              </w:rPr>
              <w:t>What training is provided to officers for dealing with the public with disabilities</w:t>
            </w:r>
            <w:r w:rsidR="00A07485">
              <w:rPr>
                <w:rFonts w:cstheme="minorBidi"/>
                <w:sz w:val="24"/>
                <w:szCs w:val="24"/>
              </w:rPr>
              <w:t>?</w:t>
            </w:r>
          </w:p>
        </w:tc>
      </w:tr>
    </w:tbl>
    <w:p w14:paraId="25C0696C" w14:textId="77777777" w:rsidR="00D86B4B" w:rsidRPr="00466596" w:rsidRDefault="00D86B4B" w:rsidP="00D86B4B">
      <w:pPr>
        <w:rPr>
          <w:rFonts w:cstheme="minorHAnsi"/>
          <w:sz w:val="24"/>
          <w:szCs w:val="24"/>
        </w:rPr>
      </w:pPr>
    </w:p>
    <w:tbl>
      <w:tblPr>
        <w:tblStyle w:val="TableGrid"/>
        <w:tblW w:w="0" w:type="auto"/>
        <w:tblLook w:val="04A0" w:firstRow="1" w:lastRow="0" w:firstColumn="1" w:lastColumn="0" w:noHBand="0" w:noVBand="1"/>
      </w:tblPr>
      <w:tblGrid>
        <w:gridCol w:w="2972"/>
        <w:gridCol w:w="10976"/>
      </w:tblGrid>
      <w:tr w:rsidR="00DF44A3" w:rsidRPr="00466596" w14:paraId="7D034FC3" w14:textId="77777777" w:rsidTr="2D822959">
        <w:tc>
          <w:tcPr>
            <w:tcW w:w="13948" w:type="dxa"/>
            <w:gridSpan w:val="2"/>
            <w:shd w:val="clear" w:color="auto" w:fill="DEEAF6" w:themeFill="accent5" w:themeFillTint="33"/>
          </w:tcPr>
          <w:p w14:paraId="48A8564B" w14:textId="2CC07176" w:rsidR="00DF44A3" w:rsidRPr="00466596" w:rsidRDefault="00DF44A3" w:rsidP="00D86B4B">
            <w:pPr>
              <w:rPr>
                <w:rFonts w:cstheme="minorHAnsi"/>
                <w:sz w:val="24"/>
                <w:szCs w:val="24"/>
              </w:rPr>
            </w:pPr>
            <w:r w:rsidRPr="00466596">
              <w:rPr>
                <w:rFonts w:cstheme="minorHAnsi"/>
                <w:sz w:val="24"/>
                <w:szCs w:val="24"/>
              </w:rPr>
              <w:t xml:space="preserve">Case 2 </w:t>
            </w:r>
          </w:p>
        </w:tc>
      </w:tr>
      <w:tr w:rsidR="00E96C59" w:rsidRPr="00466596" w14:paraId="20B1B682" w14:textId="77777777" w:rsidTr="00187F3E">
        <w:trPr>
          <w:trHeight w:val="300"/>
        </w:trPr>
        <w:tc>
          <w:tcPr>
            <w:tcW w:w="2972" w:type="dxa"/>
          </w:tcPr>
          <w:p w14:paraId="0317E7DA" w14:textId="20E6CCF8" w:rsidR="00E96C59" w:rsidRPr="00466596" w:rsidRDefault="00E96C59" w:rsidP="00D86B4B">
            <w:pPr>
              <w:rPr>
                <w:rFonts w:cstheme="minorHAnsi"/>
                <w:sz w:val="24"/>
                <w:szCs w:val="24"/>
              </w:rPr>
            </w:pPr>
            <w:r w:rsidRPr="00466596">
              <w:rPr>
                <w:rFonts w:cstheme="minorHAnsi"/>
                <w:sz w:val="24"/>
                <w:szCs w:val="24"/>
              </w:rPr>
              <w:t>Summary of complaint</w:t>
            </w:r>
          </w:p>
        </w:tc>
        <w:tc>
          <w:tcPr>
            <w:tcW w:w="10976" w:type="dxa"/>
          </w:tcPr>
          <w:p w14:paraId="47263AFC" w14:textId="0889DF1D" w:rsidR="00E96C59" w:rsidRPr="00466596" w:rsidRDefault="00222A09" w:rsidP="00D86B4B">
            <w:pPr>
              <w:rPr>
                <w:rFonts w:cstheme="minorHAnsi"/>
                <w:sz w:val="24"/>
                <w:szCs w:val="24"/>
              </w:rPr>
            </w:pPr>
            <w:r w:rsidRPr="00466596">
              <w:rPr>
                <w:rFonts w:cstheme="minorHAnsi"/>
                <w:sz w:val="24"/>
                <w:szCs w:val="24"/>
              </w:rPr>
              <w:t>Complaint against call handler for the way they had spoken to the complainant</w:t>
            </w:r>
            <w:r w:rsidR="002E0A5D" w:rsidRPr="00466596">
              <w:rPr>
                <w:rFonts w:cstheme="minorHAnsi"/>
                <w:sz w:val="24"/>
                <w:szCs w:val="24"/>
              </w:rPr>
              <w:t xml:space="preserve"> who was reporting a welfare concern</w:t>
            </w:r>
            <w:r w:rsidR="001E233A" w:rsidRPr="00466596">
              <w:rPr>
                <w:rFonts w:cstheme="minorHAnsi"/>
                <w:sz w:val="24"/>
                <w:szCs w:val="24"/>
              </w:rPr>
              <w:t xml:space="preserve"> following a domestic incident which happened in a different Force area</w:t>
            </w:r>
            <w:r w:rsidR="00D23C43" w:rsidRPr="00466596">
              <w:rPr>
                <w:rFonts w:cstheme="minorHAnsi"/>
                <w:sz w:val="24"/>
                <w:szCs w:val="24"/>
              </w:rPr>
              <w:t>.</w:t>
            </w:r>
          </w:p>
        </w:tc>
      </w:tr>
      <w:tr w:rsidR="00E96C59" w:rsidRPr="00466596" w14:paraId="7506C03A" w14:textId="77777777" w:rsidTr="00187F3E">
        <w:trPr>
          <w:trHeight w:val="300"/>
        </w:trPr>
        <w:tc>
          <w:tcPr>
            <w:tcW w:w="2972" w:type="dxa"/>
          </w:tcPr>
          <w:p w14:paraId="5CB3655A" w14:textId="5D60036E" w:rsidR="00E96C59" w:rsidRPr="00466596" w:rsidRDefault="00E96C59" w:rsidP="00D86B4B">
            <w:pPr>
              <w:rPr>
                <w:rFonts w:cstheme="minorHAnsi"/>
                <w:sz w:val="24"/>
                <w:szCs w:val="24"/>
              </w:rPr>
            </w:pPr>
            <w:r w:rsidRPr="00466596">
              <w:rPr>
                <w:rFonts w:cstheme="minorHAnsi"/>
                <w:sz w:val="24"/>
                <w:szCs w:val="24"/>
              </w:rPr>
              <w:t>OPCC</w:t>
            </w:r>
            <w:r w:rsidR="008C449D" w:rsidRPr="00466596">
              <w:rPr>
                <w:rFonts w:cstheme="minorHAnsi"/>
                <w:sz w:val="24"/>
                <w:szCs w:val="24"/>
              </w:rPr>
              <w:t xml:space="preserve"> Comments</w:t>
            </w:r>
          </w:p>
        </w:tc>
        <w:tc>
          <w:tcPr>
            <w:tcW w:w="10976" w:type="dxa"/>
          </w:tcPr>
          <w:p w14:paraId="25E0CBE8" w14:textId="77777777" w:rsidR="00E96C59" w:rsidRPr="00466596" w:rsidRDefault="00D23C43" w:rsidP="00D86B4B">
            <w:pPr>
              <w:rPr>
                <w:rFonts w:cstheme="minorHAnsi"/>
                <w:sz w:val="24"/>
                <w:szCs w:val="24"/>
              </w:rPr>
            </w:pPr>
            <w:r w:rsidRPr="00466596">
              <w:rPr>
                <w:rFonts w:cstheme="minorHAnsi"/>
                <w:sz w:val="24"/>
                <w:szCs w:val="24"/>
              </w:rPr>
              <w:t xml:space="preserve">Complaint was handled well by the supervisor who reviewed the call and contacted the complainant to provide an apology. </w:t>
            </w:r>
          </w:p>
          <w:p w14:paraId="69441C83" w14:textId="6C660DB4" w:rsidR="00C32D89" w:rsidRPr="00466596" w:rsidRDefault="00C32D89" w:rsidP="00D86B4B">
            <w:pPr>
              <w:rPr>
                <w:rFonts w:cstheme="minorHAnsi"/>
                <w:sz w:val="24"/>
                <w:szCs w:val="24"/>
              </w:rPr>
            </w:pPr>
          </w:p>
        </w:tc>
      </w:tr>
      <w:tr w:rsidR="00E96C59" w:rsidRPr="00466596" w14:paraId="3D7503BC" w14:textId="77777777" w:rsidTr="00187F3E">
        <w:trPr>
          <w:trHeight w:val="300"/>
        </w:trPr>
        <w:tc>
          <w:tcPr>
            <w:tcW w:w="2972" w:type="dxa"/>
          </w:tcPr>
          <w:p w14:paraId="1F096DD4" w14:textId="160486F9" w:rsidR="00E96C59" w:rsidRPr="00466596" w:rsidRDefault="00A265A3" w:rsidP="00D86B4B">
            <w:pPr>
              <w:rPr>
                <w:rFonts w:cstheme="minorHAnsi"/>
                <w:sz w:val="24"/>
                <w:szCs w:val="24"/>
              </w:rPr>
            </w:pPr>
            <w:r w:rsidRPr="00466596">
              <w:rPr>
                <w:rFonts w:cstheme="minorHAnsi"/>
                <w:sz w:val="24"/>
                <w:szCs w:val="24"/>
              </w:rPr>
              <w:t>Good practice identified.</w:t>
            </w:r>
          </w:p>
        </w:tc>
        <w:tc>
          <w:tcPr>
            <w:tcW w:w="10976" w:type="dxa"/>
          </w:tcPr>
          <w:p w14:paraId="47C72220" w14:textId="559033CB" w:rsidR="00E96C59" w:rsidRPr="00466596" w:rsidRDefault="547D27D3" w:rsidP="2D822959">
            <w:pPr>
              <w:rPr>
                <w:rFonts w:cstheme="minorBidi"/>
                <w:sz w:val="24"/>
                <w:szCs w:val="24"/>
              </w:rPr>
            </w:pPr>
            <w:r w:rsidRPr="2D822959">
              <w:rPr>
                <w:rFonts w:cstheme="minorBidi"/>
                <w:sz w:val="24"/>
                <w:szCs w:val="24"/>
              </w:rPr>
              <w:t>Example of good practice demonstrated within the response from F</w:t>
            </w:r>
            <w:r w:rsidR="0B4D0F1C" w:rsidRPr="2D822959">
              <w:rPr>
                <w:rFonts w:cstheme="minorBidi"/>
                <w:sz w:val="24"/>
                <w:szCs w:val="24"/>
              </w:rPr>
              <w:t xml:space="preserve">orce </w:t>
            </w:r>
            <w:r w:rsidRPr="2D822959">
              <w:rPr>
                <w:rFonts w:cstheme="minorBidi"/>
                <w:sz w:val="24"/>
                <w:szCs w:val="24"/>
              </w:rPr>
              <w:t>C</w:t>
            </w:r>
            <w:r w:rsidR="0B4D0F1C" w:rsidRPr="2D822959">
              <w:rPr>
                <w:rFonts w:cstheme="minorBidi"/>
                <w:sz w:val="24"/>
                <w:szCs w:val="24"/>
              </w:rPr>
              <w:t xml:space="preserve">ommunication </w:t>
            </w:r>
            <w:r w:rsidRPr="2D822959">
              <w:rPr>
                <w:rFonts w:cstheme="minorBidi"/>
                <w:sz w:val="24"/>
                <w:szCs w:val="24"/>
              </w:rPr>
              <w:t>C</w:t>
            </w:r>
            <w:r w:rsidR="0B4D0F1C" w:rsidRPr="2D822959">
              <w:rPr>
                <w:rFonts w:cstheme="minorBidi"/>
                <w:sz w:val="24"/>
                <w:szCs w:val="24"/>
              </w:rPr>
              <w:t>entre (FCC)</w:t>
            </w:r>
            <w:r w:rsidRPr="2D822959">
              <w:rPr>
                <w:rFonts w:cstheme="minorBidi"/>
                <w:sz w:val="24"/>
                <w:szCs w:val="24"/>
              </w:rPr>
              <w:t xml:space="preserve"> to PSD. Detailed email noting what learning was given and confirmation that the complainant had been informed</w:t>
            </w:r>
            <w:r w:rsidR="4D065452" w:rsidRPr="2D822959">
              <w:rPr>
                <w:rFonts w:cstheme="minorBidi"/>
                <w:sz w:val="24"/>
                <w:szCs w:val="24"/>
              </w:rPr>
              <w:t>.</w:t>
            </w:r>
          </w:p>
        </w:tc>
      </w:tr>
      <w:tr w:rsidR="00540CB5" w:rsidRPr="00466596" w14:paraId="12BB1853" w14:textId="77777777" w:rsidTr="00187F3E">
        <w:trPr>
          <w:trHeight w:val="300"/>
        </w:trPr>
        <w:tc>
          <w:tcPr>
            <w:tcW w:w="2972" w:type="dxa"/>
          </w:tcPr>
          <w:p w14:paraId="145F99C9" w14:textId="66403F0D" w:rsidR="00540CB5" w:rsidRPr="00466596" w:rsidRDefault="00540CB5" w:rsidP="00D86B4B">
            <w:pPr>
              <w:rPr>
                <w:rFonts w:cstheme="minorHAnsi"/>
                <w:sz w:val="24"/>
                <w:szCs w:val="24"/>
              </w:rPr>
            </w:pPr>
            <w:r w:rsidRPr="00466596">
              <w:rPr>
                <w:rFonts w:cstheme="minorHAnsi"/>
                <w:sz w:val="24"/>
                <w:szCs w:val="24"/>
              </w:rPr>
              <w:t>PSD Comments</w:t>
            </w:r>
          </w:p>
        </w:tc>
        <w:tc>
          <w:tcPr>
            <w:tcW w:w="10976" w:type="dxa"/>
          </w:tcPr>
          <w:p w14:paraId="329B8146" w14:textId="27B9566C" w:rsidR="00540CB5" w:rsidRPr="00466596" w:rsidRDefault="00CD62AB" w:rsidP="00D86B4B">
            <w:pPr>
              <w:rPr>
                <w:rFonts w:cstheme="minorHAnsi"/>
                <w:color w:val="4472C4" w:themeColor="accent1"/>
                <w:sz w:val="24"/>
                <w:szCs w:val="24"/>
              </w:rPr>
            </w:pPr>
            <w:r w:rsidRPr="00466596">
              <w:rPr>
                <w:rFonts w:cstheme="minorHAnsi"/>
                <w:sz w:val="24"/>
                <w:szCs w:val="24"/>
              </w:rPr>
              <w:t>Observation noted.</w:t>
            </w:r>
          </w:p>
        </w:tc>
      </w:tr>
    </w:tbl>
    <w:p w14:paraId="35835B11" w14:textId="77777777" w:rsidR="00212399" w:rsidRPr="00466596" w:rsidRDefault="00212399" w:rsidP="00D86B4B">
      <w:pPr>
        <w:rPr>
          <w:rFonts w:cstheme="minorHAnsi"/>
          <w:sz w:val="24"/>
          <w:szCs w:val="24"/>
        </w:rPr>
      </w:pPr>
    </w:p>
    <w:tbl>
      <w:tblPr>
        <w:tblStyle w:val="TableGrid"/>
        <w:tblW w:w="0" w:type="auto"/>
        <w:tblLook w:val="04A0" w:firstRow="1" w:lastRow="0" w:firstColumn="1" w:lastColumn="0" w:noHBand="0" w:noVBand="1"/>
      </w:tblPr>
      <w:tblGrid>
        <w:gridCol w:w="2972"/>
        <w:gridCol w:w="10976"/>
      </w:tblGrid>
      <w:tr w:rsidR="009F64A8" w:rsidRPr="00466596" w14:paraId="1C62E9DD" w14:textId="77777777" w:rsidTr="2D822959">
        <w:tc>
          <w:tcPr>
            <w:tcW w:w="13948" w:type="dxa"/>
            <w:gridSpan w:val="2"/>
            <w:shd w:val="clear" w:color="auto" w:fill="DEEAF6" w:themeFill="accent5" w:themeFillTint="33"/>
          </w:tcPr>
          <w:p w14:paraId="0709C1F8" w14:textId="22F9B550" w:rsidR="009F64A8" w:rsidRPr="00466596" w:rsidRDefault="009F64A8" w:rsidP="00D86B4B">
            <w:pPr>
              <w:rPr>
                <w:rFonts w:cstheme="minorHAnsi"/>
                <w:sz w:val="24"/>
                <w:szCs w:val="24"/>
              </w:rPr>
            </w:pPr>
            <w:r w:rsidRPr="00466596">
              <w:rPr>
                <w:rFonts w:cstheme="minorHAnsi"/>
                <w:sz w:val="24"/>
                <w:szCs w:val="24"/>
              </w:rPr>
              <w:t xml:space="preserve">Case 3 </w:t>
            </w:r>
          </w:p>
        </w:tc>
      </w:tr>
      <w:tr w:rsidR="009F64A8" w:rsidRPr="00466596" w14:paraId="36BA533C" w14:textId="77777777" w:rsidTr="00187F3E">
        <w:trPr>
          <w:trHeight w:val="300"/>
        </w:trPr>
        <w:tc>
          <w:tcPr>
            <w:tcW w:w="2972" w:type="dxa"/>
          </w:tcPr>
          <w:p w14:paraId="19B2818E" w14:textId="40E696FA" w:rsidR="009F64A8" w:rsidRPr="00466596" w:rsidRDefault="009F64A8" w:rsidP="00D86B4B">
            <w:pPr>
              <w:rPr>
                <w:rFonts w:cstheme="minorHAnsi"/>
                <w:sz w:val="24"/>
                <w:szCs w:val="24"/>
              </w:rPr>
            </w:pPr>
            <w:r w:rsidRPr="00466596">
              <w:rPr>
                <w:rFonts w:cstheme="minorHAnsi"/>
                <w:sz w:val="24"/>
                <w:szCs w:val="24"/>
              </w:rPr>
              <w:t>Summary of complaints</w:t>
            </w:r>
          </w:p>
        </w:tc>
        <w:tc>
          <w:tcPr>
            <w:tcW w:w="10976" w:type="dxa"/>
          </w:tcPr>
          <w:p w14:paraId="7020D5E3" w14:textId="3AD6E16F" w:rsidR="009F64A8" w:rsidRPr="00466596" w:rsidRDefault="00691CE4" w:rsidP="00D86B4B">
            <w:pPr>
              <w:rPr>
                <w:rFonts w:cstheme="minorHAnsi"/>
                <w:sz w:val="24"/>
                <w:szCs w:val="24"/>
              </w:rPr>
            </w:pPr>
            <w:r w:rsidRPr="00466596">
              <w:rPr>
                <w:rFonts w:cstheme="minorHAnsi"/>
                <w:sz w:val="24"/>
                <w:szCs w:val="24"/>
              </w:rPr>
              <w:t>Traffic concern of a complaint van driving dangerously</w:t>
            </w:r>
          </w:p>
        </w:tc>
      </w:tr>
      <w:tr w:rsidR="009F64A8" w:rsidRPr="00466596" w14:paraId="1A2127F4" w14:textId="77777777" w:rsidTr="00187F3E">
        <w:trPr>
          <w:trHeight w:val="300"/>
        </w:trPr>
        <w:tc>
          <w:tcPr>
            <w:tcW w:w="2972" w:type="dxa"/>
          </w:tcPr>
          <w:p w14:paraId="251802AF" w14:textId="2DCB7452" w:rsidR="009F64A8" w:rsidRPr="00466596" w:rsidRDefault="009F64A8" w:rsidP="00D86B4B">
            <w:pPr>
              <w:rPr>
                <w:rFonts w:cstheme="minorHAnsi"/>
                <w:sz w:val="24"/>
                <w:szCs w:val="24"/>
              </w:rPr>
            </w:pPr>
            <w:r w:rsidRPr="00466596">
              <w:rPr>
                <w:rFonts w:cstheme="minorHAnsi"/>
                <w:sz w:val="24"/>
                <w:szCs w:val="24"/>
              </w:rPr>
              <w:lastRenderedPageBreak/>
              <w:t>OPCC comments</w:t>
            </w:r>
          </w:p>
        </w:tc>
        <w:tc>
          <w:tcPr>
            <w:tcW w:w="10976" w:type="dxa"/>
          </w:tcPr>
          <w:p w14:paraId="252BBDE8" w14:textId="67A24682" w:rsidR="009F64A8" w:rsidRPr="00466596" w:rsidRDefault="00691CE4" w:rsidP="00D86B4B">
            <w:pPr>
              <w:rPr>
                <w:rFonts w:cstheme="minorHAnsi"/>
                <w:sz w:val="24"/>
                <w:szCs w:val="24"/>
              </w:rPr>
            </w:pPr>
            <w:r w:rsidRPr="00466596">
              <w:rPr>
                <w:rFonts w:cstheme="minorHAnsi"/>
                <w:sz w:val="24"/>
                <w:szCs w:val="24"/>
              </w:rPr>
              <w:t>Complaint was passed to local supervisor</w:t>
            </w:r>
            <w:r w:rsidR="00FD26B4" w:rsidRPr="00466596">
              <w:rPr>
                <w:rFonts w:cstheme="minorHAnsi"/>
                <w:sz w:val="24"/>
                <w:szCs w:val="24"/>
              </w:rPr>
              <w:t>. Efficient and relevant checks were undertaken and clarity was sought from the complainant.</w:t>
            </w:r>
            <w:r w:rsidR="00BB55C2" w:rsidRPr="00466596">
              <w:rPr>
                <w:rFonts w:cstheme="minorHAnsi"/>
                <w:sz w:val="24"/>
                <w:szCs w:val="24"/>
              </w:rPr>
              <w:t xml:space="preserve"> Local inspector reminded officers of the driving standards expected even though there was no evidence of dangerous driving</w:t>
            </w:r>
          </w:p>
        </w:tc>
      </w:tr>
      <w:tr w:rsidR="009F64A8" w:rsidRPr="00466596" w14:paraId="0EEE82DC" w14:textId="77777777" w:rsidTr="00187F3E">
        <w:trPr>
          <w:trHeight w:val="300"/>
        </w:trPr>
        <w:tc>
          <w:tcPr>
            <w:tcW w:w="2972" w:type="dxa"/>
          </w:tcPr>
          <w:p w14:paraId="050677BD" w14:textId="76E5B72C" w:rsidR="009F64A8" w:rsidRPr="00466596" w:rsidRDefault="00BB55C2" w:rsidP="00D86B4B">
            <w:pPr>
              <w:rPr>
                <w:rFonts w:cstheme="minorHAnsi"/>
                <w:sz w:val="24"/>
                <w:szCs w:val="24"/>
              </w:rPr>
            </w:pPr>
            <w:r w:rsidRPr="00466596">
              <w:rPr>
                <w:rFonts w:cstheme="minorHAnsi"/>
                <w:sz w:val="24"/>
                <w:szCs w:val="24"/>
              </w:rPr>
              <w:t xml:space="preserve">Good </w:t>
            </w:r>
            <w:r w:rsidR="00537C15" w:rsidRPr="00466596">
              <w:rPr>
                <w:rFonts w:cstheme="minorHAnsi"/>
                <w:sz w:val="24"/>
                <w:szCs w:val="24"/>
              </w:rPr>
              <w:t>Practice identified</w:t>
            </w:r>
          </w:p>
        </w:tc>
        <w:tc>
          <w:tcPr>
            <w:tcW w:w="10976" w:type="dxa"/>
          </w:tcPr>
          <w:p w14:paraId="642C34B2" w14:textId="3B987DA4" w:rsidR="009F64A8" w:rsidRPr="00466596" w:rsidRDefault="002842E6" w:rsidP="00D86B4B">
            <w:pPr>
              <w:rPr>
                <w:rFonts w:cstheme="minorHAnsi"/>
                <w:sz w:val="24"/>
                <w:szCs w:val="24"/>
              </w:rPr>
            </w:pPr>
            <w:r w:rsidRPr="00466596">
              <w:rPr>
                <w:rFonts w:cstheme="minorHAnsi"/>
                <w:sz w:val="24"/>
                <w:szCs w:val="24"/>
              </w:rPr>
              <w:t>Feedback of learning undertaken provided to PSD.</w:t>
            </w:r>
          </w:p>
        </w:tc>
      </w:tr>
      <w:tr w:rsidR="00CD62AB" w:rsidRPr="00466596" w14:paraId="6B32E119" w14:textId="77777777" w:rsidTr="00187F3E">
        <w:trPr>
          <w:trHeight w:val="300"/>
        </w:trPr>
        <w:tc>
          <w:tcPr>
            <w:tcW w:w="2972" w:type="dxa"/>
          </w:tcPr>
          <w:p w14:paraId="65109D3B" w14:textId="07E91677" w:rsidR="00CD62AB" w:rsidRPr="00466596" w:rsidRDefault="00CD62AB" w:rsidP="00D86B4B">
            <w:pPr>
              <w:rPr>
                <w:rFonts w:cstheme="minorHAnsi"/>
                <w:sz w:val="24"/>
                <w:szCs w:val="24"/>
              </w:rPr>
            </w:pPr>
            <w:r w:rsidRPr="00466596">
              <w:rPr>
                <w:rFonts w:cstheme="minorHAnsi"/>
                <w:sz w:val="24"/>
                <w:szCs w:val="24"/>
              </w:rPr>
              <w:t>PSD Comments</w:t>
            </w:r>
          </w:p>
        </w:tc>
        <w:tc>
          <w:tcPr>
            <w:tcW w:w="10976" w:type="dxa"/>
          </w:tcPr>
          <w:p w14:paraId="496CBA46" w14:textId="76642527" w:rsidR="00CD62AB" w:rsidRPr="00466596" w:rsidRDefault="00CD62AB" w:rsidP="00D86B4B">
            <w:pPr>
              <w:rPr>
                <w:rFonts w:cstheme="minorHAnsi"/>
                <w:sz w:val="24"/>
                <w:szCs w:val="24"/>
              </w:rPr>
            </w:pPr>
            <w:r w:rsidRPr="00466596">
              <w:rPr>
                <w:rFonts w:cstheme="minorHAnsi"/>
                <w:sz w:val="24"/>
                <w:szCs w:val="24"/>
              </w:rPr>
              <w:t>Observation noted.</w:t>
            </w:r>
          </w:p>
        </w:tc>
      </w:tr>
    </w:tbl>
    <w:p w14:paraId="6E462DCD" w14:textId="33B421FB" w:rsidR="00FF4A92" w:rsidRDefault="00FF4A92" w:rsidP="2D822959">
      <w:pPr>
        <w:rPr>
          <w:rFonts w:cstheme="minorBidi"/>
          <w:sz w:val="24"/>
          <w:szCs w:val="24"/>
        </w:rPr>
      </w:pPr>
    </w:p>
    <w:p w14:paraId="69C5A3FA" w14:textId="77777777" w:rsidR="00FF4A92" w:rsidRPr="00466596" w:rsidRDefault="00FF4A92" w:rsidP="00D86B4B">
      <w:pPr>
        <w:rPr>
          <w:rFonts w:cstheme="minorHAnsi"/>
          <w:sz w:val="24"/>
          <w:szCs w:val="24"/>
        </w:rPr>
      </w:pPr>
    </w:p>
    <w:tbl>
      <w:tblPr>
        <w:tblStyle w:val="TableGrid"/>
        <w:tblW w:w="0" w:type="auto"/>
        <w:tblLook w:val="04A0" w:firstRow="1" w:lastRow="0" w:firstColumn="1" w:lastColumn="0" w:noHBand="0" w:noVBand="1"/>
      </w:tblPr>
      <w:tblGrid>
        <w:gridCol w:w="2972"/>
        <w:gridCol w:w="10976"/>
      </w:tblGrid>
      <w:tr w:rsidR="002D0502" w:rsidRPr="00466596" w14:paraId="20E029C9" w14:textId="77777777" w:rsidTr="2D822959">
        <w:tc>
          <w:tcPr>
            <w:tcW w:w="13948" w:type="dxa"/>
            <w:gridSpan w:val="2"/>
            <w:shd w:val="clear" w:color="auto" w:fill="DEEAF6" w:themeFill="accent5" w:themeFillTint="33"/>
          </w:tcPr>
          <w:p w14:paraId="72CC40D5" w14:textId="4F0CA0AC" w:rsidR="002D0502" w:rsidRPr="00466596" w:rsidRDefault="002D0502" w:rsidP="00D86B4B">
            <w:pPr>
              <w:rPr>
                <w:rFonts w:cstheme="minorHAnsi"/>
                <w:sz w:val="24"/>
                <w:szCs w:val="24"/>
              </w:rPr>
            </w:pPr>
            <w:r w:rsidRPr="00466596">
              <w:rPr>
                <w:rFonts w:cstheme="minorHAnsi"/>
                <w:sz w:val="24"/>
                <w:szCs w:val="24"/>
              </w:rPr>
              <w:t xml:space="preserve">Case 4 </w:t>
            </w:r>
          </w:p>
        </w:tc>
      </w:tr>
      <w:tr w:rsidR="00C12B90" w:rsidRPr="00466596" w14:paraId="23886289" w14:textId="77777777" w:rsidTr="00187F3E">
        <w:trPr>
          <w:trHeight w:val="300"/>
        </w:trPr>
        <w:tc>
          <w:tcPr>
            <w:tcW w:w="2972" w:type="dxa"/>
          </w:tcPr>
          <w:p w14:paraId="52AFC7FB" w14:textId="5AA0A9FE" w:rsidR="00C12B90" w:rsidRPr="00466596" w:rsidRDefault="002D0502" w:rsidP="00D86B4B">
            <w:pPr>
              <w:rPr>
                <w:rFonts w:cstheme="minorHAnsi"/>
                <w:sz w:val="24"/>
                <w:szCs w:val="24"/>
              </w:rPr>
            </w:pPr>
            <w:r w:rsidRPr="00466596">
              <w:rPr>
                <w:rFonts w:cstheme="minorHAnsi"/>
                <w:sz w:val="24"/>
                <w:szCs w:val="24"/>
              </w:rPr>
              <w:t>Summary of complaint</w:t>
            </w:r>
          </w:p>
        </w:tc>
        <w:tc>
          <w:tcPr>
            <w:tcW w:w="10976" w:type="dxa"/>
          </w:tcPr>
          <w:p w14:paraId="3C97B85B" w14:textId="7AA82A9F" w:rsidR="00C12B90" w:rsidRPr="00466596" w:rsidRDefault="0002774A" w:rsidP="00D86B4B">
            <w:pPr>
              <w:rPr>
                <w:rFonts w:cstheme="minorHAnsi"/>
                <w:sz w:val="24"/>
                <w:szCs w:val="24"/>
              </w:rPr>
            </w:pPr>
            <w:r w:rsidRPr="00466596">
              <w:rPr>
                <w:rFonts w:cstheme="minorHAnsi"/>
                <w:sz w:val="24"/>
                <w:szCs w:val="24"/>
              </w:rPr>
              <w:t>Report of an assault not being followed up</w:t>
            </w:r>
          </w:p>
        </w:tc>
      </w:tr>
      <w:tr w:rsidR="00C12B90" w:rsidRPr="00466596" w14:paraId="23FD98FF" w14:textId="77777777" w:rsidTr="00187F3E">
        <w:trPr>
          <w:trHeight w:val="300"/>
        </w:trPr>
        <w:tc>
          <w:tcPr>
            <w:tcW w:w="2972" w:type="dxa"/>
          </w:tcPr>
          <w:p w14:paraId="4238F5B0" w14:textId="4DB85807" w:rsidR="00C12B90" w:rsidRPr="00466596" w:rsidRDefault="002D0502" w:rsidP="00D86B4B">
            <w:pPr>
              <w:rPr>
                <w:rFonts w:cstheme="minorHAnsi"/>
                <w:sz w:val="24"/>
                <w:szCs w:val="24"/>
              </w:rPr>
            </w:pPr>
            <w:r w:rsidRPr="00466596">
              <w:rPr>
                <w:rFonts w:cstheme="minorHAnsi"/>
                <w:sz w:val="24"/>
                <w:szCs w:val="24"/>
              </w:rPr>
              <w:t>OPCC Comments</w:t>
            </w:r>
          </w:p>
        </w:tc>
        <w:tc>
          <w:tcPr>
            <w:tcW w:w="10976" w:type="dxa"/>
          </w:tcPr>
          <w:p w14:paraId="0340EA09" w14:textId="384A8DCF" w:rsidR="00C12B90" w:rsidRPr="00466596" w:rsidRDefault="79E8891D" w:rsidP="2D822959">
            <w:pPr>
              <w:rPr>
                <w:rFonts w:cstheme="minorBidi"/>
                <w:sz w:val="24"/>
                <w:szCs w:val="24"/>
              </w:rPr>
            </w:pPr>
            <w:r w:rsidRPr="2D822959">
              <w:rPr>
                <w:rFonts w:cstheme="minorBidi"/>
                <w:sz w:val="24"/>
                <w:szCs w:val="24"/>
              </w:rPr>
              <w:t>Complaint forwarded to supervisor to be service recovered.</w:t>
            </w:r>
            <w:r w:rsidR="1648C4B6" w:rsidRPr="2D822959">
              <w:rPr>
                <w:rFonts w:cstheme="minorBidi"/>
                <w:sz w:val="24"/>
                <w:szCs w:val="24"/>
              </w:rPr>
              <w:t xml:space="preserve"> Complainant was unable to purse a crime of assault on the premis</w:t>
            </w:r>
            <w:r w:rsidR="4C8AA1E8" w:rsidRPr="2D822959">
              <w:rPr>
                <w:rFonts w:cstheme="minorBidi"/>
                <w:sz w:val="24"/>
                <w:szCs w:val="24"/>
              </w:rPr>
              <w:t>e that the O</w:t>
            </w:r>
            <w:r w:rsidR="2DB70995" w:rsidRPr="2D822959">
              <w:rPr>
                <w:rFonts w:cstheme="minorBidi"/>
                <w:sz w:val="24"/>
                <w:szCs w:val="24"/>
              </w:rPr>
              <w:t xml:space="preserve">fficer </w:t>
            </w:r>
            <w:r w:rsidR="4C8AA1E8" w:rsidRPr="2D822959">
              <w:rPr>
                <w:rFonts w:cstheme="minorBidi"/>
                <w:sz w:val="24"/>
                <w:szCs w:val="24"/>
              </w:rPr>
              <w:t>I</w:t>
            </w:r>
            <w:r w:rsidR="2DB70995" w:rsidRPr="2D822959">
              <w:rPr>
                <w:rFonts w:cstheme="minorBidi"/>
                <w:sz w:val="24"/>
                <w:szCs w:val="24"/>
              </w:rPr>
              <w:t xml:space="preserve">n </w:t>
            </w:r>
            <w:r w:rsidR="4C8AA1E8" w:rsidRPr="2D822959">
              <w:rPr>
                <w:rFonts w:cstheme="minorBidi"/>
                <w:sz w:val="24"/>
                <w:szCs w:val="24"/>
              </w:rPr>
              <w:t>C</w:t>
            </w:r>
            <w:r w:rsidR="2DB70995" w:rsidRPr="2D822959">
              <w:rPr>
                <w:rFonts w:cstheme="minorBidi"/>
                <w:sz w:val="24"/>
                <w:szCs w:val="24"/>
              </w:rPr>
              <w:t>harge (OIC)</w:t>
            </w:r>
            <w:r w:rsidR="4C8AA1E8" w:rsidRPr="2D822959">
              <w:rPr>
                <w:rFonts w:cstheme="minorBidi"/>
                <w:sz w:val="24"/>
                <w:szCs w:val="24"/>
              </w:rPr>
              <w:t xml:space="preserve"> did not get back in touch within the necessary timeframe to pursue prosecution. The supervisor </w:t>
            </w:r>
            <w:r w:rsidR="30A023CB" w:rsidRPr="2D822959">
              <w:rPr>
                <w:rFonts w:cstheme="minorBidi"/>
                <w:sz w:val="24"/>
                <w:szCs w:val="24"/>
              </w:rPr>
              <w:t>provided an apology for the service received and advised that the officer dealing would be spoken to.</w:t>
            </w:r>
          </w:p>
          <w:p w14:paraId="1E364B90" w14:textId="2B162E27" w:rsidR="00B72AF6" w:rsidRPr="00466596" w:rsidRDefault="00B72AF6" w:rsidP="00D86B4B">
            <w:pPr>
              <w:rPr>
                <w:rFonts w:cstheme="minorHAnsi"/>
                <w:sz w:val="24"/>
                <w:szCs w:val="24"/>
              </w:rPr>
            </w:pPr>
            <w:r w:rsidRPr="00466596">
              <w:rPr>
                <w:rFonts w:cstheme="minorHAnsi"/>
                <w:sz w:val="24"/>
                <w:szCs w:val="24"/>
              </w:rPr>
              <w:t xml:space="preserve">No further evidence </w:t>
            </w:r>
            <w:r w:rsidR="005F3A31" w:rsidRPr="00466596">
              <w:rPr>
                <w:rFonts w:cstheme="minorHAnsi"/>
                <w:sz w:val="24"/>
                <w:szCs w:val="24"/>
              </w:rPr>
              <w:t>of any learning identified.</w:t>
            </w:r>
            <w:r w:rsidR="0019310D" w:rsidRPr="00466596">
              <w:rPr>
                <w:rFonts w:cstheme="minorHAnsi"/>
                <w:sz w:val="24"/>
                <w:szCs w:val="24"/>
              </w:rPr>
              <w:t xml:space="preserve"> Complainant hadn’t responded to PSD so the complaint was not formally recorded.</w:t>
            </w:r>
          </w:p>
        </w:tc>
      </w:tr>
      <w:tr w:rsidR="0097255F" w:rsidRPr="00466596" w14:paraId="58491E92" w14:textId="77777777" w:rsidTr="00187F3E">
        <w:trPr>
          <w:trHeight w:val="300"/>
        </w:trPr>
        <w:tc>
          <w:tcPr>
            <w:tcW w:w="2972" w:type="dxa"/>
          </w:tcPr>
          <w:p w14:paraId="28266993" w14:textId="6A5D5423" w:rsidR="0097255F" w:rsidRPr="00466596" w:rsidRDefault="0097255F" w:rsidP="0097255F">
            <w:pPr>
              <w:rPr>
                <w:rFonts w:cstheme="minorHAnsi"/>
                <w:sz w:val="24"/>
                <w:szCs w:val="24"/>
              </w:rPr>
            </w:pPr>
            <w:r w:rsidRPr="00466596">
              <w:rPr>
                <w:rFonts w:cstheme="minorHAnsi"/>
                <w:sz w:val="24"/>
                <w:szCs w:val="24"/>
              </w:rPr>
              <w:lastRenderedPageBreak/>
              <w:t>PSD Comments</w:t>
            </w:r>
          </w:p>
        </w:tc>
        <w:tc>
          <w:tcPr>
            <w:tcW w:w="10976" w:type="dxa"/>
          </w:tcPr>
          <w:p w14:paraId="64ACE7E5" w14:textId="0FDD159C" w:rsidR="0097255F" w:rsidRPr="00466596" w:rsidRDefault="0097255F" w:rsidP="0097255F">
            <w:pPr>
              <w:rPr>
                <w:rFonts w:cstheme="minorHAnsi"/>
                <w:sz w:val="24"/>
                <w:szCs w:val="24"/>
              </w:rPr>
            </w:pPr>
            <w:r w:rsidRPr="00466596">
              <w:rPr>
                <w:rFonts w:cstheme="minorHAnsi"/>
                <w:sz w:val="24"/>
                <w:szCs w:val="24"/>
              </w:rPr>
              <w:t xml:space="preserve">The cases reviewed were all complaints handled outside schedule 3. These are usually low level matters that can be addressed quite quickly without the need for detailed enquiries. In many instances these are allocated to local supervisors to address and whilst it is preferable to receive an update form these supervisors it is not always necessary or proportionate. </w:t>
            </w:r>
          </w:p>
        </w:tc>
      </w:tr>
    </w:tbl>
    <w:p w14:paraId="191979BC" w14:textId="77777777" w:rsidR="00F060E2" w:rsidRDefault="00F060E2" w:rsidP="2D822959">
      <w:pPr>
        <w:rPr>
          <w:rFonts w:cstheme="minorBidi"/>
          <w:sz w:val="24"/>
          <w:szCs w:val="24"/>
        </w:rPr>
      </w:pPr>
    </w:p>
    <w:p w14:paraId="45CE85CC" w14:textId="77777777" w:rsidR="00F060E2" w:rsidRPr="00466596" w:rsidRDefault="00F060E2" w:rsidP="00D86B4B">
      <w:pPr>
        <w:rPr>
          <w:rFonts w:cstheme="minorHAnsi"/>
          <w:sz w:val="24"/>
          <w:szCs w:val="24"/>
        </w:rPr>
      </w:pPr>
    </w:p>
    <w:tbl>
      <w:tblPr>
        <w:tblStyle w:val="TableGrid"/>
        <w:tblW w:w="0" w:type="auto"/>
        <w:tblLook w:val="04A0" w:firstRow="1" w:lastRow="0" w:firstColumn="1" w:lastColumn="0" w:noHBand="0" w:noVBand="1"/>
      </w:tblPr>
      <w:tblGrid>
        <w:gridCol w:w="2972"/>
        <w:gridCol w:w="10976"/>
      </w:tblGrid>
      <w:tr w:rsidR="00FE4CF4" w:rsidRPr="00466596" w14:paraId="1FC25118" w14:textId="77777777" w:rsidTr="2D822959">
        <w:tc>
          <w:tcPr>
            <w:tcW w:w="13948" w:type="dxa"/>
            <w:gridSpan w:val="2"/>
            <w:shd w:val="clear" w:color="auto" w:fill="DEEAF6" w:themeFill="accent5" w:themeFillTint="33"/>
          </w:tcPr>
          <w:p w14:paraId="03138AD9" w14:textId="5E242CBD" w:rsidR="00FE4CF4" w:rsidRPr="00466596" w:rsidRDefault="00FE4CF4" w:rsidP="00D86B4B">
            <w:pPr>
              <w:rPr>
                <w:rFonts w:cstheme="minorHAnsi"/>
                <w:sz w:val="24"/>
                <w:szCs w:val="24"/>
              </w:rPr>
            </w:pPr>
            <w:r w:rsidRPr="00466596">
              <w:rPr>
                <w:rFonts w:cstheme="minorHAnsi"/>
                <w:sz w:val="24"/>
                <w:szCs w:val="24"/>
              </w:rPr>
              <w:t xml:space="preserve">Case </w:t>
            </w:r>
            <w:r w:rsidRPr="00466596">
              <w:rPr>
                <w:rFonts w:cstheme="minorHAnsi"/>
                <w:color w:val="000000" w:themeColor="text1"/>
                <w:sz w:val="24"/>
                <w:szCs w:val="24"/>
              </w:rPr>
              <w:t xml:space="preserve">5 </w:t>
            </w:r>
          </w:p>
        </w:tc>
      </w:tr>
      <w:tr w:rsidR="006D5A2F" w:rsidRPr="00466596" w14:paraId="5C6BA693" w14:textId="77777777" w:rsidTr="00187F3E">
        <w:trPr>
          <w:trHeight w:val="300"/>
        </w:trPr>
        <w:tc>
          <w:tcPr>
            <w:tcW w:w="2972" w:type="dxa"/>
          </w:tcPr>
          <w:p w14:paraId="7CADCA47" w14:textId="7E71F7AC" w:rsidR="006D5A2F" w:rsidRPr="00466596" w:rsidRDefault="00FE4CF4" w:rsidP="00D86B4B">
            <w:pPr>
              <w:rPr>
                <w:rFonts w:cstheme="minorHAnsi"/>
                <w:sz w:val="24"/>
                <w:szCs w:val="24"/>
              </w:rPr>
            </w:pPr>
            <w:r w:rsidRPr="00466596">
              <w:rPr>
                <w:rFonts w:cstheme="minorHAnsi"/>
                <w:sz w:val="24"/>
                <w:szCs w:val="24"/>
              </w:rPr>
              <w:t>Summary of complaint</w:t>
            </w:r>
          </w:p>
        </w:tc>
        <w:tc>
          <w:tcPr>
            <w:tcW w:w="10976" w:type="dxa"/>
          </w:tcPr>
          <w:p w14:paraId="3235FE5B" w14:textId="446B725B" w:rsidR="006D5A2F" w:rsidRPr="00466596" w:rsidRDefault="00707E37" w:rsidP="00D86B4B">
            <w:pPr>
              <w:rPr>
                <w:rFonts w:cstheme="minorHAnsi"/>
                <w:sz w:val="24"/>
                <w:szCs w:val="24"/>
              </w:rPr>
            </w:pPr>
            <w:r w:rsidRPr="00466596">
              <w:rPr>
                <w:rFonts w:cstheme="minorHAnsi"/>
                <w:sz w:val="24"/>
                <w:szCs w:val="24"/>
              </w:rPr>
              <w:t>Complaint about lack of police action following reports of trees being cut down</w:t>
            </w:r>
            <w:r w:rsidR="007776D9" w:rsidRPr="00466596">
              <w:rPr>
                <w:rFonts w:cstheme="minorHAnsi"/>
                <w:sz w:val="24"/>
                <w:szCs w:val="24"/>
              </w:rPr>
              <w:t xml:space="preserve"> which has a preservation order on it</w:t>
            </w:r>
            <w:r w:rsidR="003B351F" w:rsidRPr="00466596">
              <w:rPr>
                <w:rFonts w:cstheme="minorHAnsi"/>
                <w:sz w:val="24"/>
                <w:szCs w:val="24"/>
              </w:rPr>
              <w:t xml:space="preserve">. </w:t>
            </w:r>
          </w:p>
        </w:tc>
      </w:tr>
      <w:tr w:rsidR="006D5A2F" w:rsidRPr="00466596" w14:paraId="616F4D72" w14:textId="77777777" w:rsidTr="00187F3E">
        <w:trPr>
          <w:trHeight w:val="300"/>
        </w:trPr>
        <w:tc>
          <w:tcPr>
            <w:tcW w:w="2972" w:type="dxa"/>
          </w:tcPr>
          <w:p w14:paraId="28E2341D" w14:textId="4ECB0052" w:rsidR="006D5A2F" w:rsidRPr="00466596" w:rsidRDefault="00FE4CF4" w:rsidP="00D86B4B">
            <w:pPr>
              <w:rPr>
                <w:rFonts w:cstheme="minorHAnsi"/>
                <w:sz w:val="24"/>
                <w:szCs w:val="24"/>
              </w:rPr>
            </w:pPr>
            <w:r w:rsidRPr="00466596">
              <w:rPr>
                <w:rFonts w:cstheme="minorHAnsi"/>
                <w:sz w:val="24"/>
                <w:szCs w:val="24"/>
              </w:rPr>
              <w:t>OPCC Comments</w:t>
            </w:r>
          </w:p>
        </w:tc>
        <w:tc>
          <w:tcPr>
            <w:tcW w:w="10976" w:type="dxa"/>
          </w:tcPr>
          <w:p w14:paraId="08F606CB" w14:textId="4A6163C8" w:rsidR="006D5A2F" w:rsidRPr="00466596" w:rsidRDefault="08299C3F" w:rsidP="2D822959">
            <w:pPr>
              <w:rPr>
                <w:rFonts w:cstheme="minorBidi"/>
                <w:sz w:val="24"/>
                <w:szCs w:val="24"/>
              </w:rPr>
            </w:pPr>
            <w:r w:rsidRPr="2D822959">
              <w:rPr>
                <w:rFonts w:cstheme="minorBidi"/>
                <w:sz w:val="24"/>
                <w:szCs w:val="24"/>
              </w:rPr>
              <w:t xml:space="preserve">Complaint handled by local Inspector </w:t>
            </w:r>
            <w:r w:rsidR="47EDD8D1" w:rsidRPr="2D822959">
              <w:rPr>
                <w:rFonts w:cstheme="minorBidi"/>
                <w:sz w:val="24"/>
                <w:szCs w:val="24"/>
              </w:rPr>
              <w:t>and was handled reasonabl</w:t>
            </w:r>
            <w:r w:rsidR="00A07485">
              <w:rPr>
                <w:rFonts w:cstheme="minorBidi"/>
                <w:sz w:val="24"/>
                <w:szCs w:val="24"/>
              </w:rPr>
              <w:t>y</w:t>
            </w:r>
            <w:r w:rsidR="47EDD8D1" w:rsidRPr="2D822959">
              <w:rPr>
                <w:rFonts w:cstheme="minorBidi"/>
                <w:sz w:val="24"/>
                <w:szCs w:val="24"/>
              </w:rPr>
              <w:t xml:space="preserve"> and proportionately in a timely manner</w:t>
            </w:r>
            <w:r w:rsidR="001EF8BF" w:rsidRPr="2D822959">
              <w:rPr>
                <w:rFonts w:cstheme="minorBidi"/>
                <w:sz w:val="24"/>
                <w:szCs w:val="24"/>
              </w:rPr>
              <w:t>. Long standing neighbour dispute</w:t>
            </w:r>
            <w:r w:rsidR="3CA8E232" w:rsidRPr="2D822959">
              <w:rPr>
                <w:rFonts w:cstheme="minorBidi"/>
                <w:sz w:val="24"/>
                <w:szCs w:val="24"/>
              </w:rPr>
              <w:t>.</w:t>
            </w:r>
            <w:r w:rsidR="001EF8BF" w:rsidRPr="2D822959">
              <w:rPr>
                <w:rFonts w:cstheme="minorBidi"/>
                <w:sz w:val="24"/>
                <w:szCs w:val="24"/>
              </w:rPr>
              <w:t xml:space="preserve"> </w:t>
            </w:r>
            <w:r w:rsidR="3CA8E232" w:rsidRPr="2D822959">
              <w:rPr>
                <w:rFonts w:cstheme="minorBidi"/>
                <w:sz w:val="24"/>
                <w:szCs w:val="24"/>
              </w:rPr>
              <w:t>I</w:t>
            </w:r>
            <w:r w:rsidR="001EF8BF" w:rsidRPr="2D822959">
              <w:rPr>
                <w:rFonts w:cstheme="minorBidi"/>
                <w:sz w:val="24"/>
                <w:szCs w:val="24"/>
              </w:rPr>
              <w:t>ssues reported had been investigated. Inspector contacted complainant to provide an explanation.</w:t>
            </w:r>
          </w:p>
        </w:tc>
      </w:tr>
      <w:tr w:rsidR="006D5A2F" w:rsidRPr="00466596" w14:paraId="0D8E3653" w14:textId="77777777" w:rsidTr="00187F3E">
        <w:trPr>
          <w:trHeight w:val="300"/>
        </w:trPr>
        <w:tc>
          <w:tcPr>
            <w:tcW w:w="2972" w:type="dxa"/>
          </w:tcPr>
          <w:p w14:paraId="05FAF4FF" w14:textId="315D287D" w:rsidR="006D5A2F" w:rsidRPr="00466596" w:rsidRDefault="00F8697C" w:rsidP="00D86B4B">
            <w:pPr>
              <w:rPr>
                <w:rFonts w:cstheme="minorHAnsi"/>
                <w:sz w:val="24"/>
                <w:szCs w:val="24"/>
              </w:rPr>
            </w:pPr>
            <w:r w:rsidRPr="00466596">
              <w:rPr>
                <w:rFonts w:cstheme="minorHAnsi"/>
                <w:sz w:val="24"/>
                <w:szCs w:val="24"/>
              </w:rPr>
              <w:t>Good practice identified</w:t>
            </w:r>
          </w:p>
        </w:tc>
        <w:tc>
          <w:tcPr>
            <w:tcW w:w="10976" w:type="dxa"/>
          </w:tcPr>
          <w:p w14:paraId="0795814E" w14:textId="1898A6B7" w:rsidR="006D5A2F" w:rsidRPr="00466596" w:rsidRDefault="0052774D" w:rsidP="00D86B4B">
            <w:pPr>
              <w:rPr>
                <w:rFonts w:cstheme="minorHAnsi"/>
                <w:sz w:val="24"/>
                <w:szCs w:val="24"/>
              </w:rPr>
            </w:pPr>
            <w:r w:rsidRPr="00466596">
              <w:rPr>
                <w:rFonts w:cstheme="minorHAnsi"/>
                <w:sz w:val="24"/>
                <w:szCs w:val="24"/>
              </w:rPr>
              <w:t>Inspector copied in PSD to the correspondence sent to the complainant.</w:t>
            </w:r>
          </w:p>
        </w:tc>
      </w:tr>
      <w:tr w:rsidR="002708BB" w:rsidRPr="00466596" w14:paraId="766C9881" w14:textId="77777777" w:rsidTr="00187F3E">
        <w:trPr>
          <w:trHeight w:val="300"/>
        </w:trPr>
        <w:tc>
          <w:tcPr>
            <w:tcW w:w="2972" w:type="dxa"/>
          </w:tcPr>
          <w:p w14:paraId="24ED9E94" w14:textId="125B92F9" w:rsidR="002708BB" w:rsidRPr="00466596" w:rsidRDefault="002708BB" w:rsidP="00D86B4B">
            <w:pPr>
              <w:rPr>
                <w:rFonts w:cstheme="minorHAnsi"/>
                <w:sz w:val="24"/>
                <w:szCs w:val="24"/>
              </w:rPr>
            </w:pPr>
            <w:r w:rsidRPr="00466596">
              <w:rPr>
                <w:rFonts w:cstheme="minorHAnsi"/>
                <w:sz w:val="24"/>
                <w:szCs w:val="24"/>
              </w:rPr>
              <w:t>PSD Comments</w:t>
            </w:r>
          </w:p>
        </w:tc>
        <w:tc>
          <w:tcPr>
            <w:tcW w:w="10976" w:type="dxa"/>
          </w:tcPr>
          <w:p w14:paraId="4AE9624A" w14:textId="1B8D0787" w:rsidR="002708BB" w:rsidRPr="00466596" w:rsidRDefault="002708BB" w:rsidP="00D86B4B">
            <w:pPr>
              <w:rPr>
                <w:rFonts w:cstheme="minorHAnsi"/>
                <w:sz w:val="24"/>
                <w:szCs w:val="24"/>
              </w:rPr>
            </w:pPr>
            <w:r w:rsidRPr="00466596">
              <w:rPr>
                <w:rFonts w:cstheme="minorHAnsi"/>
                <w:sz w:val="24"/>
                <w:szCs w:val="24"/>
              </w:rPr>
              <w:t>Observation noted.</w:t>
            </w:r>
          </w:p>
        </w:tc>
      </w:tr>
    </w:tbl>
    <w:p w14:paraId="54C29374" w14:textId="4493F168" w:rsidR="00E65F5A" w:rsidRPr="00466596" w:rsidRDefault="00E65F5A" w:rsidP="00CE3661">
      <w:pPr>
        <w:rPr>
          <w:rFonts w:cstheme="minorHAnsi"/>
          <w:sz w:val="24"/>
          <w:szCs w:val="24"/>
        </w:rPr>
      </w:pPr>
    </w:p>
    <w:p w14:paraId="7AA1071B" w14:textId="0E9A9F55" w:rsidR="00AB4ADD" w:rsidRPr="00466596" w:rsidRDefault="00AB4ADD" w:rsidP="00CE3661">
      <w:pPr>
        <w:rPr>
          <w:rFonts w:cstheme="minorHAnsi"/>
          <w:sz w:val="24"/>
          <w:szCs w:val="24"/>
        </w:rPr>
      </w:pPr>
    </w:p>
    <w:p w14:paraId="54AC0CCA" w14:textId="4D77C210" w:rsidR="00E65F5A" w:rsidRPr="003A6987" w:rsidRDefault="00296D69" w:rsidP="00CE3661">
      <w:bookmarkStart w:id="7" w:name="_Toc161229910"/>
      <w:r w:rsidRPr="00466596">
        <w:lastRenderedPageBreak/>
        <w:t>Schedule 3 Complaints Investigated</w:t>
      </w:r>
      <w:bookmarkEnd w:id="7"/>
    </w:p>
    <w:tbl>
      <w:tblPr>
        <w:tblStyle w:val="TableGrid"/>
        <w:tblW w:w="0" w:type="auto"/>
        <w:tblLook w:val="04A0" w:firstRow="1" w:lastRow="0" w:firstColumn="1" w:lastColumn="0" w:noHBand="0" w:noVBand="1"/>
      </w:tblPr>
      <w:tblGrid>
        <w:gridCol w:w="6974"/>
        <w:gridCol w:w="6974"/>
      </w:tblGrid>
      <w:tr w:rsidR="00E65F5A" w:rsidRPr="00466596" w14:paraId="63D3C446" w14:textId="77777777">
        <w:tc>
          <w:tcPr>
            <w:tcW w:w="6974" w:type="dxa"/>
          </w:tcPr>
          <w:p w14:paraId="5771E9B0" w14:textId="77777777" w:rsidR="00E65F5A" w:rsidRPr="00466596" w:rsidRDefault="00E65F5A">
            <w:pPr>
              <w:rPr>
                <w:rFonts w:cstheme="minorHAnsi"/>
                <w:sz w:val="24"/>
                <w:szCs w:val="24"/>
              </w:rPr>
            </w:pPr>
            <w:r w:rsidRPr="00466596">
              <w:rPr>
                <w:rFonts w:cstheme="minorHAnsi"/>
                <w:sz w:val="24"/>
                <w:szCs w:val="24"/>
              </w:rPr>
              <w:t xml:space="preserve">Dip sample subject: </w:t>
            </w:r>
          </w:p>
        </w:tc>
        <w:tc>
          <w:tcPr>
            <w:tcW w:w="6974" w:type="dxa"/>
          </w:tcPr>
          <w:p w14:paraId="481EE213" w14:textId="6AC7F521" w:rsidR="00E65F5A" w:rsidRPr="00466596" w:rsidRDefault="00C42200">
            <w:pPr>
              <w:rPr>
                <w:rFonts w:cstheme="minorHAnsi"/>
                <w:sz w:val="24"/>
                <w:szCs w:val="24"/>
              </w:rPr>
            </w:pPr>
            <w:r w:rsidRPr="00466596">
              <w:rPr>
                <w:rFonts w:cstheme="minorHAnsi"/>
                <w:sz w:val="24"/>
                <w:szCs w:val="24"/>
              </w:rPr>
              <w:t>Schedule 3 Investigation</w:t>
            </w:r>
          </w:p>
        </w:tc>
      </w:tr>
      <w:tr w:rsidR="00E65F5A" w:rsidRPr="00466596" w14:paraId="752F4465" w14:textId="77777777">
        <w:tc>
          <w:tcPr>
            <w:tcW w:w="6974" w:type="dxa"/>
          </w:tcPr>
          <w:p w14:paraId="4E1D954F" w14:textId="77777777" w:rsidR="00E65F5A" w:rsidRPr="00466596" w:rsidRDefault="00E65F5A">
            <w:pPr>
              <w:rPr>
                <w:rFonts w:cstheme="minorHAnsi"/>
                <w:sz w:val="24"/>
                <w:szCs w:val="24"/>
              </w:rPr>
            </w:pPr>
            <w:r w:rsidRPr="00466596">
              <w:rPr>
                <w:rFonts w:cstheme="minorHAnsi"/>
                <w:sz w:val="24"/>
                <w:szCs w:val="24"/>
              </w:rPr>
              <w:t xml:space="preserve">Complaint handling type: </w:t>
            </w:r>
          </w:p>
        </w:tc>
        <w:tc>
          <w:tcPr>
            <w:tcW w:w="6974" w:type="dxa"/>
          </w:tcPr>
          <w:p w14:paraId="5FF5D668" w14:textId="4FFAB362" w:rsidR="00E65F5A" w:rsidRPr="00466596" w:rsidRDefault="00C42200">
            <w:pPr>
              <w:rPr>
                <w:rFonts w:cstheme="minorHAnsi"/>
                <w:sz w:val="24"/>
                <w:szCs w:val="24"/>
              </w:rPr>
            </w:pPr>
            <w:r w:rsidRPr="00466596">
              <w:rPr>
                <w:rFonts w:cstheme="minorHAnsi"/>
                <w:sz w:val="24"/>
                <w:szCs w:val="24"/>
              </w:rPr>
              <w:t>Investigated</w:t>
            </w:r>
          </w:p>
        </w:tc>
      </w:tr>
      <w:tr w:rsidR="00E65F5A" w:rsidRPr="00466596" w14:paraId="746F5516" w14:textId="77777777">
        <w:tc>
          <w:tcPr>
            <w:tcW w:w="6974" w:type="dxa"/>
          </w:tcPr>
          <w:p w14:paraId="315FD71F" w14:textId="77777777" w:rsidR="00E65F5A" w:rsidRPr="00466596" w:rsidRDefault="00E65F5A">
            <w:pPr>
              <w:rPr>
                <w:rFonts w:cstheme="minorHAnsi"/>
                <w:sz w:val="24"/>
                <w:szCs w:val="24"/>
              </w:rPr>
            </w:pPr>
            <w:r w:rsidRPr="00466596">
              <w:rPr>
                <w:rFonts w:cstheme="minorHAnsi"/>
                <w:sz w:val="24"/>
                <w:szCs w:val="24"/>
              </w:rPr>
              <w:t xml:space="preserve">Number of cases viewed: </w:t>
            </w:r>
          </w:p>
        </w:tc>
        <w:tc>
          <w:tcPr>
            <w:tcW w:w="6974" w:type="dxa"/>
          </w:tcPr>
          <w:p w14:paraId="44CC80A0" w14:textId="5FC09EAD" w:rsidR="00E65F5A" w:rsidRPr="00466596" w:rsidRDefault="00C42200">
            <w:pPr>
              <w:rPr>
                <w:rFonts w:cstheme="minorHAnsi"/>
                <w:sz w:val="24"/>
                <w:szCs w:val="24"/>
              </w:rPr>
            </w:pPr>
            <w:r w:rsidRPr="00466596">
              <w:rPr>
                <w:rFonts w:cstheme="minorHAnsi"/>
                <w:sz w:val="24"/>
                <w:szCs w:val="24"/>
              </w:rPr>
              <w:t>8</w:t>
            </w:r>
          </w:p>
        </w:tc>
      </w:tr>
      <w:tr w:rsidR="00E65F5A" w:rsidRPr="00466596" w14:paraId="10036A6A" w14:textId="77777777">
        <w:tc>
          <w:tcPr>
            <w:tcW w:w="6974" w:type="dxa"/>
          </w:tcPr>
          <w:p w14:paraId="6E201A76" w14:textId="77777777" w:rsidR="00E65F5A" w:rsidRPr="00466596" w:rsidRDefault="00E65F5A">
            <w:pPr>
              <w:rPr>
                <w:rFonts w:cstheme="minorHAnsi"/>
                <w:sz w:val="24"/>
                <w:szCs w:val="24"/>
              </w:rPr>
            </w:pPr>
            <w:r w:rsidRPr="00466596">
              <w:rPr>
                <w:rFonts w:cstheme="minorHAnsi"/>
                <w:sz w:val="24"/>
                <w:szCs w:val="24"/>
              </w:rPr>
              <w:t xml:space="preserve">Average number of days to finalise complaints reviewed: </w:t>
            </w:r>
          </w:p>
        </w:tc>
        <w:tc>
          <w:tcPr>
            <w:tcW w:w="6974" w:type="dxa"/>
          </w:tcPr>
          <w:p w14:paraId="60A4093E" w14:textId="47753521" w:rsidR="00E65F5A" w:rsidRPr="00466596" w:rsidRDefault="00F4576B">
            <w:pPr>
              <w:rPr>
                <w:rFonts w:cstheme="minorHAnsi"/>
                <w:sz w:val="24"/>
                <w:szCs w:val="24"/>
              </w:rPr>
            </w:pPr>
            <w:r w:rsidRPr="00466596">
              <w:rPr>
                <w:rFonts w:cstheme="minorHAnsi"/>
                <w:sz w:val="24"/>
                <w:szCs w:val="24"/>
              </w:rPr>
              <w:t>91 Days</w:t>
            </w:r>
          </w:p>
        </w:tc>
      </w:tr>
    </w:tbl>
    <w:p w14:paraId="58307E80" w14:textId="77777777" w:rsidR="00E65F5A" w:rsidRPr="00466596" w:rsidRDefault="00E65F5A" w:rsidP="00CE3661">
      <w:pPr>
        <w:rPr>
          <w:rFonts w:cstheme="minorHAnsi"/>
          <w:sz w:val="24"/>
          <w:szCs w:val="24"/>
        </w:rPr>
      </w:pPr>
    </w:p>
    <w:tbl>
      <w:tblPr>
        <w:tblStyle w:val="TableGrid"/>
        <w:tblW w:w="0" w:type="auto"/>
        <w:tblLook w:val="04A0" w:firstRow="1" w:lastRow="0" w:firstColumn="1" w:lastColumn="0" w:noHBand="0" w:noVBand="1"/>
      </w:tblPr>
      <w:tblGrid>
        <w:gridCol w:w="4531"/>
        <w:gridCol w:w="9417"/>
      </w:tblGrid>
      <w:tr w:rsidR="00AD03A7" w:rsidRPr="00466596" w14:paraId="39E8864A" w14:textId="77777777" w:rsidTr="2D822959">
        <w:tc>
          <w:tcPr>
            <w:tcW w:w="13948" w:type="dxa"/>
            <w:gridSpan w:val="2"/>
            <w:shd w:val="clear" w:color="auto" w:fill="DEEAF6" w:themeFill="accent5" w:themeFillTint="33"/>
          </w:tcPr>
          <w:p w14:paraId="34765004" w14:textId="65C7A74B" w:rsidR="00AD03A7" w:rsidRPr="00466596" w:rsidRDefault="00AD03A7" w:rsidP="00CE3661">
            <w:pPr>
              <w:rPr>
                <w:rFonts w:cstheme="minorHAnsi"/>
                <w:sz w:val="24"/>
                <w:szCs w:val="24"/>
              </w:rPr>
            </w:pPr>
            <w:r w:rsidRPr="00466596">
              <w:rPr>
                <w:rFonts w:cstheme="minorHAnsi"/>
                <w:sz w:val="24"/>
                <w:szCs w:val="24"/>
              </w:rPr>
              <w:t>Case 1</w:t>
            </w:r>
            <w:r w:rsidR="00B37C35" w:rsidRPr="00466596">
              <w:rPr>
                <w:rFonts w:cstheme="minorHAnsi"/>
                <w:sz w:val="24"/>
                <w:szCs w:val="24"/>
              </w:rPr>
              <w:t xml:space="preserve"> </w:t>
            </w:r>
          </w:p>
        </w:tc>
      </w:tr>
      <w:tr w:rsidR="006D4ED1" w:rsidRPr="00466596" w14:paraId="5D07EC2D" w14:textId="77777777" w:rsidTr="2D822959">
        <w:tc>
          <w:tcPr>
            <w:tcW w:w="4531" w:type="dxa"/>
          </w:tcPr>
          <w:p w14:paraId="2874A0BF" w14:textId="40D90C5D" w:rsidR="006D4ED1" w:rsidRPr="00466596" w:rsidRDefault="001C7CE7" w:rsidP="00CE3661">
            <w:pPr>
              <w:rPr>
                <w:rFonts w:cstheme="minorHAnsi"/>
                <w:sz w:val="24"/>
                <w:szCs w:val="24"/>
              </w:rPr>
            </w:pPr>
            <w:r w:rsidRPr="00466596">
              <w:rPr>
                <w:rFonts w:cstheme="minorHAnsi"/>
                <w:sz w:val="24"/>
                <w:szCs w:val="24"/>
              </w:rPr>
              <w:t>Summary of complaint</w:t>
            </w:r>
          </w:p>
        </w:tc>
        <w:tc>
          <w:tcPr>
            <w:tcW w:w="9417" w:type="dxa"/>
          </w:tcPr>
          <w:p w14:paraId="3009FB62" w14:textId="23ADBEF5" w:rsidR="004D29C2" w:rsidRPr="00466596" w:rsidRDefault="00D97657" w:rsidP="004D29C2">
            <w:pPr>
              <w:rPr>
                <w:rFonts w:cstheme="minorHAnsi"/>
                <w:sz w:val="24"/>
                <w:szCs w:val="24"/>
              </w:rPr>
            </w:pPr>
            <w:r>
              <w:rPr>
                <w:rFonts w:cstheme="minorHAnsi"/>
                <w:sz w:val="24"/>
                <w:szCs w:val="24"/>
              </w:rPr>
              <w:t>Relative</w:t>
            </w:r>
            <w:r w:rsidR="004D29C2" w:rsidRPr="00466596">
              <w:rPr>
                <w:rFonts w:cstheme="minorHAnsi"/>
                <w:sz w:val="24"/>
                <w:szCs w:val="24"/>
              </w:rPr>
              <w:t xml:space="preserve"> of complainant, complaining on behalf of her brother who is in prison.</w:t>
            </w:r>
          </w:p>
          <w:p w14:paraId="09FDA497" w14:textId="77777777" w:rsidR="004D29C2" w:rsidRPr="00466596" w:rsidRDefault="004D29C2" w:rsidP="004D29C2">
            <w:pPr>
              <w:rPr>
                <w:rFonts w:cstheme="minorHAnsi"/>
                <w:sz w:val="24"/>
                <w:szCs w:val="24"/>
              </w:rPr>
            </w:pPr>
            <w:r w:rsidRPr="00466596">
              <w:rPr>
                <w:rFonts w:cstheme="minorHAnsi"/>
                <w:sz w:val="24"/>
                <w:szCs w:val="24"/>
              </w:rPr>
              <w:t>Her allegation relates to the investigation against her brother has resulted in the imprisonment of an innocent man.</w:t>
            </w:r>
          </w:p>
          <w:p w14:paraId="1D478D64" w14:textId="77777777" w:rsidR="006D4ED1" w:rsidRPr="00466596" w:rsidRDefault="006D4ED1" w:rsidP="00CE3661">
            <w:pPr>
              <w:rPr>
                <w:rFonts w:cstheme="minorHAnsi"/>
                <w:sz w:val="24"/>
                <w:szCs w:val="24"/>
              </w:rPr>
            </w:pPr>
          </w:p>
        </w:tc>
      </w:tr>
      <w:tr w:rsidR="006D4ED1" w:rsidRPr="00466596" w14:paraId="7369D0BF" w14:textId="77777777" w:rsidTr="2D822959">
        <w:tc>
          <w:tcPr>
            <w:tcW w:w="4531" w:type="dxa"/>
          </w:tcPr>
          <w:p w14:paraId="13FC52B1" w14:textId="6DBDA2D1" w:rsidR="006D4ED1" w:rsidRPr="00466596" w:rsidRDefault="004D29C2" w:rsidP="00CE3661">
            <w:pPr>
              <w:rPr>
                <w:rFonts w:cstheme="minorHAnsi"/>
                <w:sz w:val="24"/>
                <w:szCs w:val="24"/>
              </w:rPr>
            </w:pPr>
            <w:r w:rsidRPr="00466596">
              <w:rPr>
                <w:rFonts w:cstheme="minorHAnsi"/>
                <w:sz w:val="24"/>
                <w:szCs w:val="24"/>
              </w:rPr>
              <w:t>OPCC Comments</w:t>
            </w:r>
          </w:p>
        </w:tc>
        <w:tc>
          <w:tcPr>
            <w:tcW w:w="9417" w:type="dxa"/>
          </w:tcPr>
          <w:p w14:paraId="1E46F041" w14:textId="76B29BA3" w:rsidR="006D4ED1" w:rsidRPr="00466596" w:rsidRDefault="7FC78FDC" w:rsidP="2D822959">
            <w:pPr>
              <w:rPr>
                <w:rFonts w:cstheme="minorBidi"/>
                <w:sz w:val="24"/>
                <w:szCs w:val="24"/>
              </w:rPr>
            </w:pPr>
            <w:r w:rsidRPr="2D822959">
              <w:rPr>
                <w:rFonts w:cstheme="minorBidi"/>
                <w:sz w:val="24"/>
                <w:szCs w:val="24"/>
              </w:rPr>
              <w:t xml:space="preserve">Complaint went through the review process </w:t>
            </w:r>
            <w:r w:rsidR="797E29D8" w:rsidRPr="2D822959">
              <w:rPr>
                <w:rFonts w:cstheme="minorBidi"/>
                <w:sz w:val="24"/>
                <w:szCs w:val="24"/>
              </w:rPr>
              <w:t>(</w:t>
            </w:r>
            <w:r w:rsidR="0DBDE388" w:rsidRPr="00BF3AAB">
              <w:rPr>
                <w:rFonts w:cstheme="minorBidi"/>
                <w:sz w:val="24"/>
                <w:szCs w:val="24"/>
              </w:rPr>
              <w:t>R</w:t>
            </w:r>
            <w:r w:rsidR="232B0A92" w:rsidRPr="00BF3AAB">
              <w:rPr>
                <w:rFonts w:cstheme="minorBidi"/>
                <w:sz w:val="24"/>
                <w:szCs w:val="24"/>
              </w:rPr>
              <w:t xml:space="preserve">elevant </w:t>
            </w:r>
            <w:r w:rsidR="0DBDE388" w:rsidRPr="00BF3AAB">
              <w:rPr>
                <w:rFonts w:cstheme="minorBidi"/>
                <w:sz w:val="24"/>
                <w:szCs w:val="24"/>
              </w:rPr>
              <w:t>R</w:t>
            </w:r>
            <w:r w:rsidR="47E63F7A" w:rsidRPr="00BF3AAB">
              <w:rPr>
                <w:rFonts w:cstheme="minorBidi"/>
                <w:sz w:val="24"/>
                <w:szCs w:val="24"/>
              </w:rPr>
              <w:t xml:space="preserve">eview </w:t>
            </w:r>
            <w:r w:rsidR="0DBDE388" w:rsidRPr="00BF3AAB">
              <w:rPr>
                <w:rFonts w:cstheme="minorBidi"/>
                <w:sz w:val="24"/>
                <w:szCs w:val="24"/>
              </w:rPr>
              <w:t>B</w:t>
            </w:r>
            <w:r w:rsidR="2BA32046" w:rsidRPr="00BF3AAB">
              <w:rPr>
                <w:rFonts w:cstheme="minorBidi"/>
                <w:sz w:val="24"/>
                <w:szCs w:val="24"/>
              </w:rPr>
              <w:t>ody</w:t>
            </w:r>
            <w:r w:rsidRPr="00BF3AAB">
              <w:rPr>
                <w:rFonts w:cstheme="minorBidi"/>
                <w:sz w:val="24"/>
                <w:szCs w:val="24"/>
              </w:rPr>
              <w:t xml:space="preserve"> were </w:t>
            </w:r>
            <w:r w:rsidR="25A05AC4" w:rsidRPr="00BF3AAB">
              <w:rPr>
                <w:rFonts w:cstheme="minorBidi"/>
                <w:sz w:val="24"/>
                <w:szCs w:val="24"/>
              </w:rPr>
              <w:t>t</w:t>
            </w:r>
            <w:r w:rsidRPr="00BF3AAB">
              <w:rPr>
                <w:rFonts w:cstheme="minorBidi"/>
                <w:sz w:val="24"/>
                <w:szCs w:val="24"/>
              </w:rPr>
              <w:t>he IOPC</w:t>
            </w:r>
            <w:r w:rsidR="00FEF17A" w:rsidRPr="00BF3AAB">
              <w:rPr>
                <w:rFonts w:cstheme="minorBidi"/>
                <w:sz w:val="24"/>
                <w:szCs w:val="24"/>
              </w:rPr>
              <w:t>)</w:t>
            </w:r>
            <w:r w:rsidRPr="2D822959">
              <w:rPr>
                <w:rFonts w:cstheme="minorBidi"/>
                <w:sz w:val="24"/>
                <w:szCs w:val="24"/>
              </w:rPr>
              <w:t>. Identified that allegations had been missed and not considered, review was upheld</w:t>
            </w:r>
            <w:r w:rsidR="2EF06A7C" w:rsidRPr="2D822959">
              <w:rPr>
                <w:rFonts w:cstheme="minorBidi"/>
                <w:sz w:val="24"/>
                <w:szCs w:val="24"/>
              </w:rPr>
              <w:t xml:space="preserve"> and returned to be investigated.</w:t>
            </w:r>
          </w:p>
          <w:p w14:paraId="51FD09B2" w14:textId="0B367FB6" w:rsidR="007C2301" w:rsidRPr="00466596" w:rsidRDefault="3B780769" w:rsidP="2D822959">
            <w:pPr>
              <w:rPr>
                <w:rFonts w:cstheme="minorBidi"/>
                <w:sz w:val="24"/>
                <w:szCs w:val="24"/>
              </w:rPr>
            </w:pPr>
            <w:r w:rsidRPr="2D822959">
              <w:rPr>
                <w:rFonts w:cstheme="minorBidi"/>
                <w:sz w:val="24"/>
                <w:szCs w:val="24"/>
              </w:rPr>
              <w:lastRenderedPageBreak/>
              <w:t>PSD identified that officer didn’t follow force policy</w:t>
            </w:r>
            <w:r w:rsidR="2AE1DF50" w:rsidRPr="2D822959">
              <w:rPr>
                <w:rFonts w:cstheme="minorBidi"/>
                <w:sz w:val="24"/>
                <w:szCs w:val="24"/>
              </w:rPr>
              <w:t>, however they were unable to identify the officer.</w:t>
            </w:r>
          </w:p>
        </w:tc>
      </w:tr>
      <w:tr w:rsidR="00C42200" w:rsidRPr="00466596" w14:paraId="4A125D62" w14:textId="77777777" w:rsidTr="2D822959">
        <w:tc>
          <w:tcPr>
            <w:tcW w:w="4531" w:type="dxa"/>
          </w:tcPr>
          <w:p w14:paraId="6C9616F3" w14:textId="5574031B" w:rsidR="00C42200" w:rsidRPr="00466596" w:rsidRDefault="00C42200" w:rsidP="00CE3661">
            <w:pPr>
              <w:rPr>
                <w:rFonts w:cstheme="minorHAnsi"/>
                <w:sz w:val="24"/>
                <w:szCs w:val="24"/>
              </w:rPr>
            </w:pPr>
            <w:r w:rsidRPr="00466596">
              <w:rPr>
                <w:rFonts w:cstheme="minorHAnsi"/>
                <w:sz w:val="24"/>
                <w:szCs w:val="24"/>
              </w:rPr>
              <w:lastRenderedPageBreak/>
              <w:t>PSD Comments</w:t>
            </w:r>
          </w:p>
        </w:tc>
        <w:tc>
          <w:tcPr>
            <w:tcW w:w="9417" w:type="dxa"/>
          </w:tcPr>
          <w:p w14:paraId="3ED3FCD7" w14:textId="77777777" w:rsidR="00EE27AC" w:rsidRPr="00466596" w:rsidRDefault="00EE27AC" w:rsidP="00EE27AC">
            <w:pPr>
              <w:rPr>
                <w:rFonts w:cstheme="minorHAnsi"/>
                <w:sz w:val="24"/>
                <w:szCs w:val="24"/>
              </w:rPr>
            </w:pPr>
            <w:r w:rsidRPr="00466596">
              <w:rPr>
                <w:rFonts w:cstheme="minorHAnsi"/>
                <w:sz w:val="24"/>
                <w:szCs w:val="24"/>
              </w:rPr>
              <w:t>Re: Learning</w:t>
            </w:r>
          </w:p>
          <w:p w14:paraId="05C0F103" w14:textId="45404105" w:rsidR="00EE27AC" w:rsidRPr="00466596" w:rsidRDefault="2ABD510F" w:rsidP="2D822959">
            <w:pPr>
              <w:rPr>
                <w:rFonts w:cstheme="minorBidi"/>
                <w:sz w:val="24"/>
                <w:szCs w:val="24"/>
              </w:rPr>
            </w:pPr>
            <w:r w:rsidRPr="2D822959">
              <w:rPr>
                <w:rFonts w:cstheme="minorBidi"/>
                <w:sz w:val="24"/>
                <w:szCs w:val="24"/>
              </w:rPr>
              <w:t>The investigator determined there would be learning for the officer who confiscated the complainant’s key had they been able to identify the officer.</w:t>
            </w:r>
          </w:p>
          <w:p w14:paraId="55EAA866" w14:textId="77777777" w:rsidR="00EE27AC" w:rsidRPr="00466596" w:rsidRDefault="00EE27AC" w:rsidP="00EE27AC">
            <w:pPr>
              <w:rPr>
                <w:rFonts w:cstheme="minorHAnsi"/>
                <w:sz w:val="24"/>
                <w:szCs w:val="24"/>
              </w:rPr>
            </w:pPr>
            <w:r w:rsidRPr="00466596">
              <w:rPr>
                <w:rFonts w:cstheme="minorHAnsi"/>
                <w:sz w:val="24"/>
                <w:szCs w:val="24"/>
              </w:rPr>
              <w:t>It should however be noted that the investigator was unable to establish whether the complainant even had a key in their possession, but assumed they must have.</w:t>
            </w:r>
          </w:p>
          <w:p w14:paraId="5C973C96" w14:textId="4E3BC715" w:rsidR="00A02AF4" w:rsidRPr="00466596" w:rsidRDefault="67180D05" w:rsidP="2D822959">
            <w:pPr>
              <w:rPr>
                <w:rFonts w:cstheme="minorBidi"/>
                <w:sz w:val="24"/>
                <w:szCs w:val="24"/>
              </w:rPr>
            </w:pPr>
            <w:r w:rsidRPr="2D822959">
              <w:rPr>
                <w:rFonts w:cstheme="minorBidi"/>
                <w:sz w:val="24"/>
                <w:szCs w:val="24"/>
              </w:rPr>
              <w:t>It cannot be determined with any certainty whether there had been any failure to record property and this is reflected in the Appropriate Authority’s decision that there were no performance issues.</w:t>
            </w:r>
          </w:p>
          <w:p w14:paraId="54FB5C57" w14:textId="34E1BA0E" w:rsidR="00C42200" w:rsidRPr="00466596" w:rsidRDefault="67180D05" w:rsidP="2D822959">
            <w:pPr>
              <w:rPr>
                <w:rFonts w:cstheme="minorBidi"/>
                <w:sz w:val="24"/>
                <w:szCs w:val="24"/>
              </w:rPr>
            </w:pPr>
            <w:r w:rsidRPr="2D822959">
              <w:rPr>
                <w:rFonts w:cstheme="minorBidi"/>
                <w:sz w:val="24"/>
                <w:szCs w:val="24"/>
              </w:rPr>
              <w:t xml:space="preserve">Had any of the facts been properly established it </w:t>
            </w:r>
            <w:r w:rsidR="6EE7F5E6" w:rsidRPr="2D822959">
              <w:rPr>
                <w:rFonts w:cstheme="minorBidi"/>
                <w:sz w:val="24"/>
                <w:szCs w:val="24"/>
              </w:rPr>
              <w:t>p</w:t>
            </w:r>
            <w:r w:rsidRPr="2D822959">
              <w:rPr>
                <w:rFonts w:cstheme="minorBidi"/>
                <w:sz w:val="24"/>
                <w:szCs w:val="24"/>
              </w:rPr>
              <w:t>otentially would not have been proportionate to deliver force wide learning for one officer not booking in a door key.</w:t>
            </w:r>
          </w:p>
        </w:tc>
      </w:tr>
      <w:tr w:rsidR="006D4ED1" w:rsidRPr="00466596" w14:paraId="6C6BEB50" w14:textId="77777777" w:rsidTr="2D822959">
        <w:tc>
          <w:tcPr>
            <w:tcW w:w="4531" w:type="dxa"/>
          </w:tcPr>
          <w:p w14:paraId="3D7A1C7C" w14:textId="6992D6BE" w:rsidR="006D4ED1" w:rsidRPr="002D0B31" w:rsidRDefault="001B59BE" w:rsidP="00CE3661">
            <w:pPr>
              <w:rPr>
                <w:rFonts w:cstheme="minorHAnsi"/>
                <w:sz w:val="24"/>
                <w:szCs w:val="24"/>
              </w:rPr>
            </w:pPr>
            <w:r w:rsidRPr="002D0B31">
              <w:rPr>
                <w:rFonts w:cstheme="minorHAnsi"/>
                <w:sz w:val="24"/>
                <w:szCs w:val="24"/>
              </w:rPr>
              <w:t>Action</w:t>
            </w:r>
          </w:p>
        </w:tc>
        <w:tc>
          <w:tcPr>
            <w:tcW w:w="9417" w:type="dxa"/>
          </w:tcPr>
          <w:p w14:paraId="10A38682" w14:textId="153DBB09" w:rsidR="006D4ED1" w:rsidRPr="002D0B31" w:rsidRDefault="00503EFE" w:rsidP="2D822959">
            <w:pPr>
              <w:rPr>
                <w:rFonts w:cstheme="minorBidi"/>
                <w:sz w:val="24"/>
                <w:szCs w:val="24"/>
              </w:rPr>
            </w:pPr>
            <w:r w:rsidRPr="002D0B31">
              <w:rPr>
                <w:rFonts w:cstheme="minorBidi"/>
                <w:sz w:val="24"/>
                <w:szCs w:val="24"/>
              </w:rPr>
              <w:t>W</w:t>
            </w:r>
            <w:r w:rsidR="25DF7680" w:rsidRPr="002D0B31">
              <w:rPr>
                <w:rFonts w:cstheme="minorBidi"/>
                <w:sz w:val="24"/>
                <w:szCs w:val="24"/>
              </w:rPr>
              <w:t xml:space="preserve">hen learning is identified at the conclusion of the complaint handling, </w:t>
            </w:r>
            <w:r w:rsidR="0077465F" w:rsidRPr="002D0B31">
              <w:rPr>
                <w:rFonts w:cstheme="minorBidi"/>
                <w:sz w:val="24"/>
                <w:szCs w:val="24"/>
              </w:rPr>
              <w:t>and</w:t>
            </w:r>
            <w:r w:rsidR="25DF7680" w:rsidRPr="002D0B31">
              <w:rPr>
                <w:rFonts w:cstheme="minorBidi"/>
                <w:sz w:val="24"/>
                <w:szCs w:val="24"/>
              </w:rPr>
              <w:t xml:space="preserve"> PSD are </w:t>
            </w:r>
            <w:r w:rsidR="03B60068" w:rsidRPr="002D0B31">
              <w:rPr>
                <w:rFonts w:cstheme="minorBidi"/>
                <w:sz w:val="24"/>
                <w:szCs w:val="24"/>
              </w:rPr>
              <w:t xml:space="preserve"> unable to identify </w:t>
            </w:r>
            <w:r w:rsidR="26A46CD5" w:rsidRPr="002D0B31">
              <w:rPr>
                <w:rFonts w:cstheme="minorBidi"/>
                <w:sz w:val="24"/>
                <w:szCs w:val="24"/>
              </w:rPr>
              <w:t xml:space="preserve"> the </w:t>
            </w:r>
            <w:r w:rsidR="03B60068" w:rsidRPr="002D0B31">
              <w:rPr>
                <w:rFonts w:cstheme="minorBidi"/>
                <w:sz w:val="24"/>
                <w:szCs w:val="24"/>
              </w:rPr>
              <w:t>officer/staff</w:t>
            </w:r>
            <w:r w:rsidR="006D0D03" w:rsidRPr="002D0B31">
              <w:rPr>
                <w:rFonts w:cstheme="minorBidi"/>
                <w:sz w:val="24"/>
                <w:szCs w:val="24"/>
              </w:rPr>
              <w:t xml:space="preserve"> </w:t>
            </w:r>
            <w:r w:rsidR="00A07485">
              <w:rPr>
                <w:rFonts w:cstheme="minorBidi"/>
                <w:sz w:val="24"/>
                <w:szCs w:val="24"/>
              </w:rPr>
              <w:t>or</w:t>
            </w:r>
            <w:r w:rsidR="00A07485" w:rsidRPr="002D0B31">
              <w:rPr>
                <w:rFonts w:cstheme="minorBidi"/>
                <w:sz w:val="24"/>
                <w:szCs w:val="24"/>
              </w:rPr>
              <w:t xml:space="preserve"> </w:t>
            </w:r>
            <w:r w:rsidR="00D7774B" w:rsidRPr="002D0B31">
              <w:rPr>
                <w:rFonts w:cstheme="minorBidi"/>
                <w:sz w:val="24"/>
                <w:szCs w:val="24"/>
              </w:rPr>
              <w:t xml:space="preserve">when </w:t>
            </w:r>
            <w:r w:rsidR="006D0D03" w:rsidRPr="002D0B31">
              <w:rPr>
                <w:rFonts w:cstheme="minorBidi"/>
                <w:sz w:val="24"/>
                <w:szCs w:val="24"/>
              </w:rPr>
              <w:t>staff have left the organisation</w:t>
            </w:r>
            <w:r w:rsidR="00D7774B" w:rsidRPr="002D0B31">
              <w:rPr>
                <w:rFonts w:cstheme="minorBidi"/>
                <w:sz w:val="24"/>
                <w:szCs w:val="24"/>
              </w:rPr>
              <w:t>,</w:t>
            </w:r>
            <w:r w:rsidR="55B68DE4" w:rsidRPr="002D0B31">
              <w:rPr>
                <w:rFonts w:cstheme="minorBidi"/>
                <w:sz w:val="24"/>
                <w:szCs w:val="24"/>
              </w:rPr>
              <w:t xml:space="preserve"> should the learning still  be shared?</w:t>
            </w:r>
          </w:p>
        </w:tc>
      </w:tr>
    </w:tbl>
    <w:p w14:paraId="63DF1AEC" w14:textId="77777777" w:rsidR="00050B1F" w:rsidRPr="00466596" w:rsidRDefault="00050B1F" w:rsidP="00CE3661">
      <w:pPr>
        <w:rPr>
          <w:rFonts w:cstheme="minorHAnsi"/>
          <w:sz w:val="24"/>
          <w:szCs w:val="24"/>
        </w:rPr>
      </w:pPr>
    </w:p>
    <w:p w14:paraId="20B10184" w14:textId="77777777" w:rsidR="006738E2" w:rsidRPr="00466596" w:rsidRDefault="006738E2" w:rsidP="00CE3661">
      <w:pPr>
        <w:rPr>
          <w:rFonts w:cstheme="minorHAnsi"/>
          <w:sz w:val="24"/>
          <w:szCs w:val="24"/>
        </w:rPr>
      </w:pPr>
    </w:p>
    <w:p w14:paraId="510E360C" w14:textId="77777777" w:rsidR="001C7CE7" w:rsidRPr="00466596" w:rsidRDefault="001C7CE7" w:rsidP="00F4576B">
      <w:pPr>
        <w:pStyle w:val="Heading2"/>
        <w:spacing w:after="240"/>
        <w:rPr>
          <w:rFonts w:cstheme="minorHAnsi"/>
          <w:sz w:val="24"/>
          <w:szCs w:val="24"/>
        </w:rPr>
      </w:pPr>
    </w:p>
    <w:tbl>
      <w:tblPr>
        <w:tblStyle w:val="TableGrid"/>
        <w:tblW w:w="0" w:type="auto"/>
        <w:tblLook w:val="04A0" w:firstRow="1" w:lastRow="0" w:firstColumn="1" w:lastColumn="0" w:noHBand="0" w:noVBand="1"/>
      </w:tblPr>
      <w:tblGrid>
        <w:gridCol w:w="4248"/>
        <w:gridCol w:w="9700"/>
      </w:tblGrid>
      <w:tr w:rsidR="004C2853" w:rsidRPr="00466596" w14:paraId="7C511E2B" w14:textId="77777777" w:rsidTr="2D822959">
        <w:tc>
          <w:tcPr>
            <w:tcW w:w="13948" w:type="dxa"/>
            <w:gridSpan w:val="2"/>
            <w:shd w:val="clear" w:color="auto" w:fill="DEEAF6" w:themeFill="accent5" w:themeFillTint="33"/>
          </w:tcPr>
          <w:p w14:paraId="4D276B6D" w14:textId="0B908E47" w:rsidR="004C2853" w:rsidRPr="00466596" w:rsidRDefault="004C2853">
            <w:pPr>
              <w:rPr>
                <w:rFonts w:cstheme="minorHAnsi"/>
                <w:sz w:val="24"/>
                <w:szCs w:val="24"/>
              </w:rPr>
            </w:pPr>
            <w:r w:rsidRPr="00466596">
              <w:rPr>
                <w:rFonts w:cstheme="minorHAnsi"/>
                <w:sz w:val="24"/>
                <w:szCs w:val="24"/>
              </w:rPr>
              <w:t xml:space="preserve">Case 2 </w:t>
            </w:r>
          </w:p>
        </w:tc>
      </w:tr>
      <w:tr w:rsidR="001C7CE7" w:rsidRPr="00466596" w14:paraId="71F3CE5E" w14:textId="77777777" w:rsidTr="2D822959">
        <w:tc>
          <w:tcPr>
            <w:tcW w:w="4248" w:type="dxa"/>
          </w:tcPr>
          <w:p w14:paraId="4EFF5533" w14:textId="77777777" w:rsidR="001C7CE7" w:rsidRPr="00466596" w:rsidRDefault="001C7CE7">
            <w:pPr>
              <w:rPr>
                <w:rFonts w:cstheme="minorHAnsi"/>
                <w:sz w:val="24"/>
                <w:szCs w:val="24"/>
              </w:rPr>
            </w:pPr>
            <w:r w:rsidRPr="00466596">
              <w:rPr>
                <w:rFonts w:cstheme="minorHAnsi"/>
                <w:sz w:val="24"/>
                <w:szCs w:val="24"/>
              </w:rPr>
              <w:t>Summary of complaint</w:t>
            </w:r>
          </w:p>
        </w:tc>
        <w:tc>
          <w:tcPr>
            <w:tcW w:w="9700" w:type="dxa"/>
          </w:tcPr>
          <w:p w14:paraId="51A27415" w14:textId="4EE26751" w:rsidR="00243DB0" w:rsidRPr="00466596" w:rsidRDefault="2C1277A8" w:rsidP="2D822959">
            <w:pPr>
              <w:spacing w:after="160" w:line="259" w:lineRule="auto"/>
              <w:rPr>
                <w:rFonts w:cstheme="minorBidi"/>
                <w:color w:val="000000"/>
                <w:sz w:val="24"/>
                <w:szCs w:val="24"/>
                <w:lang w:eastAsia="en-GB"/>
              </w:rPr>
            </w:pPr>
            <w:r w:rsidRPr="2D822959">
              <w:rPr>
                <w:rFonts w:cstheme="minorBidi"/>
                <w:color w:val="000000" w:themeColor="text1"/>
                <w:sz w:val="24"/>
                <w:szCs w:val="24"/>
                <w:lang w:eastAsia="en-GB"/>
              </w:rPr>
              <w:t>Allegation of an unlawful arrest of two separate complainants as there was no warrant or any evidence to justify the arrest.</w:t>
            </w:r>
            <w:r w:rsidR="00243DB0">
              <w:br/>
            </w:r>
            <w:r w:rsidRPr="2D822959">
              <w:rPr>
                <w:rFonts w:cstheme="minorBidi"/>
                <w:color w:val="000000" w:themeColor="text1"/>
                <w:sz w:val="24"/>
                <w:szCs w:val="24"/>
                <w:lang w:eastAsia="en-GB"/>
              </w:rPr>
              <w:t>Items including phones and laptops were seized from the families of the complainants with no inventory and not returned.</w:t>
            </w:r>
          </w:p>
          <w:p w14:paraId="604C2C62" w14:textId="1780A449" w:rsidR="00243DB0" w:rsidRPr="00466596" w:rsidRDefault="2C1277A8" w:rsidP="2D822959">
            <w:pPr>
              <w:rPr>
                <w:rFonts w:cstheme="minorBidi"/>
                <w:color w:val="000000"/>
                <w:sz w:val="24"/>
                <w:szCs w:val="24"/>
                <w:lang w:eastAsia="en-GB"/>
              </w:rPr>
            </w:pPr>
            <w:r w:rsidRPr="2D822959">
              <w:rPr>
                <w:rFonts w:cstheme="minorBidi"/>
                <w:color w:val="000000" w:themeColor="text1"/>
                <w:sz w:val="24"/>
                <w:szCs w:val="24"/>
                <w:lang w:eastAsia="en-GB"/>
              </w:rPr>
              <w:t xml:space="preserve">A search was conducted at a premises where further items were seized and the complainant does not believe should have been seized. </w:t>
            </w:r>
          </w:p>
          <w:p w14:paraId="654F94E0" w14:textId="0CA8AAAC" w:rsidR="00243DB0" w:rsidRPr="00466596" w:rsidRDefault="2C1277A8" w:rsidP="2D822959">
            <w:pPr>
              <w:rPr>
                <w:rFonts w:cstheme="minorBidi"/>
                <w:color w:val="000000"/>
                <w:sz w:val="24"/>
                <w:szCs w:val="24"/>
                <w:lang w:eastAsia="en-GB"/>
              </w:rPr>
            </w:pPr>
            <w:r w:rsidRPr="2D822959">
              <w:rPr>
                <w:rFonts w:cstheme="minorBidi"/>
                <w:color w:val="000000" w:themeColor="text1"/>
                <w:sz w:val="24"/>
                <w:szCs w:val="24"/>
                <w:lang w:eastAsia="en-GB"/>
              </w:rPr>
              <w:t>Complainant believes that police have disregarded an allegation they have made regarding burglary in his home.</w:t>
            </w:r>
          </w:p>
          <w:p w14:paraId="33904DF5" w14:textId="30D6DF1F" w:rsidR="002B3343" w:rsidRPr="00466596" w:rsidRDefault="4AC1BCE6" w:rsidP="2D822959">
            <w:pPr>
              <w:rPr>
                <w:rFonts w:cstheme="minorBidi"/>
                <w:color w:val="000000"/>
                <w:sz w:val="24"/>
                <w:szCs w:val="24"/>
                <w:lang w:eastAsia="en-GB"/>
              </w:rPr>
            </w:pPr>
            <w:r w:rsidRPr="2D822959">
              <w:rPr>
                <w:rFonts w:cstheme="minorBidi"/>
                <w:color w:val="000000" w:themeColor="text1"/>
                <w:sz w:val="24"/>
                <w:szCs w:val="24"/>
                <w:lang w:eastAsia="en-GB"/>
              </w:rPr>
              <w:t>Other complainant alleges that not all cash that was seized was returned.</w:t>
            </w:r>
          </w:p>
          <w:p w14:paraId="34746FDA" w14:textId="77777777" w:rsidR="001C7CE7" w:rsidRPr="00466596" w:rsidRDefault="001C7CE7">
            <w:pPr>
              <w:rPr>
                <w:rFonts w:cstheme="minorHAnsi"/>
                <w:sz w:val="24"/>
                <w:szCs w:val="24"/>
              </w:rPr>
            </w:pPr>
          </w:p>
        </w:tc>
      </w:tr>
      <w:tr w:rsidR="001C7CE7" w:rsidRPr="00466596" w14:paraId="62B0F17D" w14:textId="77777777" w:rsidTr="2D822959">
        <w:tc>
          <w:tcPr>
            <w:tcW w:w="4248" w:type="dxa"/>
          </w:tcPr>
          <w:p w14:paraId="3140D3A0" w14:textId="2FB311F5" w:rsidR="001C7CE7" w:rsidRPr="00466596" w:rsidRDefault="004C2853">
            <w:pPr>
              <w:rPr>
                <w:rFonts w:cstheme="minorHAnsi"/>
                <w:sz w:val="24"/>
                <w:szCs w:val="24"/>
              </w:rPr>
            </w:pPr>
            <w:r w:rsidRPr="00466596">
              <w:rPr>
                <w:rFonts w:cstheme="minorHAnsi"/>
                <w:sz w:val="24"/>
                <w:szCs w:val="24"/>
              </w:rPr>
              <w:t>OPCC Comments</w:t>
            </w:r>
          </w:p>
        </w:tc>
        <w:tc>
          <w:tcPr>
            <w:tcW w:w="9700" w:type="dxa"/>
          </w:tcPr>
          <w:p w14:paraId="6CCDEA5E" w14:textId="5F2B3AD3" w:rsidR="00C10D58" w:rsidRPr="00466596" w:rsidRDefault="72644362" w:rsidP="2D822959">
            <w:pPr>
              <w:rPr>
                <w:rFonts w:cstheme="minorBidi"/>
                <w:sz w:val="24"/>
                <w:szCs w:val="24"/>
              </w:rPr>
            </w:pPr>
            <w:r w:rsidRPr="2D822959">
              <w:rPr>
                <w:rFonts w:cstheme="minorBidi"/>
                <w:color w:val="000000" w:themeColor="text1"/>
                <w:sz w:val="24"/>
                <w:szCs w:val="24"/>
                <w:lang w:eastAsia="en-GB"/>
              </w:rPr>
              <w:t>I</w:t>
            </w:r>
            <w:r w:rsidR="02C302ED" w:rsidRPr="2D822959">
              <w:rPr>
                <w:rFonts w:cstheme="minorBidi"/>
                <w:color w:val="000000" w:themeColor="text1"/>
                <w:sz w:val="24"/>
                <w:szCs w:val="24"/>
                <w:lang w:eastAsia="en-GB"/>
              </w:rPr>
              <w:t xml:space="preserve">nvestigating </w:t>
            </w:r>
            <w:r w:rsidRPr="2D822959">
              <w:rPr>
                <w:rFonts w:cstheme="minorBidi"/>
                <w:color w:val="000000" w:themeColor="text1"/>
                <w:sz w:val="24"/>
                <w:szCs w:val="24"/>
                <w:lang w:eastAsia="en-GB"/>
              </w:rPr>
              <w:t>O</w:t>
            </w:r>
            <w:r w:rsidR="02C302ED" w:rsidRPr="2D822959">
              <w:rPr>
                <w:rFonts w:cstheme="minorBidi"/>
                <w:color w:val="000000" w:themeColor="text1"/>
                <w:sz w:val="24"/>
                <w:szCs w:val="24"/>
                <w:lang w:eastAsia="en-GB"/>
              </w:rPr>
              <w:t>fficer</w:t>
            </w:r>
            <w:r w:rsidRPr="2D822959">
              <w:rPr>
                <w:rFonts w:cstheme="minorBidi"/>
                <w:color w:val="000000" w:themeColor="text1"/>
                <w:sz w:val="24"/>
                <w:szCs w:val="24"/>
                <w:lang w:eastAsia="en-GB"/>
              </w:rPr>
              <w:t xml:space="preserve"> has completed a thorough complaint investigation and has taken appropriate steps in obtaining accounts from officers involved, legal advice and handwriting expert etc.</w:t>
            </w:r>
          </w:p>
          <w:p w14:paraId="1F03751F" w14:textId="77777777" w:rsidR="001C7CE7" w:rsidRPr="00466596" w:rsidRDefault="001C7CE7">
            <w:pPr>
              <w:rPr>
                <w:rFonts w:cstheme="minorHAnsi"/>
                <w:sz w:val="24"/>
                <w:szCs w:val="24"/>
              </w:rPr>
            </w:pPr>
          </w:p>
        </w:tc>
      </w:tr>
      <w:tr w:rsidR="001C7CE7" w:rsidRPr="00466596" w14:paraId="56037491" w14:textId="77777777" w:rsidTr="2D822959">
        <w:tc>
          <w:tcPr>
            <w:tcW w:w="4248" w:type="dxa"/>
          </w:tcPr>
          <w:p w14:paraId="392D3056" w14:textId="14D6F86F" w:rsidR="001C7CE7" w:rsidRPr="00466596" w:rsidRDefault="00284C60">
            <w:pPr>
              <w:rPr>
                <w:rFonts w:cstheme="minorHAnsi"/>
                <w:sz w:val="24"/>
                <w:szCs w:val="24"/>
              </w:rPr>
            </w:pPr>
            <w:r w:rsidRPr="00466596">
              <w:rPr>
                <w:rFonts w:cstheme="minorHAnsi"/>
                <w:sz w:val="24"/>
                <w:szCs w:val="24"/>
              </w:rPr>
              <w:t>Good practice</w:t>
            </w:r>
          </w:p>
        </w:tc>
        <w:tc>
          <w:tcPr>
            <w:tcW w:w="9700" w:type="dxa"/>
          </w:tcPr>
          <w:p w14:paraId="15A42A9D" w14:textId="4EDCD60E" w:rsidR="001C7CE7" w:rsidRPr="00466596" w:rsidRDefault="00284C60">
            <w:pPr>
              <w:rPr>
                <w:rFonts w:cstheme="minorHAnsi"/>
                <w:sz w:val="24"/>
                <w:szCs w:val="24"/>
              </w:rPr>
            </w:pPr>
            <w:r w:rsidRPr="00466596">
              <w:rPr>
                <w:rFonts w:cstheme="minorHAnsi"/>
                <w:sz w:val="24"/>
                <w:szCs w:val="24"/>
              </w:rPr>
              <w:t xml:space="preserve">OPCC considers this investigation to be good practice, </w:t>
            </w:r>
            <w:r w:rsidR="00A8600E" w:rsidRPr="00466596">
              <w:rPr>
                <w:rFonts w:cstheme="minorHAnsi"/>
                <w:sz w:val="24"/>
                <w:szCs w:val="24"/>
              </w:rPr>
              <w:t>initial handling had clear Terms of Reference and report was comprehensive.</w:t>
            </w:r>
          </w:p>
        </w:tc>
      </w:tr>
      <w:tr w:rsidR="00C42200" w:rsidRPr="00466596" w14:paraId="6EF58E57" w14:textId="77777777" w:rsidTr="2D822959">
        <w:tc>
          <w:tcPr>
            <w:tcW w:w="4248" w:type="dxa"/>
          </w:tcPr>
          <w:p w14:paraId="1BDDE1E1" w14:textId="09CA87E1" w:rsidR="00C42200" w:rsidRPr="00466596" w:rsidRDefault="00C42200">
            <w:pPr>
              <w:rPr>
                <w:rFonts w:cstheme="minorHAnsi"/>
                <w:sz w:val="24"/>
                <w:szCs w:val="24"/>
              </w:rPr>
            </w:pPr>
            <w:r w:rsidRPr="00466596">
              <w:rPr>
                <w:rFonts w:cstheme="minorHAnsi"/>
                <w:sz w:val="24"/>
                <w:szCs w:val="24"/>
              </w:rPr>
              <w:lastRenderedPageBreak/>
              <w:t>PSD Comments</w:t>
            </w:r>
          </w:p>
        </w:tc>
        <w:tc>
          <w:tcPr>
            <w:tcW w:w="9700" w:type="dxa"/>
          </w:tcPr>
          <w:p w14:paraId="59A4F72D" w14:textId="525E79D1" w:rsidR="00BC25B2" w:rsidRPr="00466596" w:rsidRDefault="00BC25B2" w:rsidP="00BC25B2">
            <w:pPr>
              <w:rPr>
                <w:rFonts w:cstheme="minorBidi"/>
                <w:sz w:val="24"/>
                <w:szCs w:val="24"/>
              </w:rPr>
            </w:pPr>
            <w:r w:rsidRPr="767599A6">
              <w:rPr>
                <w:rFonts w:cstheme="minorBidi"/>
                <w:sz w:val="24"/>
                <w:szCs w:val="24"/>
              </w:rPr>
              <w:t>These were two particularly challenging complainants, one of whom previously tried to defraud DPP through a previous complaint in about damaged property.</w:t>
            </w:r>
          </w:p>
          <w:p w14:paraId="542C75DC" w14:textId="6018BBDE" w:rsidR="00BC25B2" w:rsidRPr="00466596" w:rsidRDefault="00BC25B2" w:rsidP="00BC25B2">
            <w:pPr>
              <w:rPr>
                <w:rFonts w:cstheme="minorHAnsi"/>
                <w:sz w:val="24"/>
                <w:szCs w:val="24"/>
              </w:rPr>
            </w:pPr>
            <w:r w:rsidRPr="00466596">
              <w:rPr>
                <w:rFonts w:cstheme="minorHAnsi"/>
                <w:sz w:val="24"/>
                <w:szCs w:val="24"/>
              </w:rPr>
              <w:t>Throughout the complaint handling process both complainants displayed unreasonable complainant behaviour.</w:t>
            </w:r>
          </w:p>
          <w:p w14:paraId="2A2F2D9C" w14:textId="48B26964" w:rsidR="00C42200" w:rsidRPr="00466596" w:rsidRDefault="00BC25B2" w:rsidP="00BC25B2">
            <w:pPr>
              <w:rPr>
                <w:rFonts w:cstheme="minorHAnsi"/>
                <w:sz w:val="24"/>
                <w:szCs w:val="24"/>
              </w:rPr>
            </w:pPr>
            <w:r w:rsidRPr="00466596">
              <w:rPr>
                <w:rFonts w:cstheme="minorHAnsi"/>
                <w:sz w:val="24"/>
                <w:szCs w:val="24"/>
              </w:rPr>
              <w:t>The Appropriate Authority is grateful for the OPCC’s recognition of the good work carried out by DC Rachel MacLaren in such difficult circumstances.</w:t>
            </w:r>
          </w:p>
        </w:tc>
      </w:tr>
    </w:tbl>
    <w:p w14:paraId="06CF38B0" w14:textId="77777777" w:rsidR="001C7CE7" w:rsidRPr="00466596" w:rsidRDefault="001C7CE7" w:rsidP="00F4576B">
      <w:pPr>
        <w:pStyle w:val="Heading2"/>
        <w:spacing w:after="240"/>
        <w:rPr>
          <w:rFonts w:cstheme="minorHAnsi"/>
          <w:sz w:val="24"/>
          <w:szCs w:val="24"/>
        </w:rPr>
      </w:pPr>
    </w:p>
    <w:p w14:paraId="624851E2" w14:textId="77777777" w:rsidR="001C7CE7" w:rsidRPr="00466596" w:rsidRDefault="001C7CE7" w:rsidP="00F4576B">
      <w:pPr>
        <w:pStyle w:val="Heading2"/>
        <w:spacing w:after="240"/>
        <w:rPr>
          <w:rFonts w:cstheme="minorHAnsi"/>
          <w:sz w:val="24"/>
          <w:szCs w:val="24"/>
        </w:rPr>
      </w:pPr>
    </w:p>
    <w:tbl>
      <w:tblPr>
        <w:tblStyle w:val="TableGrid"/>
        <w:tblW w:w="0" w:type="auto"/>
        <w:tblLook w:val="04A0" w:firstRow="1" w:lastRow="0" w:firstColumn="1" w:lastColumn="0" w:noHBand="0" w:noVBand="1"/>
      </w:tblPr>
      <w:tblGrid>
        <w:gridCol w:w="4248"/>
        <w:gridCol w:w="9700"/>
      </w:tblGrid>
      <w:tr w:rsidR="001A1BBA" w:rsidRPr="00466596" w14:paraId="77B8BA32" w14:textId="77777777" w:rsidTr="001A1BBA">
        <w:tc>
          <w:tcPr>
            <w:tcW w:w="13948" w:type="dxa"/>
            <w:gridSpan w:val="2"/>
            <w:shd w:val="clear" w:color="auto" w:fill="DEEAF6" w:themeFill="accent5" w:themeFillTint="33"/>
          </w:tcPr>
          <w:p w14:paraId="1B8C7D89" w14:textId="2641A0DE" w:rsidR="001A1BBA" w:rsidRPr="00466596" w:rsidRDefault="001A1BBA">
            <w:pPr>
              <w:rPr>
                <w:rFonts w:cstheme="minorHAnsi"/>
                <w:sz w:val="24"/>
                <w:szCs w:val="24"/>
              </w:rPr>
            </w:pPr>
            <w:r w:rsidRPr="00466596">
              <w:rPr>
                <w:rFonts w:cstheme="minorHAnsi"/>
                <w:sz w:val="24"/>
                <w:szCs w:val="24"/>
              </w:rPr>
              <w:t xml:space="preserve">Case 3 </w:t>
            </w:r>
          </w:p>
        </w:tc>
      </w:tr>
      <w:tr w:rsidR="001C7CE7" w:rsidRPr="00466596" w14:paraId="0761541E" w14:textId="77777777" w:rsidTr="001A1BBA">
        <w:tc>
          <w:tcPr>
            <w:tcW w:w="4248" w:type="dxa"/>
          </w:tcPr>
          <w:p w14:paraId="04CC10AC" w14:textId="77777777" w:rsidR="001C7CE7" w:rsidRPr="00466596" w:rsidRDefault="001C7CE7">
            <w:pPr>
              <w:rPr>
                <w:rFonts w:cstheme="minorHAnsi"/>
                <w:sz w:val="24"/>
                <w:szCs w:val="24"/>
              </w:rPr>
            </w:pPr>
            <w:r w:rsidRPr="00466596">
              <w:rPr>
                <w:rFonts w:cstheme="minorHAnsi"/>
                <w:sz w:val="24"/>
                <w:szCs w:val="24"/>
              </w:rPr>
              <w:t>Summary of complaint</w:t>
            </w:r>
          </w:p>
        </w:tc>
        <w:tc>
          <w:tcPr>
            <w:tcW w:w="9700" w:type="dxa"/>
          </w:tcPr>
          <w:p w14:paraId="23A83761" w14:textId="78010C04" w:rsidR="001C7CE7" w:rsidRPr="00466596" w:rsidRDefault="00B713BD">
            <w:pPr>
              <w:rPr>
                <w:rFonts w:cstheme="minorHAnsi"/>
                <w:sz w:val="24"/>
                <w:szCs w:val="24"/>
              </w:rPr>
            </w:pPr>
            <w:r w:rsidRPr="00466596">
              <w:rPr>
                <w:rFonts w:cstheme="minorHAnsi"/>
                <w:sz w:val="24"/>
                <w:szCs w:val="24"/>
              </w:rPr>
              <w:t>ASB</w:t>
            </w:r>
            <w:r w:rsidR="00DF2633" w:rsidRPr="00466596">
              <w:rPr>
                <w:rFonts w:cstheme="minorHAnsi"/>
                <w:sz w:val="24"/>
                <w:szCs w:val="24"/>
              </w:rPr>
              <w:t>.</w:t>
            </w:r>
            <w:r w:rsidR="00176448" w:rsidRPr="00466596">
              <w:rPr>
                <w:rFonts w:cstheme="minorHAnsi"/>
                <w:sz w:val="24"/>
                <w:szCs w:val="24"/>
              </w:rPr>
              <w:t xml:space="preserve"> </w:t>
            </w:r>
            <w:r w:rsidR="006D160D" w:rsidRPr="00466596">
              <w:rPr>
                <w:rFonts w:cstheme="minorHAnsi"/>
                <w:sz w:val="24"/>
                <w:szCs w:val="24"/>
              </w:rPr>
              <w:t xml:space="preserve">The complainant accused the officers of threatening with an arrest, which resulted in 6 or 7 officers surrounding </w:t>
            </w:r>
            <w:r w:rsidR="00F53615">
              <w:rPr>
                <w:rFonts w:cstheme="minorHAnsi"/>
                <w:sz w:val="24"/>
                <w:szCs w:val="24"/>
              </w:rPr>
              <w:t xml:space="preserve">the </w:t>
            </w:r>
            <w:r w:rsidR="00313B71">
              <w:rPr>
                <w:rFonts w:cstheme="minorHAnsi"/>
                <w:sz w:val="24"/>
                <w:szCs w:val="24"/>
              </w:rPr>
              <w:t>individual</w:t>
            </w:r>
            <w:r w:rsidR="006D160D" w:rsidRPr="00466596">
              <w:rPr>
                <w:rFonts w:cstheme="minorHAnsi"/>
                <w:sz w:val="24"/>
                <w:szCs w:val="24"/>
              </w:rPr>
              <w:t xml:space="preserve"> and tackling </w:t>
            </w:r>
            <w:r w:rsidR="00313B71">
              <w:rPr>
                <w:rFonts w:cstheme="minorHAnsi"/>
                <w:sz w:val="24"/>
                <w:szCs w:val="24"/>
              </w:rPr>
              <w:t>them</w:t>
            </w:r>
            <w:r w:rsidR="006D160D" w:rsidRPr="00466596">
              <w:rPr>
                <w:rFonts w:cstheme="minorHAnsi"/>
                <w:sz w:val="24"/>
                <w:szCs w:val="24"/>
              </w:rPr>
              <w:t xml:space="preserve"> to the floor resulting </w:t>
            </w:r>
            <w:r w:rsidR="00313B71">
              <w:rPr>
                <w:rFonts w:cstheme="minorHAnsi"/>
                <w:sz w:val="24"/>
                <w:szCs w:val="24"/>
              </w:rPr>
              <w:t>in injuries. Allegations were also raised concerning treatment in custody.</w:t>
            </w:r>
          </w:p>
        </w:tc>
      </w:tr>
      <w:tr w:rsidR="001C7CE7" w:rsidRPr="00466596" w14:paraId="506A0706" w14:textId="77777777" w:rsidTr="001A1BBA">
        <w:tc>
          <w:tcPr>
            <w:tcW w:w="4248" w:type="dxa"/>
          </w:tcPr>
          <w:p w14:paraId="3BE4A823" w14:textId="48032C3D" w:rsidR="001C7CE7" w:rsidRPr="00466596" w:rsidRDefault="00191E6B">
            <w:pPr>
              <w:rPr>
                <w:rFonts w:cstheme="minorHAnsi"/>
                <w:sz w:val="24"/>
                <w:szCs w:val="24"/>
              </w:rPr>
            </w:pPr>
            <w:r w:rsidRPr="00466596">
              <w:rPr>
                <w:rFonts w:cstheme="minorHAnsi"/>
                <w:sz w:val="24"/>
                <w:szCs w:val="24"/>
              </w:rPr>
              <w:t>OPCC comment</w:t>
            </w:r>
            <w:r w:rsidR="006A4AE3" w:rsidRPr="00466596">
              <w:rPr>
                <w:rFonts w:cstheme="minorHAnsi"/>
                <w:sz w:val="24"/>
                <w:szCs w:val="24"/>
              </w:rPr>
              <w:t>s</w:t>
            </w:r>
          </w:p>
        </w:tc>
        <w:tc>
          <w:tcPr>
            <w:tcW w:w="9700" w:type="dxa"/>
          </w:tcPr>
          <w:p w14:paraId="5EA33770" w14:textId="6CAF8C54" w:rsidR="00113F70" w:rsidRPr="00466596" w:rsidRDefault="0065016C" w:rsidP="00113F70">
            <w:pPr>
              <w:rPr>
                <w:rFonts w:cstheme="minorHAnsi"/>
                <w:sz w:val="24"/>
                <w:szCs w:val="24"/>
              </w:rPr>
            </w:pPr>
            <w:r w:rsidRPr="00466596">
              <w:rPr>
                <w:rFonts w:cstheme="minorHAnsi"/>
                <w:sz w:val="24"/>
                <w:szCs w:val="24"/>
              </w:rPr>
              <w:t>OPCC considers the h</w:t>
            </w:r>
            <w:r w:rsidR="00113F70" w:rsidRPr="00466596">
              <w:rPr>
                <w:rFonts w:cstheme="minorHAnsi"/>
                <w:sz w:val="24"/>
                <w:szCs w:val="24"/>
              </w:rPr>
              <w:t xml:space="preserve">andling of complaint </w:t>
            </w:r>
            <w:r w:rsidRPr="00466596">
              <w:rPr>
                <w:rFonts w:cstheme="minorHAnsi"/>
                <w:sz w:val="24"/>
                <w:szCs w:val="24"/>
              </w:rPr>
              <w:t xml:space="preserve">to be </w:t>
            </w:r>
            <w:r w:rsidR="0080226D" w:rsidRPr="00466596">
              <w:rPr>
                <w:rFonts w:cstheme="minorHAnsi"/>
                <w:sz w:val="24"/>
                <w:szCs w:val="24"/>
              </w:rPr>
              <w:t>r</w:t>
            </w:r>
            <w:r w:rsidR="00113F70" w:rsidRPr="00466596">
              <w:rPr>
                <w:rFonts w:cstheme="minorHAnsi"/>
                <w:sz w:val="24"/>
                <w:szCs w:val="24"/>
              </w:rPr>
              <w:t>easonable and proportionate and handled in a timely manner. </w:t>
            </w:r>
            <w:r w:rsidRPr="00466596">
              <w:rPr>
                <w:rFonts w:cstheme="minorHAnsi"/>
                <w:sz w:val="24"/>
                <w:szCs w:val="24"/>
              </w:rPr>
              <w:t>D</w:t>
            </w:r>
            <w:r w:rsidR="00113F70" w:rsidRPr="00466596">
              <w:rPr>
                <w:rFonts w:cstheme="minorHAnsi"/>
                <w:sz w:val="24"/>
                <w:szCs w:val="24"/>
              </w:rPr>
              <w:t>emonstrates the positives of the use of BWV being utilised as it demonstrated the difficulties that officers are faced with.</w:t>
            </w:r>
          </w:p>
          <w:p w14:paraId="4E132B1E" w14:textId="77777777" w:rsidR="001C7CE7" w:rsidRPr="00466596" w:rsidRDefault="001C7CE7">
            <w:pPr>
              <w:rPr>
                <w:rFonts w:cstheme="minorHAnsi"/>
                <w:sz w:val="24"/>
                <w:szCs w:val="24"/>
              </w:rPr>
            </w:pPr>
          </w:p>
        </w:tc>
      </w:tr>
      <w:tr w:rsidR="001C7CE7" w:rsidRPr="00466596" w14:paraId="5F61A3A8" w14:textId="77777777" w:rsidTr="001A1BBA">
        <w:tc>
          <w:tcPr>
            <w:tcW w:w="4248" w:type="dxa"/>
          </w:tcPr>
          <w:p w14:paraId="0E9C44F4" w14:textId="336A165D" w:rsidR="001C7CE7" w:rsidRPr="00466596" w:rsidRDefault="00C42200">
            <w:pPr>
              <w:rPr>
                <w:rFonts w:cstheme="minorHAnsi"/>
                <w:sz w:val="24"/>
                <w:szCs w:val="24"/>
              </w:rPr>
            </w:pPr>
            <w:r w:rsidRPr="00466596">
              <w:rPr>
                <w:rFonts w:cstheme="minorHAnsi"/>
                <w:sz w:val="24"/>
                <w:szCs w:val="24"/>
              </w:rPr>
              <w:lastRenderedPageBreak/>
              <w:t xml:space="preserve">PSD </w:t>
            </w:r>
            <w:r w:rsidR="0006478C" w:rsidRPr="00466596">
              <w:rPr>
                <w:rFonts w:cstheme="minorHAnsi"/>
                <w:sz w:val="24"/>
                <w:szCs w:val="24"/>
              </w:rPr>
              <w:t>Comments</w:t>
            </w:r>
          </w:p>
        </w:tc>
        <w:tc>
          <w:tcPr>
            <w:tcW w:w="9700" w:type="dxa"/>
          </w:tcPr>
          <w:p w14:paraId="1C0DFAF7" w14:textId="49FE0CA4" w:rsidR="001C7CE7" w:rsidRPr="00466596" w:rsidRDefault="00AF17B4">
            <w:pPr>
              <w:rPr>
                <w:rFonts w:cstheme="minorHAnsi"/>
                <w:sz w:val="24"/>
                <w:szCs w:val="24"/>
              </w:rPr>
            </w:pPr>
            <w:r w:rsidRPr="00466596">
              <w:rPr>
                <w:rFonts w:cstheme="minorHAnsi"/>
                <w:sz w:val="24"/>
                <w:szCs w:val="24"/>
              </w:rPr>
              <w:t>Noted</w:t>
            </w:r>
          </w:p>
        </w:tc>
      </w:tr>
    </w:tbl>
    <w:p w14:paraId="6D2946B2" w14:textId="77777777" w:rsidR="001C7CE7" w:rsidRPr="00466596" w:rsidRDefault="001C7CE7" w:rsidP="00F4576B">
      <w:pPr>
        <w:pStyle w:val="Heading2"/>
        <w:spacing w:after="240"/>
        <w:rPr>
          <w:rFonts w:cstheme="minorHAnsi"/>
          <w:sz w:val="24"/>
          <w:szCs w:val="24"/>
        </w:rPr>
      </w:pPr>
    </w:p>
    <w:tbl>
      <w:tblPr>
        <w:tblStyle w:val="TableGrid"/>
        <w:tblW w:w="0" w:type="auto"/>
        <w:tblLook w:val="04A0" w:firstRow="1" w:lastRow="0" w:firstColumn="1" w:lastColumn="0" w:noHBand="0" w:noVBand="1"/>
      </w:tblPr>
      <w:tblGrid>
        <w:gridCol w:w="4248"/>
        <w:gridCol w:w="9700"/>
      </w:tblGrid>
      <w:tr w:rsidR="008C0BFE" w:rsidRPr="00466596" w14:paraId="5773290B" w14:textId="77777777" w:rsidTr="2D822959">
        <w:tc>
          <w:tcPr>
            <w:tcW w:w="13948" w:type="dxa"/>
            <w:gridSpan w:val="2"/>
            <w:shd w:val="clear" w:color="auto" w:fill="DEEAF6" w:themeFill="accent5" w:themeFillTint="33"/>
          </w:tcPr>
          <w:p w14:paraId="1A129F3A" w14:textId="52441B9E" w:rsidR="008C0BFE" w:rsidRPr="00466596" w:rsidRDefault="008C0BFE">
            <w:pPr>
              <w:rPr>
                <w:rFonts w:cstheme="minorHAnsi"/>
                <w:sz w:val="24"/>
                <w:szCs w:val="24"/>
              </w:rPr>
            </w:pPr>
            <w:r w:rsidRPr="00466596">
              <w:rPr>
                <w:rFonts w:cstheme="minorHAnsi"/>
                <w:sz w:val="24"/>
                <w:szCs w:val="24"/>
              </w:rPr>
              <w:t xml:space="preserve">Case 4 </w:t>
            </w:r>
          </w:p>
        </w:tc>
      </w:tr>
      <w:tr w:rsidR="001C7CE7" w:rsidRPr="00466596" w14:paraId="6CACA576" w14:textId="77777777" w:rsidTr="2D822959">
        <w:tc>
          <w:tcPr>
            <w:tcW w:w="4248" w:type="dxa"/>
          </w:tcPr>
          <w:p w14:paraId="77FA74F1" w14:textId="77777777" w:rsidR="001C7CE7" w:rsidRPr="00466596" w:rsidRDefault="001C7CE7">
            <w:pPr>
              <w:rPr>
                <w:rFonts w:cstheme="minorHAnsi"/>
                <w:sz w:val="24"/>
                <w:szCs w:val="24"/>
              </w:rPr>
            </w:pPr>
            <w:r w:rsidRPr="00466596">
              <w:rPr>
                <w:rFonts w:cstheme="minorHAnsi"/>
                <w:sz w:val="24"/>
                <w:szCs w:val="24"/>
              </w:rPr>
              <w:t>Summary of complaint</w:t>
            </w:r>
          </w:p>
        </w:tc>
        <w:tc>
          <w:tcPr>
            <w:tcW w:w="9700" w:type="dxa"/>
          </w:tcPr>
          <w:p w14:paraId="5E653B9C" w14:textId="00B5EEEB" w:rsidR="001C7CE7" w:rsidRPr="00466596" w:rsidRDefault="00907365">
            <w:pPr>
              <w:rPr>
                <w:rFonts w:cstheme="minorHAnsi"/>
                <w:sz w:val="24"/>
                <w:szCs w:val="24"/>
              </w:rPr>
            </w:pPr>
            <w:r w:rsidRPr="00466596">
              <w:rPr>
                <w:rFonts w:cstheme="minorHAnsi"/>
                <w:color w:val="000000"/>
                <w:sz w:val="24"/>
                <w:szCs w:val="24"/>
              </w:rPr>
              <w:t>The complainant contacted Dyfed Powys Police on the morning of the 3</w:t>
            </w:r>
            <w:r w:rsidRPr="00466596">
              <w:rPr>
                <w:rFonts w:cstheme="minorHAnsi"/>
                <w:color w:val="000000"/>
                <w:sz w:val="24"/>
                <w:szCs w:val="24"/>
                <w:vertAlign w:val="superscript"/>
              </w:rPr>
              <w:t>rd</w:t>
            </w:r>
            <w:r w:rsidRPr="00466596">
              <w:rPr>
                <w:rFonts w:cstheme="minorHAnsi"/>
                <w:color w:val="000000"/>
                <w:sz w:val="24"/>
                <w:szCs w:val="24"/>
              </w:rPr>
              <w:t xml:space="preserve"> August 2022 to report concerns over a colleague who had attended the workplace that day acting out of character. </w:t>
            </w:r>
            <w:r w:rsidR="00F71AA5">
              <w:rPr>
                <w:rFonts w:cstheme="minorHAnsi"/>
                <w:color w:val="000000"/>
                <w:sz w:val="24"/>
                <w:szCs w:val="24"/>
              </w:rPr>
              <w:t xml:space="preserve">The </w:t>
            </w:r>
            <w:r w:rsidRPr="00466596">
              <w:rPr>
                <w:rFonts w:cstheme="minorHAnsi"/>
                <w:color w:val="000000"/>
                <w:sz w:val="24"/>
                <w:szCs w:val="24"/>
              </w:rPr>
              <w:t>colleague was later found deceased having appeared to commit suicide. The complainant feels that had police acted on her call this could possibly have been avoided.</w:t>
            </w:r>
          </w:p>
        </w:tc>
      </w:tr>
      <w:tr w:rsidR="002959EA" w:rsidRPr="00466596" w14:paraId="02DAF837" w14:textId="77777777" w:rsidTr="2D822959">
        <w:tc>
          <w:tcPr>
            <w:tcW w:w="4248" w:type="dxa"/>
          </w:tcPr>
          <w:p w14:paraId="36549F3F" w14:textId="174E8041" w:rsidR="002959EA" w:rsidRPr="00466596" w:rsidRDefault="002959EA" w:rsidP="002959EA">
            <w:pPr>
              <w:rPr>
                <w:rFonts w:cstheme="minorHAnsi"/>
                <w:sz w:val="24"/>
                <w:szCs w:val="24"/>
              </w:rPr>
            </w:pPr>
            <w:r w:rsidRPr="00466596">
              <w:rPr>
                <w:rFonts w:cstheme="minorHAnsi"/>
                <w:sz w:val="24"/>
                <w:szCs w:val="24"/>
              </w:rPr>
              <w:t>OPCC comments</w:t>
            </w:r>
          </w:p>
        </w:tc>
        <w:tc>
          <w:tcPr>
            <w:tcW w:w="9700" w:type="dxa"/>
          </w:tcPr>
          <w:p w14:paraId="282781F5" w14:textId="5868D8EF" w:rsidR="002959EA" w:rsidRPr="00466596" w:rsidRDefault="57BC1905" w:rsidP="2D822959">
            <w:pPr>
              <w:rPr>
                <w:rFonts w:cstheme="minorBidi"/>
                <w:color w:val="000000"/>
                <w:sz w:val="24"/>
                <w:szCs w:val="24"/>
              </w:rPr>
            </w:pPr>
            <w:r w:rsidRPr="2D822959">
              <w:rPr>
                <w:rFonts w:cstheme="minorBidi"/>
                <w:color w:val="000000" w:themeColor="text1"/>
                <w:sz w:val="24"/>
                <w:szCs w:val="24"/>
              </w:rPr>
              <w:t xml:space="preserve"> First call made to FCC was not recorded on STORM</w:t>
            </w:r>
            <w:r w:rsidR="263D1FED" w:rsidRPr="2D822959">
              <w:rPr>
                <w:rFonts w:cstheme="minorBidi"/>
                <w:color w:val="000000" w:themeColor="text1"/>
                <w:sz w:val="24"/>
                <w:szCs w:val="24"/>
              </w:rPr>
              <w:t>.</w:t>
            </w:r>
            <w:r w:rsidRPr="2D822959">
              <w:rPr>
                <w:rFonts w:cstheme="minorBidi"/>
                <w:color w:val="000000" w:themeColor="text1"/>
                <w:sz w:val="24"/>
                <w:szCs w:val="24"/>
              </w:rPr>
              <w:t xml:space="preserve"> </w:t>
            </w:r>
            <w:r w:rsidR="263D1FED" w:rsidRPr="2D822959">
              <w:rPr>
                <w:rFonts w:cstheme="minorBidi"/>
                <w:color w:val="000000" w:themeColor="text1"/>
                <w:sz w:val="24"/>
                <w:szCs w:val="24"/>
              </w:rPr>
              <w:t>T</w:t>
            </w:r>
            <w:r w:rsidRPr="2D822959">
              <w:rPr>
                <w:rFonts w:cstheme="minorBidi"/>
                <w:color w:val="000000" w:themeColor="text1"/>
                <w:sz w:val="24"/>
                <w:szCs w:val="24"/>
              </w:rPr>
              <w:t>hey requested the caller to attempt to make contact themselves with the person concerned.</w:t>
            </w:r>
          </w:p>
          <w:p w14:paraId="676E05A2" w14:textId="2E5B9EF5" w:rsidR="002959EA" w:rsidRPr="00466596" w:rsidRDefault="57BC1905" w:rsidP="2D822959">
            <w:pPr>
              <w:rPr>
                <w:rFonts w:cstheme="minorBidi"/>
                <w:color w:val="000000"/>
                <w:sz w:val="24"/>
                <w:szCs w:val="24"/>
              </w:rPr>
            </w:pPr>
            <w:r w:rsidRPr="2D822959">
              <w:rPr>
                <w:rFonts w:cstheme="minorBidi"/>
                <w:color w:val="000000"/>
                <w:sz w:val="24"/>
                <w:szCs w:val="24"/>
              </w:rPr>
              <w:t xml:space="preserve"> Call Handler, who dealt with the call, has since left DPP. PSD have deemed the service to be unacceptable, which the Panel agree with; </w:t>
            </w:r>
            <w:r w:rsidRPr="2D822959">
              <w:rPr>
                <w:rFonts w:cstheme="minorBidi"/>
                <w:sz w:val="24"/>
                <w:szCs w:val="24"/>
              </w:rPr>
              <w:t>h</w:t>
            </w:r>
            <w:r w:rsidRPr="2D822959">
              <w:rPr>
                <w:rStyle w:val="normaltextrun"/>
                <w:rFonts w:cstheme="minorBidi"/>
                <w:sz w:val="24"/>
                <w:szCs w:val="24"/>
                <w:shd w:val="clear" w:color="auto" w:fill="FFFFFF"/>
              </w:rPr>
              <w:t>owever, PSD considers there is no learning as the call handler has since left the organisations. The OPCC considers that this case could be used as lea</w:t>
            </w:r>
            <w:r w:rsidR="3D7A5A28" w:rsidRPr="2D822959">
              <w:rPr>
                <w:rStyle w:val="normaltextrun"/>
                <w:rFonts w:cstheme="minorBidi"/>
                <w:sz w:val="24"/>
                <w:szCs w:val="24"/>
                <w:shd w:val="clear" w:color="auto" w:fill="FFFFFF"/>
              </w:rPr>
              <w:t>r</w:t>
            </w:r>
            <w:r w:rsidRPr="2D822959">
              <w:rPr>
                <w:rStyle w:val="normaltextrun"/>
                <w:rFonts w:cstheme="minorBidi"/>
                <w:sz w:val="24"/>
                <w:szCs w:val="24"/>
                <w:shd w:val="clear" w:color="auto" w:fill="FFFFFF"/>
              </w:rPr>
              <w:t>ning for all call handlers as a reminder of the importance of complying with Force policy.</w:t>
            </w:r>
            <w:r w:rsidRPr="2D822959">
              <w:rPr>
                <w:rStyle w:val="eop"/>
                <w:rFonts w:cstheme="minorBidi"/>
                <w:sz w:val="24"/>
                <w:szCs w:val="24"/>
                <w:shd w:val="clear" w:color="auto" w:fill="FFFFFF"/>
              </w:rPr>
              <w:t> </w:t>
            </w:r>
            <w:r w:rsidR="002959EA" w:rsidRPr="00466596">
              <w:rPr>
                <w:rFonts w:cstheme="minorHAnsi"/>
                <w:color w:val="000000"/>
                <w:sz w:val="24"/>
                <w:szCs w:val="24"/>
              </w:rPr>
              <w:br/>
            </w:r>
          </w:p>
        </w:tc>
      </w:tr>
      <w:tr w:rsidR="00C42200" w:rsidRPr="00466596" w14:paraId="52E7FA81" w14:textId="77777777" w:rsidTr="2D822959">
        <w:tc>
          <w:tcPr>
            <w:tcW w:w="4248" w:type="dxa"/>
          </w:tcPr>
          <w:p w14:paraId="7C7C5638" w14:textId="3891780D" w:rsidR="00C42200" w:rsidRPr="00466596" w:rsidRDefault="00C42200" w:rsidP="002959EA">
            <w:pPr>
              <w:rPr>
                <w:rFonts w:cstheme="minorHAnsi"/>
                <w:sz w:val="24"/>
                <w:szCs w:val="24"/>
              </w:rPr>
            </w:pPr>
            <w:r w:rsidRPr="00466596">
              <w:rPr>
                <w:rFonts w:cstheme="minorHAnsi"/>
                <w:sz w:val="24"/>
                <w:szCs w:val="24"/>
              </w:rPr>
              <w:lastRenderedPageBreak/>
              <w:t>PSD Comments</w:t>
            </w:r>
          </w:p>
        </w:tc>
        <w:tc>
          <w:tcPr>
            <w:tcW w:w="9700" w:type="dxa"/>
          </w:tcPr>
          <w:p w14:paraId="3C3B0BF7" w14:textId="4EC29563" w:rsidR="00824363" w:rsidRPr="00466596" w:rsidRDefault="1F81608F" w:rsidP="2D822959">
            <w:pPr>
              <w:jc w:val="both"/>
              <w:rPr>
                <w:rFonts w:cstheme="minorBidi"/>
                <w:sz w:val="24"/>
                <w:szCs w:val="24"/>
              </w:rPr>
            </w:pPr>
            <w:r w:rsidRPr="2D822959">
              <w:rPr>
                <w:rFonts w:cstheme="minorBidi"/>
                <w:sz w:val="24"/>
                <w:szCs w:val="24"/>
              </w:rPr>
              <w:t xml:space="preserve">In hindsight, despite the fact that the individual staff members had left the organisation, some organisational learning (i.e. departmental targeted learning) could have been actioned in this case. </w:t>
            </w:r>
          </w:p>
          <w:p w14:paraId="4046CEC8" w14:textId="77777777" w:rsidR="00824363" w:rsidRPr="00466596" w:rsidRDefault="00824363" w:rsidP="00824363">
            <w:pPr>
              <w:jc w:val="both"/>
              <w:rPr>
                <w:rFonts w:cstheme="minorHAnsi"/>
                <w:sz w:val="24"/>
                <w:szCs w:val="24"/>
              </w:rPr>
            </w:pPr>
            <w:r w:rsidRPr="00466596">
              <w:rPr>
                <w:rFonts w:cstheme="minorHAnsi"/>
                <w:sz w:val="24"/>
                <w:szCs w:val="24"/>
              </w:rPr>
              <w:t>The most appropriate course of action is for this case to be highlighted to the FCC SMT for learning to be cascaded as appropriate.</w:t>
            </w:r>
          </w:p>
          <w:p w14:paraId="4904A984" w14:textId="77777777" w:rsidR="00C42200" w:rsidRPr="00466596" w:rsidRDefault="00C42200" w:rsidP="002959EA">
            <w:pPr>
              <w:rPr>
                <w:rFonts w:cstheme="minorHAnsi"/>
                <w:color w:val="000000"/>
                <w:sz w:val="24"/>
                <w:szCs w:val="24"/>
              </w:rPr>
            </w:pPr>
          </w:p>
        </w:tc>
      </w:tr>
    </w:tbl>
    <w:p w14:paraId="4291DB47" w14:textId="77777777" w:rsidR="001C7CE7" w:rsidRPr="00466596" w:rsidRDefault="001C7CE7" w:rsidP="00F4576B">
      <w:pPr>
        <w:pStyle w:val="Heading2"/>
        <w:spacing w:after="240"/>
        <w:rPr>
          <w:rFonts w:cstheme="minorHAnsi"/>
          <w:sz w:val="24"/>
          <w:szCs w:val="24"/>
        </w:rPr>
      </w:pPr>
    </w:p>
    <w:tbl>
      <w:tblPr>
        <w:tblStyle w:val="TableGrid"/>
        <w:tblW w:w="0" w:type="auto"/>
        <w:tblLook w:val="04A0" w:firstRow="1" w:lastRow="0" w:firstColumn="1" w:lastColumn="0" w:noHBand="0" w:noVBand="1"/>
      </w:tblPr>
      <w:tblGrid>
        <w:gridCol w:w="3539"/>
        <w:gridCol w:w="10409"/>
      </w:tblGrid>
      <w:tr w:rsidR="00434773" w:rsidRPr="00466596" w14:paraId="6F35F3F2" w14:textId="77777777" w:rsidTr="2D822959">
        <w:tc>
          <w:tcPr>
            <w:tcW w:w="13948" w:type="dxa"/>
            <w:gridSpan w:val="2"/>
            <w:shd w:val="clear" w:color="auto" w:fill="DEEAF6" w:themeFill="accent5" w:themeFillTint="33"/>
          </w:tcPr>
          <w:p w14:paraId="53D00AAA" w14:textId="01277D03" w:rsidR="00434773" w:rsidRPr="00466596" w:rsidRDefault="00434773">
            <w:pPr>
              <w:rPr>
                <w:rFonts w:cstheme="minorHAnsi"/>
                <w:sz w:val="24"/>
                <w:szCs w:val="24"/>
              </w:rPr>
            </w:pPr>
            <w:r w:rsidRPr="00466596">
              <w:rPr>
                <w:rFonts w:cstheme="minorHAnsi"/>
                <w:sz w:val="24"/>
                <w:szCs w:val="24"/>
              </w:rPr>
              <w:t>Case 5</w:t>
            </w:r>
          </w:p>
        </w:tc>
      </w:tr>
      <w:tr w:rsidR="001C7CE7" w:rsidRPr="00466596" w14:paraId="7AA6AB20" w14:textId="77777777" w:rsidTr="2D822959">
        <w:tc>
          <w:tcPr>
            <w:tcW w:w="3539" w:type="dxa"/>
          </w:tcPr>
          <w:p w14:paraId="03DC831A" w14:textId="77777777" w:rsidR="001C7CE7" w:rsidRPr="00466596" w:rsidRDefault="001C7CE7">
            <w:pPr>
              <w:rPr>
                <w:rFonts w:cstheme="minorHAnsi"/>
                <w:sz w:val="24"/>
                <w:szCs w:val="24"/>
              </w:rPr>
            </w:pPr>
            <w:r w:rsidRPr="00466596">
              <w:rPr>
                <w:rFonts w:cstheme="minorHAnsi"/>
                <w:sz w:val="24"/>
                <w:szCs w:val="24"/>
              </w:rPr>
              <w:t>Summary of complaint</w:t>
            </w:r>
          </w:p>
        </w:tc>
        <w:tc>
          <w:tcPr>
            <w:tcW w:w="10409" w:type="dxa"/>
          </w:tcPr>
          <w:p w14:paraId="3D9E3D69" w14:textId="4FE3D8AD" w:rsidR="001C7CE7" w:rsidRPr="00466596" w:rsidRDefault="009C3AA8">
            <w:pPr>
              <w:rPr>
                <w:rFonts w:cstheme="minorHAnsi"/>
                <w:sz w:val="24"/>
                <w:szCs w:val="24"/>
              </w:rPr>
            </w:pPr>
            <w:r w:rsidRPr="00466596">
              <w:rPr>
                <w:rFonts w:cstheme="minorHAnsi"/>
                <w:color w:val="000000"/>
                <w:sz w:val="24"/>
                <w:szCs w:val="24"/>
              </w:rPr>
              <w:t>Parent is complaining about the use of taser on their 14 year old son and the lack of any aftercare.</w:t>
            </w:r>
          </w:p>
        </w:tc>
      </w:tr>
      <w:tr w:rsidR="001C7CE7" w:rsidRPr="00466596" w14:paraId="505BB0A9" w14:textId="77777777" w:rsidTr="2D822959">
        <w:tc>
          <w:tcPr>
            <w:tcW w:w="3539" w:type="dxa"/>
          </w:tcPr>
          <w:p w14:paraId="66FFDD7D" w14:textId="39199651" w:rsidR="001C7CE7" w:rsidRPr="00466596" w:rsidRDefault="00434773">
            <w:pPr>
              <w:rPr>
                <w:rFonts w:cstheme="minorHAnsi"/>
                <w:sz w:val="24"/>
                <w:szCs w:val="24"/>
              </w:rPr>
            </w:pPr>
            <w:r w:rsidRPr="00466596">
              <w:rPr>
                <w:rFonts w:cstheme="minorHAnsi"/>
                <w:sz w:val="24"/>
                <w:szCs w:val="24"/>
              </w:rPr>
              <w:t>OPCC Comments</w:t>
            </w:r>
          </w:p>
        </w:tc>
        <w:tc>
          <w:tcPr>
            <w:tcW w:w="10409" w:type="dxa"/>
          </w:tcPr>
          <w:p w14:paraId="00E0EFC9" w14:textId="758F8484" w:rsidR="001C7CE7" w:rsidRPr="00466596" w:rsidRDefault="7BA45FC9" w:rsidP="2D822959">
            <w:pPr>
              <w:rPr>
                <w:rFonts w:cstheme="minorBidi"/>
                <w:color w:val="000000"/>
                <w:sz w:val="24"/>
                <w:szCs w:val="24"/>
              </w:rPr>
            </w:pPr>
            <w:r w:rsidRPr="2D822959">
              <w:rPr>
                <w:rFonts w:cstheme="minorBidi"/>
                <w:color w:val="000000" w:themeColor="text1"/>
                <w:sz w:val="24"/>
                <w:szCs w:val="24"/>
              </w:rPr>
              <w:t>The Complaint Handler has dealt with the complaint reasonably and proportionately</w:t>
            </w:r>
            <w:r w:rsidR="70BD91E8" w:rsidRPr="2D822959">
              <w:rPr>
                <w:rFonts w:cstheme="minorBidi"/>
                <w:color w:val="000000" w:themeColor="text1"/>
                <w:sz w:val="24"/>
                <w:szCs w:val="24"/>
              </w:rPr>
              <w:t xml:space="preserve"> </w:t>
            </w:r>
            <w:r w:rsidR="70BD91E8" w:rsidRPr="00960A06">
              <w:rPr>
                <w:rFonts w:cstheme="minorBidi"/>
                <w:color w:val="000000" w:themeColor="text1"/>
                <w:sz w:val="24"/>
                <w:szCs w:val="24"/>
              </w:rPr>
              <w:t xml:space="preserve">and with the use of BWV </w:t>
            </w:r>
            <w:r w:rsidR="3C65FC28" w:rsidRPr="00960A06">
              <w:rPr>
                <w:rFonts w:cstheme="minorBidi"/>
                <w:color w:val="000000" w:themeColor="text1"/>
                <w:sz w:val="24"/>
                <w:szCs w:val="24"/>
              </w:rPr>
              <w:t>it provides more context to the situation.</w:t>
            </w:r>
            <w:r w:rsidR="3C65FC28" w:rsidRPr="2D822959">
              <w:rPr>
                <w:rFonts w:cstheme="minorBidi"/>
                <w:color w:val="000000" w:themeColor="text1"/>
                <w:sz w:val="24"/>
                <w:szCs w:val="24"/>
              </w:rPr>
              <w:t xml:space="preserve"> The Complaint Handler has provided good level of updates and was also thanked by the complainant for this. </w:t>
            </w:r>
            <w:r w:rsidR="3004DD6E" w:rsidRPr="2D822959">
              <w:rPr>
                <w:rFonts w:cstheme="minorBidi"/>
                <w:color w:val="000000" w:themeColor="text1"/>
                <w:sz w:val="24"/>
                <w:szCs w:val="24"/>
              </w:rPr>
              <w:t xml:space="preserve"> </w:t>
            </w:r>
          </w:p>
        </w:tc>
      </w:tr>
      <w:tr w:rsidR="001C7CE7" w:rsidRPr="00466596" w14:paraId="4A122981" w14:textId="77777777" w:rsidTr="2D822959">
        <w:tc>
          <w:tcPr>
            <w:tcW w:w="3539" w:type="dxa"/>
          </w:tcPr>
          <w:p w14:paraId="6895178A" w14:textId="6026BB6E" w:rsidR="001C7CE7" w:rsidRPr="00466596" w:rsidRDefault="00C42200">
            <w:pPr>
              <w:rPr>
                <w:rFonts w:cstheme="minorHAnsi"/>
                <w:sz w:val="24"/>
                <w:szCs w:val="24"/>
              </w:rPr>
            </w:pPr>
            <w:r w:rsidRPr="00466596">
              <w:rPr>
                <w:rFonts w:cstheme="minorHAnsi"/>
                <w:sz w:val="24"/>
                <w:szCs w:val="24"/>
              </w:rPr>
              <w:t>PSD Comments</w:t>
            </w:r>
          </w:p>
        </w:tc>
        <w:tc>
          <w:tcPr>
            <w:tcW w:w="10409" w:type="dxa"/>
          </w:tcPr>
          <w:p w14:paraId="3AB4EDC3" w14:textId="38A7F742" w:rsidR="001C7CE7" w:rsidRPr="00466596" w:rsidRDefault="005822EB">
            <w:pPr>
              <w:rPr>
                <w:rFonts w:cstheme="minorHAnsi"/>
                <w:sz w:val="24"/>
                <w:szCs w:val="24"/>
              </w:rPr>
            </w:pPr>
            <w:r w:rsidRPr="00466596">
              <w:rPr>
                <w:rFonts w:cstheme="minorHAnsi"/>
                <w:sz w:val="24"/>
                <w:szCs w:val="24"/>
              </w:rPr>
              <w:t>Noted</w:t>
            </w:r>
          </w:p>
        </w:tc>
      </w:tr>
    </w:tbl>
    <w:p w14:paraId="4697DE39" w14:textId="77777777" w:rsidR="001C7CE7" w:rsidRPr="00466596" w:rsidRDefault="001C7CE7" w:rsidP="00F4576B">
      <w:pPr>
        <w:pStyle w:val="Heading2"/>
        <w:spacing w:after="240"/>
        <w:rPr>
          <w:rFonts w:cstheme="minorHAnsi"/>
          <w:sz w:val="24"/>
          <w:szCs w:val="24"/>
        </w:rPr>
      </w:pPr>
    </w:p>
    <w:p w14:paraId="4544940D" w14:textId="77777777" w:rsidR="001C7CE7" w:rsidRPr="00466596" w:rsidRDefault="001C7CE7" w:rsidP="001C7CE7">
      <w:pPr>
        <w:rPr>
          <w:rFonts w:cstheme="minorHAnsi"/>
          <w:sz w:val="24"/>
          <w:szCs w:val="24"/>
        </w:rPr>
      </w:pPr>
    </w:p>
    <w:tbl>
      <w:tblPr>
        <w:tblStyle w:val="TableGrid"/>
        <w:tblW w:w="0" w:type="auto"/>
        <w:tblLook w:val="04A0" w:firstRow="1" w:lastRow="0" w:firstColumn="1" w:lastColumn="0" w:noHBand="0" w:noVBand="1"/>
      </w:tblPr>
      <w:tblGrid>
        <w:gridCol w:w="3539"/>
        <w:gridCol w:w="10409"/>
      </w:tblGrid>
      <w:tr w:rsidR="00AB79F9" w:rsidRPr="00466596" w14:paraId="7400CED9" w14:textId="77777777" w:rsidTr="2D822959">
        <w:tc>
          <w:tcPr>
            <w:tcW w:w="13948" w:type="dxa"/>
            <w:gridSpan w:val="2"/>
            <w:shd w:val="clear" w:color="auto" w:fill="DEEAF6" w:themeFill="accent5" w:themeFillTint="33"/>
          </w:tcPr>
          <w:p w14:paraId="574B04B7" w14:textId="5B1AC5FE" w:rsidR="00AB79F9" w:rsidRPr="00466596" w:rsidRDefault="00AB79F9" w:rsidP="00AB79F9">
            <w:pPr>
              <w:rPr>
                <w:rFonts w:cstheme="minorHAnsi"/>
                <w:sz w:val="24"/>
                <w:szCs w:val="24"/>
              </w:rPr>
            </w:pPr>
            <w:r w:rsidRPr="00466596">
              <w:rPr>
                <w:rFonts w:cstheme="minorHAnsi"/>
                <w:color w:val="000000"/>
                <w:sz w:val="24"/>
                <w:szCs w:val="24"/>
              </w:rPr>
              <w:lastRenderedPageBreak/>
              <w:t xml:space="preserve">Case 6  </w:t>
            </w:r>
          </w:p>
        </w:tc>
      </w:tr>
      <w:tr w:rsidR="00AB79F9" w:rsidRPr="00466596" w14:paraId="1D04C6C3" w14:textId="77777777" w:rsidTr="00187F3E">
        <w:trPr>
          <w:trHeight w:val="300"/>
        </w:trPr>
        <w:tc>
          <w:tcPr>
            <w:tcW w:w="3539" w:type="dxa"/>
          </w:tcPr>
          <w:p w14:paraId="5E0C4A06" w14:textId="77777777" w:rsidR="00AB79F9" w:rsidRPr="00466596" w:rsidRDefault="00AB79F9" w:rsidP="00AB79F9">
            <w:pPr>
              <w:rPr>
                <w:rFonts w:cstheme="minorHAnsi"/>
                <w:sz w:val="24"/>
                <w:szCs w:val="24"/>
              </w:rPr>
            </w:pPr>
            <w:r w:rsidRPr="00466596">
              <w:rPr>
                <w:rFonts w:cstheme="minorHAnsi"/>
                <w:sz w:val="24"/>
                <w:szCs w:val="24"/>
              </w:rPr>
              <w:t>Summary of complaint</w:t>
            </w:r>
          </w:p>
        </w:tc>
        <w:tc>
          <w:tcPr>
            <w:tcW w:w="10409" w:type="dxa"/>
          </w:tcPr>
          <w:p w14:paraId="29F43FAE" w14:textId="4E56706A" w:rsidR="00B513FF" w:rsidRPr="00466596" w:rsidRDefault="00B513FF" w:rsidP="006C6CD7">
            <w:pPr>
              <w:rPr>
                <w:rFonts w:cstheme="minorHAnsi"/>
                <w:color w:val="000000"/>
                <w:sz w:val="24"/>
                <w:szCs w:val="24"/>
              </w:rPr>
            </w:pPr>
            <w:r w:rsidRPr="00466596">
              <w:rPr>
                <w:rFonts w:cstheme="minorHAnsi"/>
                <w:color w:val="000000"/>
                <w:sz w:val="24"/>
                <w:szCs w:val="24"/>
              </w:rPr>
              <w:t>Domestic Abuse</w:t>
            </w:r>
          </w:p>
          <w:p w14:paraId="1880B74D" w14:textId="6B225CD9" w:rsidR="00AB79F9" w:rsidRPr="00466596" w:rsidRDefault="71B605FB" w:rsidP="00686EBD">
            <w:pPr>
              <w:rPr>
                <w:rFonts w:cstheme="minorHAnsi"/>
                <w:sz w:val="24"/>
                <w:szCs w:val="24"/>
              </w:rPr>
            </w:pPr>
            <w:r w:rsidRPr="2D822959">
              <w:rPr>
                <w:rFonts w:cstheme="minorBidi"/>
                <w:color w:val="000000" w:themeColor="text1"/>
                <w:sz w:val="24"/>
                <w:szCs w:val="24"/>
              </w:rPr>
              <w:t xml:space="preserve">Complainant has recently reported his former partner for historic physical abuse. The complainant believes that an officer recently met with ex-partner to disclose information about this case to him. </w:t>
            </w:r>
            <w:r w:rsidR="006C6CD7">
              <w:br/>
            </w:r>
            <w:r w:rsidRPr="2D822959">
              <w:rPr>
                <w:rFonts w:cstheme="minorBidi"/>
                <w:color w:val="000000" w:themeColor="text1"/>
                <w:sz w:val="24"/>
                <w:szCs w:val="24"/>
              </w:rPr>
              <w:t xml:space="preserve"> Complainant is also concerned that a DC has disclosed information indirectly through family connections associated with ex-partner.</w:t>
            </w:r>
            <w:r w:rsidR="006C6CD7" w:rsidRPr="00466596">
              <w:rPr>
                <w:rFonts w:cstheme="minorHAnsi"/>
                <w:color w:val="000000"/>
                <w:sz w:val="24"/>
                <w:szCs w:val="24"/>
              </w:rPr>
              <w:t xml:space="preserve"> The concern centres around </w:t>
            </w:r>
            <w:r w:rsidR="00443BB8">
              <w:rPr>
                <w:rFonts w:cstheme="minorHAnsi"/>
                <w:color w:val="000000"/>
                <w:sz w:val="24"/>
                <w:szCs w:val="24"/>
              </w:rPr>
              <w:t xml:space="preserve">a view that </w:t>
            </w:r>
            <w:r w:rsidR="006C6CD7" w:rsidRPr="00466596">
              <w:rPr>
                <w:rFonts w:cstheme="minorHAnsi"/>
                <w:color w:val="000000"/>
                <w:sz w:val="24"/>
                <w:szCs w:val="24"/>
              </w:rPr>
              <w:t>the police are trying to incriminate him in some way or possibly take advantage of the fact he is a victim in an on-going case.</w:t>
            </w:r>
          </w:p>
        </w:tc>
      </w:tr>
      <w:tr w:rsidR="00AB79F9" w:rsidRPr="00466596" w14:paraId="78178492" w14:textId="77777777" w:rsidTr="00187F3E">
        <w:trPr>
          <w:trHeight w:val="300"/>
        </w:trPr>
        <w:tc>
          <w:tcPr>
            <w:tcW w:w="3539" w:type="dxa"/>
          </w:tcPr>
          <w:p w14:paraId="5B49ECBF" w14:textId="000AEE72" w:rsidR="00AB79F9" w:rsidRPr="00466596" w:rsidRDefault="00091575" w:rsidP="00AB79F9">
            <w:pPr>
              <w:rPr>
                <w:rFonts w:cstheme="minorHAnsi"/>
                <w:sz w:val="24"/>
                <w:szCs w:val="24"/>
              </w:rPr>
            </w:pPr>
            <w:r w:rsidRPr="00466596">
              <w:rPr>
                <w:rFonts w:cstheme="minorHAnsi"/>
                <w:sz w:val="24"/>
                <w:szCs w:val="24"/>
              </w:rPr>
              <w:t>OPCC Comments</w:t>
            </w:r>
          </w:p>
        </w:tc>
        <w:tc>
          <w:tcPr>
            <w:tcW w:w="10409" w:type="dxa"/>
          </w:tcPr>
          <w:p w14:paraId="0FC97E8F" w14:textId="6BAF1B06" w:rsidR="00091575" w:rsidRPr="00466596" w:rsidRDefault="00091575" w:rsidP="00091575">
            <w:pPr>
              <w:rPr>
                <w:rFonts w:cstheme="minorHAnsi"/>
                <w:color w:val="000000"/>
                <w:sz w:val="24"/>
                <w:szCs w:val="24"/>
              </w:rPr>
            </w:pPr>
            <w:r w:rsidRPr="00466596">
              <w:rPr>
                <w:rFonts w:cstheme="minorHAnsi"/>
                <w:color w:val="000000"/>
                <w:sz w:val="24"/>
                <w:szCs w:val="24"/>
              </w:rPr>
              <w:t xml:space="preserve"> The Complaint was dealt with reasonably and proportionately.</w:t>
            </w:r>
          </w:p>
          <w:p w14:paraId="3E0C4749" w14:textId="7413EC3F" w:rsidR="00AB79F9" w:rsidRPr="00466596" w:rsidRDefault="37E8A2DD" w:rsidP="4FB22F0E">
            <w:pPr>
              <w:rPr>
                <w:rFonts w:cstheme="minorBidi"/>
                <w:sz w:val="24"/>
                <w:szCs w:val="24"/>
              </w:rPr>
            </w:pPr>
            <w:r w:rsidRPr="2D822959">
              <w:rPr>
                <w:rFonts w:cstheme="minorBidi"/>
                <w:color w:val="000000" w:themeColor="text1"/>
                <w:sz w:val="24"/>
                <w:szCs w:val="24"/>
              </w:rPr>
              <w:t xml:space="preserve"> Good example of PSD showing patience and providing a detailed report. Conducted </w:t>
            </w:r>
            <w:r w:rsidRPr="009361C3">
              <w:rPr>
                <w:rFonts w:cstheme="minorBidi"/>
                <w:color w:val="000000" w:themeColor="text1"/>
                <w:sz w:val="24"/>
                <w:szCs w:val="24"/>
              </w:rPr>
              <w:t>ATA</w:t>
            </w:r>
            <w:r w:rsidRPr="2D822959">
              <w:rPr>
                <w:rFonts w:cstheme="minorBidi"/>
                <w:color w:val="000000" w:themeColor="text1"/>
                <w:sz w:val="24"/>
                <w:szCs w:val="24"/>
              </w:rPr>
              <w:t xml:space="preserve"> checks to verify officer's identity, persistent in the request for more context in relation to the evidence and detailed explanations to the emails.</w:t>
            </w:r>
          </w:p>
        </w:tc>
      </w:tr>
      <w:tr w:rsidR="00AB79F9" w:rsidRPr="00466596" w14:paraId="236698B9" w14:textId="77777777" w:rsidTr="00187F3E">
        <w:trPr>
          <w:trHeight w:val="300"/>
        </w:trPr>
        <w:tc>
          <w:tcPr>
            <w:tcW w:w="3539" w:type="dxa"/>
          </w:tcPr>
          <w:p w14:paraId="3945D910" w14:textId="01EA30F1" w:rsidR="00AB79F9" w:rsidRPr="00466596" w:rsidRDefault="00C42200" w:rsidP="00AB79F9">
            <w:pPr>
              <w:rPr>
                <w:rFonts w:cstheme="minorHAnsi"/>
                <w:sz w:val="24"/>
                <w:szCs w:val="24"/>
              </w:rPr>
            </w:pPr>
            <w:r w:rsidRPr="00466596">
              <w:rPr>
                <w:rFonts w:cstheme="minorHAnsi"/>
                <w:sz w:val="24"/>
                <w:szCs w:val="24"/>
              </w:rPr>
              <w:t>PSD Comments</w:t>
            </w:r>
          </w:p>
        </w:tc>
        <w:tc>
          <w:tcPr>
            <w:tcW w:w="10409" w:type="dxa"/>
          </w:tcPr>
          <w:p w14:paraId="47A516C0" w14:textId="19583DBC" w:rsidR="00AB79F9" w:rsidRPr="00466596" w:rsidRDefault="003761F6" w:rsidP="00AB79F9">
            <w:pPr>
              <w:rPr>
                <w:rFonts w:cstheme="minorHAnsi"/>
                <w:sz w:val="24"/>
                <w:szCs w:val="24"/>
              </w:rPr>
            </w:pPr>
            <w:r w:rsidRPr="00466596">
              <w:rPr>
                <w:rFonts w:cstheme="minorHAnsi"/>
                <w:sz w:val="24"/>
                <w:szCs w:val="24"/>
              </w:rPr>
              <w:t>Noted</w:t>
            </w:r>
          </w:p>
        </w:tc>
      </w:tr>
    </w:tbl>
    <w:p w14:paraId="1322E7C3" w14:textId="77777777" w:rsidR="001C7CE7" w:rsidRPr="00466596" w:rsidRDefault="001C7CE7" w:rsidP="001C7CE7">
      <w:pPr>
        <w:rPr>
          <w:rFonts w:cstheme="minorHAnsi"/>
          <w:sz w:val="24"/>
          <w:szCs w:val="24"/>
        </w:rPr>
      </w:pPr>
    </w:p>
    <w:p w14:paraId="480C08FE" w14:textId="77777777" w:rsidR="001C7CE7" w:rsidRPr="00466596" w:rsidRDefault="001C7CE7" w:rsidP="001C7CE7">
      <w:pPr>
        <w:rPr>
          <w:rFonts w:cstheme="minorHAnsi"/>
          <w:sz w:val="24"/>
          <w:szCs w:val="24"/>
        </w:rPr>
      </w:pPr>
    </w:p>
    <w:tbl>
      <w:tblPr>
        <w:tblStyle w:val="TableGrid"/>
        <w:tblW w:w="13948" w:type="dxa"/>
        <w:tblLook w:val="04A0" w:firstRow="1" w:lastRow="0" w:firstColumn="1" w:lastColumn="0" w:noHBand="0" w:noVBand="1"/>
      </w:tblPr>
      <w:tblGrid>
        <w:gridCol w:w="2835"/>
        <w:gridCol w:w="11113"/>
      </w:tblGrid>
      <w:tr w:rsidR="00B513FF" w:rsidRPr="00466596" w14:paraId="5FBBE460" w14:textId="77777777" w:rsidTr="2D822959">
        <w:trPr>
          <w:trHeight w:val="300"/>
        </w:trPr>
        <w:tc>
          <w:tcPr>
            <w:tcW w:w="13948" w:type="dxa"/>
            <w:gridSpan w:val="2"/>
            <w:shd w:val="clear" w:color="auto" w:fill="DEEAF6" w:themeFill="accent5" w:themeFillTint="33"/>
          </w:tcPr>
          <w:p w14:paraId="2973EF9B" w14:textId="5293AFC4" w:rsidR="00B513FF" w:rsidRPr="00466596" w:rsidRDefault="00B513FF">
            <w:pPr>
              <w:rPr>
                <w:rFonts w:cstheme="minorHAnsi"/>
                <w:sz w:val="24"/>
                <w:szCs w:val="24"/>
              </w:rPr>
            </w:pPr>
            <w:r w:rsidRPr="00466596">
              <w:rPr>
                <w:rFonts w:cstheme="minorHAnsi"/>
                <w:sz w:val="24"/>
                <w:szCs w:val="24"/>
              </w:rPr>
              <w:t xml:space="preserve">Case 7 </w:t>
            </w:r>
          </w:p>
        </w:tc>
      </w:tr>
      <w:tr w:rsidR="001C7CE7" w:rsidRPr="00466596" w14:paraId="53B8D7D7" w14:textId="77777777" w:rsidTr="2D822959">
        <w:trPr>
          <w:trHeight w:val="300"/>
        </w:trPr>
        <w:tc>
          <w:tcPr>
            <w:tcW w:w="2835" w:type="dxa"/>
          </w:tcPr>
          <w:p w14:paraId="46351343" w14:textId="77777777" w:rsidR="001C7CE7" w:rsidRPr="00466596" w:rsidRDefault="001C7CE7">
            <w:pPr>
              <w:rPr>
                <w:rFonts w:cstheme="minorHAnsi"/>
                <w:sz w:val="24"/>
                <w:szCs w:val="24"/>
              </w:rPr>
            </w:pPr>
            <w:r w:rsidRPr="00466596">
              <w:rPr>
                <w:rFonts w:cstheme="minorHAnsi"/>
                <w:sz w:val="24"/>
                <w:szCs w:val="24"/>
              </w:rPr>
              <w:lastRenderedPageBreak/>
              <w:t>Summary of complaint</w:t>
            </w:r>
          </w:p>
        </w:tc>
        <w:tc>
          <w:tcPr>
            <w:tcW w:w="11113" w:type="dxa"/>
          </w:tcPr>
          <w:p w14:paraId="1F554B53" w14:textId="653C7567" w:rsidR="00B513FF" w:rsidRPr="00466596" w:rsidRDefault="00B513FF">
            <w:pPr>
              <w:rPr>
                <w:rFonts w:cstheme="minorHAnsi"/>
                <w:color w:val="000000"/>
                <w:sz w:val="24"/>
                <w:szCs w:val="24"/>
              </w:rPr>
            </w:pPr>
            <w:r w:rsidRPr="00466596">
              <w:rPr>
                <w:rFonts w:cstheme="minorHAnsi"/>
                <w:color w:val="000000"/>
                <w:sz w:val="24"/>
                <w:szCs w:val="24"/>
              </w:rPr>
              <w:t>Neighbour dispute</w:t>
            </w:r>
            <w:r w:rsidR="00025E03" w:rsidRPr="00466596">
              <w:rPr>
                <w:rFonts w:cstheme="minorHAnsi"/>
                <w:color w:val="000000"/>
                <w:sz w:val="24"/>
                <w:szCs w:val="24"/>
              </w:rPr>
              <w:t xml:space="preserve">, Stop </w:t>
            </w:r>
            <w:r w:rsidR="00120DE0" w:rsidRPr="00466596">
              <w:rPr>
                <w:rFonts w:cstheme="minorHAnsi"/>
                <w:color w:val="000000"/>
                <w:sz w:val="24"/>
                <w:szCs w:val="24"/>
              </w:rPr>
              <w:t>&amp; Search</w:t>
            </w:r>
          </w:p>
          <w:p w14:paraId="7D30C9C0" w14:textId="4EC5AFB1" w:rsidR="001C7CE7" w:rsidRPr="00466596" w:rsidRDefault="00B513FF">
            <w:pPr>
              <w:rPr>
                <w:rFonts w:cstheme="minorHAnsi"/>
                <w:sz w:val="24"/>
                <w:szCs w:val="24"/>
              </w:rPr>
            </w:pPr>
            <w:r w:rsidRPr="00466596">
              <w:rPr>
                <w:rFonts w:cstheme="minorHAnsi"/>
                <w:color w:val="000000"/>
                <w:sz w:val="24"/>
                <w:szCs w:val="24"/>
              </w:rPr>
              <w:t>The complainant is involved in an ongoing dispute with their neighbour who is a police sergeant</w:t>
            </w:r>
            <w:r w:rsidR="00C1694E">
              <w:rPr>
                <w:rFonts w:cstheme="minorHAnsi"/>
                <w:color w:val="000000"/>
                <w:sz w:val="24"/>
                <w:szCs w:val="24"/>
              </w:rPr>
              <w:t>(</w:t>
            </w:r>
            <w:r w:rsidR="00443BB8">
              <w:rPr>
                <w:rFonts w:cstheme="minorHAnsi"/>
                <w:color w:val="000000"/>
                <w:sz w:val="24"/>
                <w:szCs w:val="24"/>
              </w:rPr>
              <w:t>PS</w:t>
            </w:r>
            <w:r w:rsidR="00C1694E">
              <w:rPr>
                <w:rFonts w:cstheme="minorHAnsi"/>
                <w:color w:val="000000"/>
                <w:sz w:val="24"/>
                <w:szCs w:val="24"/>
              </w:rPr>
              <w:t>)</w:t>
            </w:r>
            <w:r w:rsidRPr="00466596">
              <w:rPr>
                <w:rFonts w:cstheme="minorHAnsi"/>
                <w:color w:val="000000"/>
                <w:sz w:val="24"/>
                <w:szCs w:val="24"/>
              </w:rPr>
              <w:t xml:space="preserve"> for DPP. The complainant believes the PS has misused their position to harass them by arranging for officers to stop her family, search her home and report her to the local housing association to be removed from the house.</w:t>
            </w:r>
          </w:p>
        </w:tc>
      </w:tr>
      <w:tr w:rsidR="001C7CE7" w:rsidRPr="00466596" w14:paraId="34001F48" w14:textId="77777777" w:rsidTr="2D822959">
        <w:trPr>
          <w:trHeight w:val="300"/>
        </w:trPr>
        <w:tc>
          <w:tcPr>
            <w:tcW w:w="2835" w:type="dxa"/>
          </w:tcPr>
          <w:p w14:paraId="753D2E24" w14:textId="14238E9F" w:rsidR="001C7CE7" w:rsidRPr="00466596" w:rsidRDefault="007D57A0">
            <w:pPr>
              <w:rPr>
                <w:rFonts w:cstheme="minorHAnsi"/>
                <w:sz w:val="24"/>
                <w:szCs w:val="24"/>
              </w:rPr>
            </w:pPr>
            <w:r w:rsidRPr="00466596">
              <w:rPr>
                <w:rFonts w:cstheme="minorHAnsi"/>
                <w:sz w:val="24"/>
                <w:szCs w:val="24"/>
              </w:rPr>
              <w:t>OPCC Comments</w:t>
            </w:r>
          </w:p>
        </w:tc>
        <w:tc>
          <w:tcPr>
            <w:tcW w:w="11113" w:type="dxa"/>
          </w:tcPr>
          <w:p w14:paraId="1FF56343" w14:textId="77777777" w:rsidR="001C7CE7" w:rsidRPr="00466596" w:rsidRDefault="006E2839">
            <w:pPr>
              <w:rPr>
                <w:rFonts w:cstheme="minorHAnsi"/>
                <w:sz w:val="24"/>
                <w:szCs w:val="24"/>
              </w:rPr>
            </w:pPr>
            <w:r w:rsidRPr="00466596">
              <w:rPr>
                <w:rFonts w:cstheme="minorHAnsi"/>
                <w:sz w:val="24"/>
                <w:szCs w:val="24"/>
              </w:rPr>
              <w:t>Complaint went through the review process, IOPC upheld complaint</w:t>
            </w:r>
            <w:r w:rsidR="003931AF" w:rsidRPr="00466596">
              <w:rPr>
                <w:rFonts w:cstheme="minorHAnsi"/>
                <w:sz w:val="24"/>
                <w:szCs w:val="24"/>
              </w:rPr>
              <w:t>.</w:t>
            </w:r>
          </w:p>
          <w:p w14:paraId="47200F84" w14:textId="35FD084C" w:rsidR="003931AF" w:rsidRPr="00466596" w:rsidRDefault="003931AF">
            <w:pPr>
              <w:rPr>
                <w:rFonts w:cstheme="minorHAnsi"/>
                <w:sz w:val="24"/>
                <w:szCs w:val="24"/>
              </w:rPr>
            </w:pPr>
            <w:r w:rsidRPr="00466596">
              <w:rPr>
                <w:rFonts w:cstheme="minorHAnsi"/>
                <w:sz w:val="24"/>
                <w:szCs w:val="24"/>
              </w:rPr>
              <w:t>Allegations not recorded accurately at the start of the complaint</w:t>
            </w:r>
            <w:r w:rsidR="00D47989" w:rsidRPr="00466596">
              <w:rPr>
                <w:rFonts w:cstheme="minorHAnsi"/>
                <w:sz w:val="24"/>
                <w:szCs w:val="24"/>
              </w:rPr>
              <w:t xml:space="preserve"> in relation to the harassment </w:t>
            </w:r>
            <w:r w:rsidR="00B15558" w:rsidRPr="00466596">
              <w:rPr>
                <w:rFonts w:cstheme="minorHAnsi"/>
                <w:sz w:val="24"/>
                <w:szCs w:val="24"/>
              </w:rPr>
              <w:t xml:space="preserve">by the PS and </w:t>
            </w:r>
            <w:r w:rsidR="00765F02" w:rsidRPr="00466596">
              <w:rPr>
                <w:rFonts w:cstheme="minorHAnsi"/>
                <w:sz w:val="24"/>
                <w:szCs w:val="24"/>
              </w:rPr>
              <w:t>interference with investigations.</w:t>
            </w:r>
          </w:p>
        </w:tc>
      </w:tr>
      <w:tr w:rsidR="001C7CE7" w:rsidRPr="00466596" w14:paraId="5F7917F3" w14:textId="77777777" w:rsidTr="2D822959">
        <w:trPr>
          <w:trHeight w:val="300"/>
        </w:trPr>
        <w:tc>
          <w:tcPr>
            <w:tcW w:w="2835" w:type="dxa"/>
          </w:tcPr>
          <w:p w14:paraId="03BCEF51" w14:textId="07579964" w:rsidR="001C7CE7" w:rsidRPr="00466596" w:rsidRDefault="000A0873">
            <w:pPr>
              <w:rPr>
                <w:rFonts w:cstheme="minorHAnsi"/>
                <w:sz w:val="24"/>
                <w:szCs w:val="24"/>
              </w:rPr>
            </w:pPr>
            <w:r w:rsidRPr="00466596">
              <w:rPr>
                <w:rFonts w:cstheme="minorHAnsi"/>
                <w:sz w:val="24"/>
                <w:szCs w:val="24"/>
              </w:rPr>
              <w:t>Recommendation</w:t>
            </w:r>
          </w:p>
        </w:tc>
        <w:tc>
          <w:tcPr>
            <w:tcW w:w="11113" w:type="dxa"/>
          </w:tcPr>
          <w:p w14:paraId="0235A7F5" w14:textId="446DEA7D" w:rsidR="001C7CE7" w:rsidRPr="00466596" w:rsidRDefault="3E448FD9" w:rsidP="4FB22F0E">
            <w:pPr>
              <w:rPr>
                <w:rFonts w:cstheme="minorBidi"/>
                <w:sz w:val="24"/>
                <w:szCs w:val="24"/>
              </w:rPr>
            </w:pPr>
            <w:r w:rsidRPr="2D822959">
              <w:rPr>
                <w:rFonts w:cstheme="minorBidi"/>
                <w:color w:val="000000" w:themeColor="text1"/>
                <w:sz w:val="24"/>
                <w:szCs w:val="24"/>
              </w:rPr>
              <w:t xml:space="preserve"> Incorporate a ToR as standard practice when recording initial complaints to ensure </w:t>
            </w:r>
            <w:r w:rsidR="7CE2058D" w:rsidRPr="2D822959">
              <w:rPr>
                <w:rFonts w:cstheme="minorBidi"/>
                <w:color w:val="000000" w:themeColor="text1"/>
                <w:sz w:val="24"/>
                <w:szCs w:val="24"/>
              </w:rPr>
              <w:t>the scope</w:t>
            </w:r>
            <w:r w:rsidRPr="2D822959">
              <w:rPr>
                <w:rFonts w:cstheme="minorBidi"/>
                <w:color w:val="000000" w:themeColor="text1"/>
                <w:sz w:val="24"/>
                <w:szCs w:val="24"/>
              </w:rPr>
              <w:t xml:space="preserve"> is agreed with the complainant before commencing the complaints process.</w:t>
            </w:r>
          </w:p>
        </w:tc>
      </w:tr>
      <w:tr w:rsidR="001B2C39" w:rsidRPr="00466596" w14:paraId="6D7B26BC" w14:textId="77777777" w:rsidTr="2D822959">
        <w:trPr>
          <w:trHeight w:val="300"/>
        </w:trPr>
        <w:tc>
          <w:tcPr>
            <w:tcW w:w="2835" w:type="dxa"/>
          </w:tcPr>
          <w:p w14:paraId="73A591C2" w14:textId="1F16A01D" w:rsidR="001B2C39" w:rsidRPr="00466596" w:rsidRDefault="001B2C39" w:rsidP="001B2C39">
            <w:pPr>
              <w:rPr>
                <w:rFonts w:cstheme="minorHAnsi"/>
                <w:sz w:val="24"/>
                <w:szCs w:val="24"/>
              </w:rPr>
            </w:pPr>
            <w:r w:rsidRPr="00466596">
              <w:rPr>
                <w:rFonts w:cstheme="minorHAnsi"/>
                <w:sz w:val="24"/>
                <w:szCs w:val="24"/>
              </w:rPr>
              <w:t>PSD Comments</w:t>
            </w:r>
          </w:p>
        </w:tc>
        <w:tc>
          <w:tcPr>
            <w:tcW w:w="11113" w:type="dxa"/>
          </w:tcPr>
          <w:p w14:paraId="031CB889" w14:textId="77777777" w:rsidR="001B2C39" w:rsidRPr="00466596" w:rsidRDefault="001B2C39" w:rsidP="001B2C39">
            <w:pPr>
              <w:rPr>
                <w:rFonts w:cstheme="minorHAnsi"/>
                <w:sz w:val="24"/>
                <w:szCs w:val="24"/>
              </w:rPr>
            </w:pPr>
            <w:r w:rsidRPr="00466596">
              <w:rPr>
                <w:rFonts w:cstheme="minorHAnsi"/>
                <w:sz w:val="24"/>
                <w:szCs w:val="24"/>
              </w:rPr>
              <w:t>TOR comment noted and accepted.</w:t>
            </w:r>
          </w:p>
          <w:p w14:paraId="7FE0005C" w14:textId="77777777" w:rsidR="001B2C39" w:rsidRPr="00466596" w:rsidRDefault="001B2C39" w:rsidP="001B2C39">
            <w:pPr>
              <w:rPr>
                <w:rFonts w:cstheme="minorHAnsi"/>
                <w:sz w:val="24"/>
                <w:szCs w:val="24"/>
              </w:rPr>
            </w:pPr>
          </w:p>
          <w:p w14:paraId="34AA06F8" w14:textId="5D2279E1" w:rsidR="001B2C39" w:rsidRPr="00466596" w:rsidRDefault="001B2C39" w:rsidP="001B2C39">
            <w:pPr>
              <w:rPr>
                <w:rFonts w:cstheme="minorHAnsi"/>
                <w:sz w:val="24"/>
                <w:szCs w:val="24"/>
              </w:rPr>
            </w:pPr>
            <w:r w:rsidRPr="00466596">
              <w:rPr>
                <w:rFonts w:cstheme="minorHAnsi"/>
                <w:sz w:val="24"/>
                <w:szCs w:val="24"/>
              </w:rPr>
              <w:t>While the regulations only mandate terms of reference for investigations that are subject to special procedures, the IOPC expects all investigations to have terms of reference.</w:t>
            </w:r>
          </w:p>
          <w:p w14:paraId="43C5C378" w14:textId="0659FFA9" w:rsidR="001B2C39" w:rsidRPr="00466596" w:rsidRDefault="001B2C39" w:rsidP="001B2C39">
            <w:pPr>
              <w:rPr>
                <w:rFonts w:cstheme="minorHAnsi"/>
                <w:sz w:val="24"/>
                <w:szCs w:val="24"/>
              </w:rPr>
            </w:pPr>
            <w:r w:rsidRPr="00466596">
              <w:rPr>
                <w:rFonts w:cstheme="minorHAnsi"/>
                <w:sz w:val="24"/>
                <w:szCs w:val="24"/>
              </w:rPr>
              <w:t>Furthermore, copy of the terms of reference and also any revisions to them should be sent to complainants, interested persons and also any person whose actions are under investigation</w:t>
            </w:r>
          </w:p>
          <w:p w14:paraId="31D5ADD9" w14:textId="14E8AC70" w:rsidR="001B2C39" w:rsidRPr="00466596" w:rsidRDefault="001B2C39" w:rsidP="001B2C39">
            <w:pPr>
              <w:rPr>
                <w:rFonts w:cstheme="minorHAnsi"/>
                <w:color w:val="000000"/>
                <w:sz w:val="24"/>
                <w:szCs w:val="24"/>
              </w:rPr>
            </w:pPr>
            <w:r w:rsidRPr="00466596">
              <w:rPr>
                <w:rFonts w:cstheme="minorHAnsi"/>
                <w:sz w:val="24"/>
                <w:szCs w:val="24"/>
              </w:rPr>
              <w:lastRenderedPageBreak/>
              <w:t>PSD Supervisors will be asked to debrief their team members and remind them of the need to produce Terms of Reference and provide them to complainants.</w:t>
            </w:r>
          </w:p>
        </w:tc>
      </w:tr>
    </w:tbl>
    <w:p w14:paraId="741151F3" w14:textId="77777777" w:rsidR="001C7CE7" w:rsidRPr="00466596" w:rsidRDefault="001C7CE7" w:rsidP="001C7CE7">
      <w:pPr>
        <w:rPr>
          <w:rFonts w:cstheme="minorHAnsi"/>
          <w:sz w:val="24"/>
          <w:szCs w:val="24"/>
        </w:rPr>
      </w:pPr>
    </w:p>
    <w:p w14:paraId="57E014BA" w14:textId="77777777" w:rsidR="001C7CE7" w:rsidRPr="00466596" w:rsidRDefault="001C7CE7" w:rsidP="001C7CE7">
      <w:pPr>
        <w:rPr>
          <w:rFonts w:cstheme="minorHAnsi"/>
          <w:sz w:val="24"/>
          <w:szCs w:val="24"/>
        </w:rPr>
      </w:pPr>
    </w:p>
    <w:tbl>
      <w:tblPr>
        <w:tblStyle w:val="TableGrid"/>
        <w:tblW w:w="0" w:type="auto"/>
        <w:tblLook w:val="04A0" w:firstRow="1" w:lastRow="0" w:firstColumn="1" w:lastColumn="0" w:noHBand="0" w:noVBand="1"/>
      </w:tblPr>
      <w:tblGrid>
        <w:gridCol w:w="3823"/>
        <w:gridCol w:w="10125"/>
      </w:tblGrid>
      <w:tr w:rsidR="004C387E" w:rsidRPr="00466596" w14:paraId="3FA994E4" w14:textId="77777777" w:rsidTr="004C387E">
        <w:tc>
          <w:tcPr>
            <w:tcW w:w="13948" w:type="dxa"/>
            <w:gridSpan w:val="2"/>
            <w:shd w:val="clear" w:color="auto" w:fill="DEEAF6" w:themeFill="accent5" w:themeFillTint="33"/>
          </w:tcPr>
          <w:p w14:paraId="3DF01D87" w14:textId="06CAD1AA" w:rsidR="004C387E" w:rsidRPr="00466596" w:rsidRDefault="004C387E">
            <w:pPr>
              <w:rPr>
                <w:rFonts w:cstheme="minorHAnsi"/>
                <w:sz w:val="24"/>
                <w:szCs w:val="24"/>
              </w:rPr>
            </w:pPr>
            <w:r w:rsidRPr="00466596">
              <w:rPr>
                <w:rFonts w:cstheme="minorHAnsi"/>
                <w:sz w:val="24"/>
                <w:szCs w:val="24"/>
              </w:rPr>
              <w:t xml:space="preserve">Case 8 </w:t>
            </w:r>
          </w:p>
        </w:tc>
      </w:tr>
      <w:tr w:rsidR="001C7CE7" w:rsidRPr="00466596" w14:paraId="455648AF" w14:textId="77777777" w:rsidTr="004C387E">
        <w:tc>
          <w:tcPr>
            <w:tcW w:w="3823" w:type="dxa"/>
          </w:tcPr>
          <w:p w14:paraId="67C1C84A" w14:textId="77777777" w:rsidR="001C7CE7" w:rsidRPr="00466596" w:rsidRDefault="001C7CE7">
            <w:pPr>
              <w:rPr>
                <w:rFonts w:cstheme="minorHAnsi"/>
                <w:sz w:val="24"/>
                <w:szCs w:val="24"/>
              </w:rPr>
            </w:pPr>
            <w:r w:rsidRPr="00466596">
              <w:rPr>
                <w:rFonts w:cstheme="minorHAnsi"/>
                <w:sz w:val="24"/>
                <w:szCs w:val="24"/>
              </w:rPr>
              <w:t>Summary of complaint</w:t>
            </w:r>
          </w:p>
        </w:tc>
        <w:tc>
          <w:tcPr>
            <w:tcW w:w="10125" w:type="dxa"/>
          </w:tcPr>
          <w:p w14:paraId="102DBA71" w14:textId="3A6575CF" w:rsidR="001C7CE7" w:rsidRPr="00466596" w:rsidRDefault="00897173">
            <w:pPr>
              <w:rPr>
                <w:rFonts w:cstheme="minorHAnsi"/>
                <w:sz w:val="24"/>
                <w:szCs w:val="24"/>
              </w:rPr>
            </w:pPr>
            <w:r w:rsidRPr="00466596">
              <w:rPr>
                <w:rFonts w:cstheme="minorHAnsi"/>
                <w:color w:val="000000"/>
                <w:sz w:val="24"/>
                <w:szCs w:val="24"/>
              </w:rPr>
              <w:t>Following RTC which resulted in father's death, complainant is alleging that officers have stolen a sum of money from his father's wallet.</w:t>
            </w:r>
          </w:p>
        </w:tc>
      </w:tr>
      <w:tr w:rsidR="001C7CE7" w:rsidRPr="00466596" w14:paraId="205B00C9" w14:textId="77777777" w:rsidTr="004C387E">
        <w:tc>
          <w:tcPr>
            <w:tcW w:w="3823" w:type="dxa"/>
          </w:tcPr>
          <w:p w14:paraId="1A2F2DEE" w14:textId="00C6D40F" w:rsidR="001C7CE7" w:rsidRPr="00466596" w:rsidRDefault="00897173">
            <w:pPr>
              <w:rPr>
                <w:rFonts w:cstheme="minorHAnsi"/>
                <w:sz w:val="24"/>
                <w:szCs w:val="24"/>
              </w:rPr>
            </w:pPr>
            <w:r w:rsidRPr="00466596">
              <w:rPr>
                <w:rFonts w:cstheme="minorHAnsi"/>
                <w:sz w:val="24"/>
                <w:szCs w:val="24"/>
              </w:rPr>
              <w:t>OPCC Comments</w:t>
            </w:r>
          </w:p>
        </w:tc>
        <w:tc>
          <w:tcPr>
            <w:tcW w:w="10125" w:type="dxa"/>
          </w:tcPr>
          <w:p w14:paraId="1F01BA76" w14:textId="2ED8C5C3" w:rsidR="001C7CE7" w:rsidRPr="00466596" w:rsidRDefault="00966243">
            <w:pPr>
              <w:rPr>
                <w:rFonts w:cstheme="minorHAnsi"/>
                <w:sz w:val="24"/>
                <w:szCs w:val="24"/>
              </w:rPr>
            </w:pPr>
            <w:r w:rsidRPr="00466596">
              <w:rPr>
                <w:rFonts w:cstheme="minorHAnsi"/>
                <w:sz w:val="24"/>
                <w:szCs w:val="24"/>
              </w:rPr>
              <w:t>Delay with the initial handling and communicating with the complainant</w:t>
            </w:r>
            <w:r w:rsidR="00394601" w:rsidRPr="00466596">
              <w:rPr>
                <w:rFonts w:cstheme="minorHAnsi"/>
                <w:sz w:val="24"/>
                <w:szCs w:val="24"/>
              </w:rPr>
              <w:t xml:space="preserve">. However the complaint was then handled reasonably and proportionately. </w:t>
            </w:r>
            <w:r w:rsidR="00A12D88" w:rsidRPr="00466596">
              <w:rPr>
                <w:rFonts w:cstheme="minorHAnsi"/>
                <w:sz w:val="24"/>
                <w:szCs w:val="24"/>
              </w:rPr>
              <w:t>No right for review was requested.</w:t>
            </w:r>
          </w:p>
        </w:tc>
      </w:tr>
      <w:tr w:rsidR="001C7CE7" w:rsidRPr="00466596" w14:paraId="2EDCC2FB" w14:textId="77777777" w:rsidTr="004C387E">
        <w:tc>
          <w:tcPr>
            <w:tcW w:w="3823" w:type="dxa"/>
          </w:tcPr>
          <w:p w14:paraId="5E39D02C" w14:textId="7246346E" w:rsidR="001C7CE7" w:rsidRPr="00466596" w:rsidRDefault="00381CF8">
            <w:pPr>
              <w:rPr>
                <w:rFonts w:cstheme="minorHAnsi"/>
                <w:sz w:val="24"/>
                <w:szCs w:val="24"/>
              </w:rPr>
            </w:pPr>
            <w:r w:rsidRPr="00466596">
              <w:rPr>
                <w:rFonts w:cstheme="minorHAnsi"/>
                <w:sz w:val="24"/>
                <w:szCs w:val="24"/>
              </w:rPr>
              <w:t>PSD Comments</w:t>
            </w:r>
          </w:p>
        </w:tc>
        <w:tc>
          <w:tcPr>
            <w:tcW w:w="10125" w:type="dxa"/>
          </w:tcPr>
          <w:p w14:paraId="6AF407D1" w14:textId="271B9B11" w:rsidR="001C7CE7" w:rsidRPr="00466596" w:rsidRDefault="001E6732">
            <w:pPr>
              <w:rPr>
                <w:rFonts w:cstheme="minorHAnsi"/>
                <w:sz w:val="24"/>
                <w:szCs w:val="24"/>
              </w:rPr>
            </w:pPr>
            <w:r w:rsidRPr="00466596">
              <w:rPr>
                <w:rFonts w:cstheme="minorHAnsi"/>
                <w:sz w:val="24"/>
                <w:szCs w:val="24"/>
              </w:rPr>
              <w:t>A response has been provided in respect of unavoidable delays in previous dip-sampling reports.</w:t>
            </w:r>
          </w:p>
        </w:tc>
      </w:tr>
    </w:tbl>
    <w:p w14:paraId="5D901CA2" w14:textId="77777777" w:rsidR="001C7CE7" w:rsidRPr="00466596" w:rsidRDefault="001C7CE7" w:rsidP="001C7CE7">
      <w:pPr>
        <w:rPr>
          <w:rFonts w:cstheme="minorHAnsi"/>
          <w:sz w:val="24"/>
          <w:szCs w:val="24"/>
        </w:rPr>
      </w:pPr>
    </w:p>
    <w:p w14:paraId="46A16BE7" w14:textId="6591F403" w:rsidR="001022FA" w:rsidRPr="00466596" w:rsidRDefault="001022FA" w:rsidP="2D822959">
      <w:pPr>
        <w:rPr>
          <w:rFonts w:cstheme="minorBidi"/>
          <w:sz w:val="24"/>
          <w:szCs w:val="24"/>
        </w:rPr>
      </w:pPr>
    </w:p>
    <w:p w14:paraId="57802E41" w14:textId="106AB91B" w:rsidR="0051453D" w:rsidRPr="003A6987" w:rsidRDefault="001022FA" w:rsidP="0051453D">
      <w:pPr>
        <w:rPr>
          <w:b/>
          <w:bCs/>
        </w:rPr>
      </w:pPr>
      <w:bookmarkStart w:id="8" w:name="_Toc161229911"/>
      <w:r w:rsidRPr="00D63679">
        <w:rPr>
          <w:b/>
          <w:bCs/>
        </w:rPr>
        <w:t>Hate Crime</w:t>
      </w:r>
      <w:bookmarkEnd w:id="8"/>
    </w:p>
    <w:tbl>
      <w:tblPr>
        <w:tblStyle w:val="TableGrid"/>
        <w:tblW w:w="0" w:type="auto"/>
        <w:tblLook w:val="04A0" w:firstRow="1" w:lastRow="0" w:firstColumn="1" w:lastColumn="0" w:noHBand="0" w:noVBand="1"/>
      </w:tblPr>
      <w:tblGrid>
        <w:gridCol w:w="4808"/>
        <w:gridCol w:w="4737"/>
        <w:gridCol w:w="4403"/>
      </w:tblGrid>
      <w:tr w:rsidR="00E26968" w:rsidRPr="00466596" w14:paraId="365578C7" w14:textId="18A64433">
        <w:tc>
          <w:tcPr>
            <w:tcW w:w="4808" w:type="dxa"/>
          </w:tcPr>
          <w:p w14:paraId="465E51F7" w14:textId="77777777" w:rsidR="00E26968" w:rsidRPr="00466596" w:rsidRDefault="00E26968">
            <w:pPr>
              <w:rPr>
                <w:rFonts w:cstheme="minorHAnsi"/>
                <w:sz w:val="24"/>
                <w:szCs w:val="24"/>
              </w:rPr>
            </w:pPr>
            <w:r w:rsidRPr="00466596">
              <w:rPr>
                <w:rFonts w:cstheme="minorHAnsi"/>
                <w:sz w:val="24"/>
                <w:szCs w:val="24"/>
              </w:rPr>
              <w:t xml:space="preserve">Dip sample subject: </w:t>
            </w:r>
          </w:p>
        </w:tc>
        <w:tc>
          <w:tcPr>
            <w:tcW w:w="9140" w:type="dxa"/>
            <w:gridSpan w:val="2"/>
          </w:tcPr>
          <w:p w14:paraId="3D931AD7" w14:textId="7C08A547" w:rsidR="00E26968" w:rsidRPr="00466596" w:rsidRDefault="00E26968">
            <w:pPr>
              <w:rPr>
                <w:rFonts w:cstheme="minorHAnsi"/>
                <w:sz w:val="24"/>
                <w:szCs w:val="24"/>
              </w:rPr>
            </w:pPr>
            <w:r w:rsidRPr="00466596">
              <w:rPr>
                <w:rFonts w:cstheme="minorHAnsi"/>
                <w:sz w:val="24"/>
                <w:szCs w:val="24"/>
              </w:rPr>
              <w:t>Hate Crime</w:t>
            </w:r>
          </w:p>
        </w:tc>
      </w:tr>
      <w:tr w:rsidR="00E26968" w:rsidRPr="00466596" w14:paraId="1DF2A599" w14:textId="694647C4" w:rsidTr="00E26968">
        <w:tc>
          <w:tcPr>
            <w:tcW w:w="4808" w:type="dxa"/>
            <w:vMerge w:val="restart"/>
          </w:tcPr>
          <w:p w14:paraId="08073BE5" w14:textId="77777777" w:rsidR="00E26968" w:rsidRPr="00466596" w:rsidRDefault="00E26968">
            <w:pPr>
              <w:rPr>
                <w:rFonts w:cstheme="minorHAnsi"/>
                <w:sz w:val="24"/>
                <w:szCs w:val="24"/>
              </w:rPr>
            </w:pPr>
            <w:r w:rsidRPr="00466596">
              <w:rPr>
                <w:rFonts w:cstheme="minorHAnsi"/>
                <w:sz w:val="24"/>
                <w:szCs w:val="24"/>
              </w:rPr>
              <w:lastRenderedPageBreak/>
              <w:t xml:space="preserve">Complaint handling type: </w:t>
            </w:r>
          </w:p>
        </w:tc>
        <w:tc>
          <w:tcPr>
            <w:tcW w:w="4737" w:type="dxa"/>
          </w:tcPr>
          <w:p w14:paraId="18916C41" w14:textId="77777777" w:rsidR="00E26968" w:rsidRPr="00466596" w:rsidRDefault="00E26968">
            <w:pPr>
              <w:rPr>
                <w:rFonts w:cstheme="minorHAnsi"/>
                <w:sz w:val="24"/>
                <w:szCs w:val="24"/>
              </w:rPr>
            </w:pPr>
            <w:r w:rsidRPr="00466596">
              <w:rPr>
                <w:rFonts w:cstheme="minorHAnsi"/>
                <w:sz w:val="24"/>
                <w:szCs w:val="24"/>
              </w:rPr>
              <w:t>Outside of Schedule 3</w:t>
            </w:r>
          </w:p>
        </w:tc>
        <w:tc>
          <w:tcPr>
            <w:tcW w:w="4403" w:type="dxa"/>
          </w:tcPr>
          <w:p w14:paraId="483C1594" w14:textId="1540B595" w:rsidR="00E26968" w:rsidRPr="00466596" w:rsidRDefault="006B59BE">
            <w:pPr>
              <w:rPr>
                <w:rFonts w:cstheme="minorHAnsi"/>
                <w:sz w:val="24"/>
                <w:szCs w:val="24"/>
              </w:rPr>
            </w:pPr>
            <w:r w:rsidRPr="00466596">
              <w:rPr>
                <w:rFonts w:cstheme="minorHAnsi"/>
                <w:sz w:val="24"/>
                <w:szCs w:val="24"/>
              </w:rPr>
              <w:t>3</w:t>
            </w:r>
          </w:p>
        </w:tc>
      </w:tr>
      <w:tr w:rsidR="00E26968" w:rsidRPr="00466596" w14:paraId="29FEF874" w14:textId="3DC533B2" w:rsidTr="00E26968">
        <w:tc>
          <w:tcPr>
            <w:tcW w:w="4808" w:type="dxa"/>
            <w:vMerge/>
          </w:tcPr>
          <w:p w14:paraId="7A5DDDB4" w14:textId="77777777" w:rsidR="00E26968" w:rsidRPr="00466596" w:rsidRDefault="00E26968">
            <w:pPr>
              <w:rPr>
                <w:rFonts w:cstheme="minorHAnsi"/>
                <w:sz w:val="24"/>
                <w:szCs w:val="24"/>
              </w:rPr>
            </w:pPr>
          </w:p>
        </w:tc>
        <w:tc>
          <w:tcPr>
            <w:tcW w:w="4737" w:type="dxa"/>
          </w:tcPr>
          <w:p w14:paraId="7E0F3F5E" w14:textId="0B8159CE" w:rsidR="00E26968" w:rsidRPr="00466596" w:rsidRDefault="00E26968">
            <w:pPr>
              <w:rPr>
                <w:rFonts w:cstheme="minorHAnsi"/>
                <w:sz w:val="24"/>
                <w:szCs w:val="24"/>
              </w:rPr>
            </w:pPr>
            <w:r w:rsidRPr="00466596">
              <w:rPr>
                <w:rFonts w:cstheme="minorHAnsi"/>
                <w:sz w:val="24"/>
                <w:szCs w:val="24"/>
              </w:rPr>
              <w:t>Inside Schedule 3</w:t>
            </w:r>
          </w:p>
        </w:tc>
        <w:tc>
          <w:tcPr>
            <w:tcW w:w="4403" w:type="dxa"/>
          </w:tcPr>
          <w:p w14:paraId="515D1346" w14:textId="6E82DB8F" w:rsidR="00E26968" w:rsidRPr="00466596" w:rsidRDefault="006B59BE">
            <w:pPr>
              <w:rPr>
                <w:rFonts w:cstheme="minorHAnsi"/>
                <w:sz w:val="24"/>
                <w:szCs w:val="24"/>
              </w:rPr>
            </w:pPr>
            <w:r w:rsidRPr="00466596">
              <w:rPr>
                <w:rFonts w:cstheme="minorHAnsi"/>
                <w:sz w:val="24"/>
                <w:szCs w:val="24"/>
              </w:rPr>
              <w:t>2</w:t>
            </w:r>
          </w:p>
        </w:tc>
      </w:tr>
      <w:tr w:rsidR="006B59BE" w:rsidRPr="00466596" w14:paraId="774A40C5" w14:textId="4AD266E2">
        <w:tc>
          <w:tcPr>
            <w:tcW w:w="4808" w:type="dxa"/>
          </w:tcPr>
          <w:p w14:paraId="00C7A9F7" w14:textId="77777777" w:rsidR="006B59BE" w:rsidRPr="00466596" w:rsidRDefault="006B59BE">
            <w:pPr>
              <w:rPr>
                <w:rFonts w:cstheme="minorHAnsi"/>
                <w:sz w:val="24"/>
                <w:szCs w:val="24"/>
              </w:rPr>
            </w:pPr>
            <w:r w:rsidRPr="00466596">
              <w:rPr>
                <w:rFonts w:cstheme="minorHAnsi"/>
                <w:sz w:val="24"/>
                <w:szCs w:val="24"/>
              </w:rPr>
              <w:t xml:space="preserve">Number of cases viewed: </w:t>
            </w:r>
          </w:p>
        </w:tc>
        <w:tc>
          <w:tcPr>
            <w:tcW w:w="9140" w:type="dxa"/>
            <w:gridSpan w:val="2"/>
          </w:tcPr>
          <w:p w14:paraId="04C1C32C" w14:textId="3FD106BB" w:rsidR="006B59BE" w:rsidRPr="00466596" w:rsidRDefault="006B59BE">
            <w:pPr>
              <w:rPr>
                <w:rFonts w:cstheme="minorHAnsi"/>
                <w:sz w:val="24"/>
                <w:szCs w:val="24"/>
              </w:rPr>
            </w:pPr>
            <w:r w:rsidRPr="00466596">
              <w:rPr>
                <w:rFonts w:cstheme="minorHAnsi"/>
                <w:sz w:val="24"/>
                <w:szCs w:val="24"/>
              </w:rPr>
              <w:t>5</w:t>
            </w:r>
          </w:p>
        </w:tc>
      </w:tr>
      <w:tr w:rsidR="00D67BBF" w:rsidRPr="00466596" w14:paraId="113D5E26" w14:textId="4835C9CE" w:rsidTr="00E26968">
        <w:tc>
          <w:tcPr>
            <w:tcW w:w="4808" w:type="dxa"/>
            <w:vMerge w:val="restart"/>
          </w:tcPr>
          <w:p w14:paraId="76A3CA13" w14:textId="77777777" w:rsidR="00D67BBF" w:rsidRPr="00466596" w:rsidRDefault="00D67BBF">
            <w:pPr>
              <w:rPr>
                <w:rFonts w:cstheme="minorHAnsi"/>
                <w:sz w:val="24"/>
                <w:szCs w:val="24"/>
              </w:rPr>
            </w:pPr>
            <w:r w:rsidRPr="00466596">
              <w:rPr>
                <w:rFonts w:cstheme="minorHAnsi"/>
                <w:sz w:val="24"/>
                <w:szCs w:val="24"/>
              </w:rPr>
              <w:t xml:space="preserve">Average number of days to finalise complaints reviewed: </w:t>
            </w:r>
          </w:p>
        </w:tc>
        <w:tc>
          <w:tcPr>
            <w:tcW w:w="4737" w:type="dxa"/>
          </w:tcPr>
          <w:p w14:paraId="048C30EB" w14:textId="63792182" w:rsidR="00D67BBF" w:rsidRPr="00466596" w:rsidRDefault="00D67BBF">
            <w:pPr>
              <w:rPr>
                <w:rFonts w:cstheme="minorHAnsi"/>
                <w:sz w:val="24"/>
                <w:szCs w:val="24"/>
              </w:rPr>
            </w:pPr>
            <w:r w:rsidRPr="00466596">
              <w:rPr>
                <w:rFonts w:cstheme="minorHAnsi"/>
                <w:sz w:val="24"/>
                <w:szCs w:val="24"/>
              </w:rPr>
              <w:t>Outside Schedule 3</w:t>
            </w:r>
          </w:p>
        </w:tc>
        <w:tc>
          <w:tcPr>
            <w:tcW w:w="4403" w:type="dxa"/>
          </w:tcPr>
          <w:p w14:paraId="528BBECC" w14:textId="7F9E2289" w:rsidR="00D67BBF" w:rsidRPr="00466596" w:rsidRDefault="0006478C">
            <w:pPr>
              <w:rPr>
                <w:rFonts w:cstheme="minorHAnsi"/>
                <w:sz w:val="24"/>
                <w:szCs w:val="24"/>
              </w:rPr>
            </w:pPr>
            <w:r w:rsidRPr="00466596">
              <w:rPr>
                <w:rFonts w:cstheme="minorHAnsi"/>
                <w:sz w:val="24"/>
                <w:szCs w:val="24"/>
              </w:rPr>
              <w:t>41 days</w:t>
            </w:r>
          </w:p>
        </w:tc>
      </w:tr>
      <w:tr w:rsidR="00D67BBF" w:rsidRPr="00466596" w14:paraId="6A56FA90" w14:textId="77777777" w:rsidTr="00E26968">
        <w:tc>
          <w:tcPr>
            <w:tcW w:w="4808" w:type="dxa"/>
            <w:vMerge/>
          </w:tcPr>
          <w:p w14:paraId="382B66CF" w14:textId="77777777" w:rsidR="00D67BBF" w:rsidRPr="00466596" w:rsidRDefault="00D67BBF">
            <w:pPr>
              <w:rPr>
                <w:rFonts w:cstheme="minorHAnsi"/>
                <w:sz w:val="24"/>
                <w:szCs w:val="24"/>
              </w:rPr>
            </w:pPr>
          </w:p>
        </w:tc>
        <w:tc>
          <w:tcPr>
            <w:tcW w:w="4737" w:type="dxa"/>
          </w:tcPr>
          <w:p w14:paraId="7413E7F0" w14:textId="093934E4" w:rsidR="00D67BBF" w:rsidRPr="00466596" w:rsidRDefault="007C5B8B">
            <w:pPr>
              <w:rPr>
                <w:rFonts w:cstheme="minorHAnsi"/>
                <w:sz w:val="24"/>
                <w:szCs w:val="24"/>
              </w:rPr>
            </w:pPr>
            <w:r w:rsidRPr="00466596">
              <w:rPr>
                <w:rFonts w:cstheme="minorHAnsi"/>
                <w:sz w:val="24"/>
                <w:szCs w:val="24"/>
              </w:rPr>
              <w:t xml:space="preserve">Under </w:t>
            </w:r>
            <w:r w:rsidR="00D67BBF" w:rsidRPr="00466596">
              <w:rPr>
                <w:rFonts w:cstheme="minorHAnsi"/>
                <w:sz w:val="24"/>
                <w:szCs w:val="24"/>
              </w:rPr>
              <w:t>Schedule 3</w:t>
            </w:r>
            <w:r w:rsidRPr="00466596">
              <w:rPr>
                <w:rFonts w:cstheme="minorHAnsi"/>
                <w:sz w:val="24"/>
                <w:szCs w:val="24"/>
              </w:rPr>
              <w:t xml:space="preserve"> (not investigated)</w:t>
            </w:r>
          </w:p>
        </w:tc>
        <w:tc>
          <w:tcPr>
            <w:tcW w:w="4403" w:type="dxa"/>
          </w:tcPr>
          <w:p w14:paraId="3AB5C518" w14:textId="7338A64F" w:rsidR="00D67BBF" w:rsidRPr="00466596" w:rsidRDefault="007E3BDE">
            <w:pPr>
              <w:rPr>
                <w:rFonts w:cstheme="minorHAnsi"/>
                <w:sz w:val="24"/>
                <w:szCs w:val="24"/>
              </w:rPr>
            </w:pPr>
            <w:r w:rsidRPr="00466596">
              <w:rPr>
                <w:rFonts w:cstheme="minorHAnsi"/>
                <w:sz w:val="24"/>
                <w:szCs w:val="24"/>
              </w:rPr>
              <w:t>142 days</w:t>
            </w:r>
          </w:p>
        </w:tc>
      </w:tr>
    </w:tbl>
    <w:p w14:paraId="71924D22" w14:textId="77777777" w:rsidR="0051453D" w:rsidRPr="00466596" w:rsidRDefault="0051453D" w:rsidP="000C5A2B">
      <w:pPr>
        <w:rPr>
          <w:rFonts w:cstheme="minorHAnsi"/>
          <w:sz w:val="24"/>
          <w:szCs w:val="24"/>
        </w:rPr>
      </w:pPr>
    </w:p>
    <w:p w14:paraId="6C04F0BB" w14:textId="77777777" w:rsidR="004B4853" w:rsidRPr="00466596" w:rsidRDefault="004B4853" w:rsidP="000C5A2B">
      <w:pPr>
        <w:rPr>
          <w:rFonts w:cstheme="minorHAnsi"/>
          <w:sz w:val="24"/>
          <w:szCs w:val="24"/>
        </w:rPr>
      </w:pPr>
    </w:p>
    <w:tbl>
      <w:tblPr>
        <w:tblStyle w:val="TableGrid"/>
        <w:tblW w:w="0" w:type="auto"/>
        <w:tblLook w:val="04A0" w:firstRow="1" w:lastRow="0" w:firstColumn="1" w:lastColumn="0" w:noHBand="0" w:noVBand="1"/>
      </w:tblPr>
      <w:tblGrid>
        <w:gridCol w:w="4531"/>
        <w:gridCol w:w="9417"/>
      </w:tblGrid>
      <w:tr w:rsidR="003D7BA9" w:rsidRPr="00466596" w14:paraId="46F1CD9D" w14:textId="77777777" w:rsidTr="2D822959">
        <w:tc>
          <w:tcPr>
            <w:tcW w:w="13948" w:type="dxa"/>
            <w:gridSpan w:val="2"/>
            <w:shd w:val="clear" w:color="auto" w:fill="DEEAF6" w:themeFill="accent5" w:themeFillTint="33"/>
          </w:tcPr>
          <w:p w14:paraId="79AEEE1D" w14:textId="2DDA29F8" w:rsidR="003D7BA9" w:rsidRPr="00466596" w:rsidRDefault="003D7BA9" w:rsidP="000C5A2B">
            <w:pPr>
              <w:rPr>
                <w:rFonts w:cstheme="minorHAnsi"/>
                <w:b/>
                <w:bCs/>
                <w:sz w:val="24"/>
                <w:szCs w:val="24"/>
              </w:rPr>
            </w:pPr>
            <w:r w:rsidRPr="00466596">
              <w:rPr>
                <w:rFonts w:cstheme="minorHAnsi"/>
                <w:b/>
                <w:bCs/>
                <w:sz w:val="24"/>
                <w:szCs w:val="24"/>
              </w:rPr>
              <w:t>Case 1</w:t>
            </w:r>
            <w:r w:rsidR="007152DE" w:rsidRPr="00466596">
              <w:rPr>
                <w:rFonts w:cstheme="minorHAnsi"/>
                <w:b/>
                <w:bCs/>
                <w:sz w:val="24"/>
                <w:szCs w:val="24"/>
              </w:rPr>
              <w:t xml:space="preserve"> </w:t>
            </w:r>
          </w:p>
        </w:tc>
      </w:tr>
      <w:tr w:rsidR="00231CBB" w:rsidRPr="00466596" w14:paraId="32B83A40" w14:textId="77777777" w:rsidTr="2D822959">
        <w:tc>
          <w:tcPr>
            <w:tcW w:w="4531" w:type="dxa"/>
          </w:tcPr>
          <w:p w14:paraId="4569DC46" w14:textId="4BF7AFA0" w:rsidR="00231CBB" w:rsidRPr="00466596" w:rsidRDefault="003D7BA9" w:rsidP="000C5A2B">
            <w:pPr>
              <w:rPr>
                <w:rFonts w:cstheme="minorHAnsi"/>
                <w:sz w:val="24"/>
                <w:szCs w:val="24"/>
              </w:rPr>
            </w:pPr>
            <w:r w:rsidRPr="00466596">
              <w:rPr>
                <w:rFonts w:cstheme="minorHAnsi"/>
                <w:sz w:val="24"/>
                <w:szCs w:val="24"/>
              </w:rPr>
              <w:t>Summary of Complaint</w:t>
            </w:r>
          </w:p>
        </w:tc>
        <w:tc>
          <w:tcPr>
            <w:tcW w:w="9417" w:type="dxa"/>
          </w:tcPr>
          <w:p w14:paraId="093433E9" w14:textId="0936B2CC" w:rsidR="00231CBB" w:rsidRPr="00466596" w:rsidRDefault="00836A50" w:rsidP="000C5A2B">
            <w:pPr>
              <w:rPr>
                <w:rFonts w:cstheme="minorHAnsi"/>
                <w:sz w:val="24"/>
                <w:szCs w:val="24"/>
              </w:rPr>
            </w:pPr>
            <w:r w:rsidRPr="00466596">
              <w:rPr>
                <w:rFonts w:cstheme="minorHAnsi"/>
                <w:sz w:val="24"/>
                <w:szCs w:val="24"/>
              </w:rPr>
              <w:t>Complainant believes that DPP did not take the incident seriously</w:t>
            </w:r>
            <w:r w:rsidR="00837803" w:rsidRPr="00466596">
              <w:rPr>
                <w:rFonts w:cstheme="minorHAnsi"/>
                <w:sz w:val="24"/>
                <w:szCs w:val="24"/>
              </w:rPr>
              <w:t xml:space="preserve">. Incident concerns racial abuse and </w:t>
            </w:r>
            <w:r w:rsidR="000663F1" w:rsidRPr="00466596">
              <w:rPr>
                <w:rFonts w:cstheme="minorHAnsi"/>
                <w:sz w:val="24"/>
                <w:szCs w:val="24"/>
              </w:rPr>
              <w:t>spitting on th</w:t>
            </w:r>
            <w:r w:rsidR="002573EF" w:rsidRPr="00466596">
              <w:rPr>
                <w:rFonts w:cstheme="minorHAnsi"/>
                <w:sz w:val="24"/>
                <w:szCs w:val="24"/>
              </w:rPr>
              <w:t xml:space="preserve">e </w:t>
            </w:r>
            <w:r w:rsidR="009C2521" w:rsidRPr="00466596">
              <w:rPr>
                <w:rFonts w:cstheme="minorHAnsi"/>
                <w:sz w:val="24"/>
                <w:szCs w:val="24"/>
              </w:rPr>
              <w:t>complainant’s</w:t>
            </w:r>
            <w:r w:rsidR="002573EF" w:rsidRPr="00466596">
              <w:rPr>
                <w:rFonts w:cstheme="minorHAnsi"/>
                <w:sz w:val="24"/>
                <w:szCs w:val="24"/>
              </w:rPr>
              <w:t xml:space="preserve"> car.</w:t>
            </w:r>
          </w:p>
        </w:tc>
      </w:tr>
      <w:tr w:rsidR="00231CBB" w:rsidRPr="00466596" w14:paraId="5F638662" w14:textId="77777777" w:rsidTr="2D822959">
        <w:tc>
          <w:tcPr>
            <w:tcW w:w="4531" w:type="dxa"/>
          </w:tcPr>
          <w:p w14:paraId="609F8376" w14:textId="4751A58E" w:rsidR="00231CBB" w:rsidRPr="00466596" w:rsidRDefault="002573EF" w:rsidP="000C5A2B">
            <w:pPr>
              <w:rPr>
                <w:rFonts w:cstheme="minorHAnsi"/>
                <w:sz w:val="24"/>
                <w:szCs w:val="24"/>
              </w:rPr>
            </w:pPr>
            <w:r w:rsidRPr="00466596">
              <w:rPr>
                <w:rFonts w:cstheme="minorHAnsi"/>
                <w:sz w:val="24"/>
                <w:szCs w:val="24"/>
              </w:rPr>
              <w:t>OPCC Comments</w:t>
            </w:r>
          </w:p>
        </w:tc>
        <w:tc>
          <w:tcPr>
            <w:tcW w:w="9417" w:type="dxa"/>
          </w:tcPr>
          <w:p w14:paraId="62833A61" w14:textId="26943B66" w:rsidR="00231CBB" w:rsidRPr="00466596" w:rsidRDefault="00757EDB" w:rsidP="4FB22F0E">
            <w:pPr>
              <w:rPr>
                <w:rFonts w:cstheme="minorBidi"/>
                <w:sz w:val="24"/>
                <w:szCs w:val="24"/>
              </w:rPr>
            </w:pPr>
            <w:r w:rsidRPr="2D822959">
              <w:rPr>
                <w:rFonts w:cstheme="minorBidi"/>
                <w:sz w:val="24"/>
                <w:szCs w:val="24"/>
              </w:rPr>
              <w:t>There was a delay with the initial handling of the complainant. However, the c</w:t>
            </w:r>
            <w:r w:rsidR="254794FF" w:rsidRPr="2D822959">
              <w:rPr>
                <w:rFonts w:cstheme="minorBidi"/>
                <w:sz w:val="24"/>
                <w:szCs w:val="24"/>
              </w:rPr>
              <w:t xml:space="preserve">omplaint </w:t>
            </w:r>
            <w:r w:rsidR="632AF82B" w:rsidRPr="2D822959">
              <w:rPr>
                <w:rFonts w:cstheme="minorBidi"/>
                <w:sz w:val="24"/>
                <w:szCs w:val="24"/>
              </w:rPr>
              <w:t xml:space="preserve">was </w:t>
            </w:r>
            <w:r w:rsidR="254794FF" w:rsidRPr="2D822959">
              <w:rPr>
                <w:rFonts w:cstheme="minorBidi"/>
                <w:sz w:val="24"/>
                <w:szCs w:val="24"/>
              </w:rPr>
              <w:t xml:space="preserve">handled by </w:t>
            </w:r>
            <w:r w:rsidR="43CEDED5" w:rsidRPr="2D822959">
              <w:rPr>
                <w:rFonts w:cstheme="minorBidi"/>
                <w:sz w:val="24"/>
                <w:szCs w:val="24"/>
              </w:rPr>
              <w:t xml:space="preserve">a </w:t>
            </w:r>
            <w:r w:rsidR="254794FF" w:rsidRPr="2D822959">
              <w:rPr>
                <w:rFonts w:cstheme="minorBidi"/>
                <w:sz w:val="24"/>
                <w:szCs w:val="24"/>
              </w:rPr>
              <w:t xml:space="preserve">local Inspector who met with the complainant. </w:t>
            </w:r>
            <w:r w:rsidRPr="2D822959">
              <w:rPr>
                <w:rFonts w:cstheme="minorBidi"/>
                <w:sz w:val="24"/>
                <w:szCs w:val="24"/>
              </w:rPr>
              <w:t xml:space="preserve"> </w:t>
            </w:r>
            <w:r w:rsidR="567DD12F" w:rsidRPr="2D822959">
              <w:rPr>
                <w:rFonts w:cstheme="minorBidi"/>
                <w:sz w:val="24"/>
                <w:szCs w:val="24"/>
              </w:rPr>
              <w:t xml:space="preserve">Complaint handler identified learning </w:t>
            </w:r>
            <w:r w:rsidR="77D7C582" w:rsidRPr="2D822959">
              <w:rPr>
                <w:rFonts w:cstheme="minorBidi"/>
                <w:sz w:val="24"/>
                <w:szCs w:val="24"/>
              </w:rPr>
              <w:t>through</w:t>
            </w:r>
            <w:r w:rsidR="567DD12F" w:rsidRPr="2D822959">
              <w:rPr>
                <w:rFonts w:cstheme="minorBidi"/>
                <w:sz w:val="24"/>
                <w:szCs w:val="24"/>
              </w:rPr>
              <w:t xml:space="preserve"> reflection as the officers could have used</w:t>
            </w:r>
            <w:r w:rsidR="44E6B7C1" w:rsidRPr="2D822959">
              <w:rPr>
                <w:rFonts w:cstheme="minorBidi"/>
                <w:sz w:val="24"/>
                <w:szCs w:val="24"/>
              </w:rPr>
              <w:t xml:space="preserve"> Early Evidence Kit</w:t>
            </w:r>
            <w:r w:rsidR="58A6AE05" w:rsidRPr="2D822959">
              <w:rPr>
                <w:rFonts w:cstheme="minorBidi"/>
                <w:sz w:val="24"/>
                <w:szCs w:val="24"/>
              </w:rPr>
              <w:t xml:space="preserve"> following the report of the incident.</w:t>
            </w:r>
          </w:p>
        </w:tc>
      </w:tr>
      <w:tr w:rsidR="00091249" w:rsidRPr="00466596" w14:paraId="00D149F5" w14:textId="77777777" w:rsidTr="2D822959">
        <w:tc>
          <w:tcPr>
            <w:tcW w:w="4531" w:type="dxa"/>
          </w:tcPr>
          <w:p w14:paraId="0A67FC90" w14:textId="7C1AFDFE" w:rsidR="00091249" w:rsidRPr="00466596" w:rsidRDefault="00091249" w:rsidP="000C5A2B">
            <w:pPr>
              <w:rPr>
                <w:rFonts w:cstheme="minorHAnsi"/>
                <w:sz w:val="24"/>
                <w:szCs w:val="24"/>
              </w:rPr>
            </w:pPr>
            <w:r w:rsidRPr="00466596">
              <w:rPr>
                <w:rFonts w:cstheme="minorHAnsi"/>
                <w:sz w:val="24"/>
                <w:szCs w:val="24"/>
              </w:rPr>
              <w:t>PSD Comments</w:t>
            </w:r>
          </w:p>
        </w:tc>
        <w:tc>
          <w:tcPr>
            <w:tcW w:w="9417" w:type="dxa"/>
          </w:tcPr>
          <w:p w14:paraId="67B1AAAA" w14:textId="77777777" w:rsidR="00BB3681" w:rsidRPr="00466596" w:rsidRDefault="00BB3681" w:rsidP="00BB3681">
            <w:pPr>
              <w:spacing w:after="0" w:line="240" w:lineRule="auto"/>
              <w:rPr>
                <w:rFonts w:cstheme="minorHAnsi"/>
                <w:sz w:val="24"/>
                <w:szCs w:val="24"/>
                <w:lang w:eastAsia="en-GB"/>
              </w:rPr>
            </w:pPr>
            <w:r w:rsidRPr="00466596">
              <w:rPr>
                <w:rFonts w:cstheme="minorHAnsi"/>
                <w:sz w:val="24"/>
                <w:szCs w:val="24"/>
                <w:lang w:eastAsia="en-GB"/>
              </w:rPr>
              <w:t xml:space="preserve">It is part of a supervisor’s role to deal with complaints and we are reliant on their assistance, however we have to remember that this is one of many aspects of their role that they have to balance. Other matters may take </w:t>
            </w:r>
            <w:r w:rsidRPr="00466596">
              <w:rPr>
                <w:rFonts w:cstheme="minorHAnsi"/>
                <w:sz w:val="24"/>
                <w:szCs w:val="24"/>
                <w:lang w:eastAsia="en-GB"/>
              </w:rPr>
              <w:lastRenderedPageBreak/>
              <w:t>priority over complaints and they may not always be able to give complaints their immediate attention.</w:t>
            </w:r>
          </w:p>
          <w:p w14:paraId="25ED293B" w14:textId="77777777" w:rsidR="00BB3681" w:rsidRPr="00466596" w:rsidRDefault="00BB3681" w:rsidP="00BB3681">
            <w:pPr>
              <w:spacing w:after="0" w:line="240" w:lineRule="auto"/>
              <w:rPr>
                <w:rFonts w:cstheme="minorHAnsi"/>
                <w:sz w:val="24"/>
                <w:szCs w:val="24"/>
                <w:lang w:eastAsia="en-GB"/>
              </w:rPr>
            </w:pPr>
          </w:p>
          <w:p w14:paraId="16537E60" w14:textId="77777777" w:rsidR="00BB3681" w:rsidRPr="00466596" w:rsidRDefault="00BB3681" w:rsidP="00BB3681">
            <w:pPr>
              <w:rPr>
                <w:rFonts w:cstheme="minorHAnsi"/>
                <w:sz w:val="24"/>
                <w:szCs w:val="24"/>
                <w:lang w:eastAsia="en-GB"/>
              </w:rPr>
            </w:pPr>
            <w:r w:rsidRPr="00466596">
              <w:rPr>
                <w:rFonts w:cstheme="minorHAnsi"/>
                <w:sz w:val="24"/>
                <w:szCs w:val="24"/>
                <w:lang w:eastAsia="en-GB"/>
              </w:rPr>
              <w:t>It should also be noted that the complainant was updated regularly during the complaint handling process and with greater frequency than the statutory requirement to update the complainant every 4 weeks.</w:t>
            </w:r>
          </w:p>
          <w:p w14:paraId="1C23D65C" w14:textId="77777777" w:rsidR="00BB3681" w:rsidRPr="00466596" w:rsidRDefault="00BB3681" w:rsidP="00BB3681">
            <w:pPr>
              <w:spacing w:after="0" w:line="240" w:lineRule="auto"/>
              <w:rPr>
                <w:rFonts w:cstheme="minorHAnsi"/>
                <w:sz w:val="24"/>
                <w:szCs w:val="24"/>
                <w:lang w:eastAsia="en-GB"/>
              </w:rPr>
            </w:pPr>
          </w:p>
          <w:p w14:paraId="25E344B7" w14:textId="77777777" w:rsidR="00BB3681" w:rsidRPr="00466596" w:rsidRDefault="00BB3681" w:rsidP="00BB3681">
            <w:pPr>
              <w:spacing w:after="0" w:line="240" w:lineRule="auto"/>
              <w:rPr>
                <w:rFonts w:cstheme="minorHAnsi"/>
                <w:b/>
                <w:bCs/>
                <w:sz w:val="24"/>
                <w:szCs w:val="24"/>
                <w:u w:val="single"/>
                <w:lang w:eastAsia="en-GB"/>
              </w:rPr>
            </w:pPr>
            <w:r w:rsidRPr="00466596">
              <w:rPr>
                <w:rFonts w:cstheme="minorHAnsi"/>
                <w:b/>
                <w:bCs/>
                <w:sz w:val="24"/>
                <w:szCs w:val="24"/>
                <w:u w:val="single"/>
                <w:lang w:eastAsia="en-GB"/>
              </w:rPr>
              <w:t>Learning by Reflection (point 4)</w:t>
            </w:r>
          </w:p>
          <w:p w14:paraId="1ACFEA4A" w14:textId="77777777" w:rsidR="00BB3681" w:rsidRPr="00466596" w:rsidRDefault="00BB3681" w:rsidP="00BB3681">
            <w:pPr>
              <w:spacing w:after="0" w:line="240" w:lineRule="auto"/>
              <w:rPr>
                <w:rFonts w:cstheme="minorHAnsi"/>
                <w:sz w:val="24"/>
                <w:szCs w:val="24"/>
                <w:lang w:eastAsia="en-GB"/>
              </w:rPr>
            </w:pPr>
            <w:r w:rsidRPr="00466596">
              <w:rPr>
                <w:rFonts w:cstheme="minorHAnsi"/>
                <w:sz w:val="24"/>
                <w:szCs w:val="24"/>
                <w:lang w:eastAsia="en-GB"/>
              </w:rPr>
              <w:t xml:space="preserve">PSD has not received notification that reflection has taken place. </w:t>
            </w:r>
          </w:p>
          <w:p w14:paraId="355BC923" w14:textId="77777777" w:rsidR="00BB3681" w:rsidRPr="00466596" w:rsidRDefault="00BB3681" w:rsidP="00BB3681">
            <w:pPr>
              <w:spacing w:after="0" w:line="240" w:lineRule="auto"/>
              <w:rPr>
                <w:rFonts w:cstheme="minorHAnsi"/>
                <w:sz w:val="24"/>
                <w:szCs w:val="24"/>
                <w:lang w:eastAsia="en-GB"/>
              </w:rPr>
            </w:pPr>
          </w:p>
          <w:p w14:paraId="1D401CA8" w14:textId="77777777" w:rsidR="00BB3681" w:rsidRPr="00466596" w:rsidRDefault="00BB3681" w:rsidP="00BB3681">
            <w:pPr>
              <w:spacing w:after="0" w:line="240" w:lineRule="auto"/>
              <w:rPr>
                <w:rFonts w:cstheme="minorHAnsi"/>
                <w:sz w:val="24"/>
                <w:szCs w:val="24"/>
                <w:lang w:eastAsia="en-GB"/>
              </w:rPr>
            </w:pPr>
            <w:r w:rsidRPr="00466596">
              <w:rPr>
                <w:rFonts w:cstheme="minorHAnsi"/>
                <w:sz w:val="24"/>
                <w:szCs w:val="24"/>
                <w:lang w:eastAsia="en-GB"/>
              </w:rPr>
              <w:t xml:space="preserve">Where a performance related issue has arisen it is the responsibility of the officer’s supervisor to ensure action is taken to address it. </w:t>
            </w:r>
          </w:p>
          <w:p w14:paraId="3F9823CF" w14:textId="77777777" w:rsidR="00BB3681" w:rsidRPr="00466596" w:rsidRDefault="00BB3681" w:rsidP="00BB3681">
            <w:pPr>
              <w:spacing w:after="0" w:line="240" w:lineRule="auto"/>
              <w:rPr>
                <w:rFonts w:cstheme="minorHAnsi"/>
                <w:sz w:val="24"/>
                <w:szCs w:val="24"/>
                <w:lang w:eastAsia="en-GB"/>
              </w:rPr>
            </w:pPr>
          </w:p>
          <w:p w14:paraId="5BFAFCF0" w14:textId="6597B81B" w:rsidR="00BB3681" w:rsidRPr="00466596" w:rsidRDefault="620048C9" w:rsidP="2D822959">
            <w:pPr>
              <w:spacing w:after="0" w:line="240" w:lineRule="auto"/>
              <w:rPr>
                <w:rFonts w:cstheme="minorBidi"/>
                <w:sz w:val="24"/>
                <w:szCs w:val="24"/>
                <w:lang w:eastAsia="en-GB"/>
              </w:rPr>
            </w:pPr>
            <w:r w:rsidRPr="2D822959">
              <w:rPr>
                <w:rFonts w:cstheme="minorBidi"/>
                <w:sz w:val="24"/>
                <w:szCs w:val="24"/>
                <w:lang w:eastAsia="en-GB"/>
              </w:rPr>
              <w:t xml:space="preserve">Due to the sheer volume of </w:t>
            </w:r>
            <w:r w:rsidR="00224E79" w:rsidRPr="2D822959">
              <w:rPr>
                <w:rFonts w:cstheme="minorBidi"/>
                <w:sz w:val="24"/>
                <w:szCs w:val="24"/>
                <w:lang w:eastAsia="en-GB"/>
              </w:rPr>
              <w:t>complaints received</w:t>
            </w:r>
            <w:r w:rsidR="6AC8679F" w:rsidRPr="2D822959">
              <w:rPr>
                <w:rFonts w:cstheme="minorBidi"/>
                <w:sz w:val="24"/>
                <w:szCs w:val="24"/>
                <w:lang w:eastAsia="en-GB"/>
              </w:rPr>
              <w:t>, PSD cannot micromanage this process and we have to trust that supervisors will carry out their duties responsibly.</w:t>
            </w:r>
          </w:p>
          <w:p w14:paraId="46C67933" w14:textId="77777777" w:rsidR="00BB3681" w:rsidRPr="00466596" w:rsidRDefault="00BB3681" w:rsidP="00BB3681">
            <w:pPr>
              <w:spacing w:after="0" w:line="240" w:lineRule="auto"/>
              <w:rPr>
                <w:rFonts w:cstheme="minorHAnsi"/>
                <w:sz w:val="24"/>
                <w:szCs w:val="24"/>
                <w:lang w:eastAsia="en-GB"/>
              </w:rPr>
            </w:pPr>
          </w:p>
          <w:p w14:paraId="47247697" w14:textId="77777777" w:rsidR="00BB3681" w:rsidRPr="00466596" w:rsidRDefault="00BB3681" w:rsidP="00BB3681">
            <w:pPr>
              <w:spacing w:after="0" w:line="240" w:lineRule="auto"/>
              <w:rPr>
                <w:rFonts w:cstheme="minorHAnsi"/>
                <w:sz w:val="24"/>
                <w:szCs w:val="24"/>
                <w:lang w:eastAsia="en-GB"/>
              </w:rPr>
            </w:pPr>
            <w:r w:rsidRPr="00466596">
              <w:rPr>
                <w:rFonts w:cstheme="minorHAnsi"/>
                <w:sz w:val="24"/>
                <w:szCs w:val="24"/>
                <w:lang w:eastAsia="en-GB"/>
              </w:rPr>
              <w:t>While it may be useful to have a record of any reflective practice for completeness it is not necessary. In fact a record of this nature should ideally in principle sit on an officer’s PDR.</w:t>
            </w:r>
          </w:p>
          <w:p w14:paraId="5CE64942" w14:textId="77777777" w:rsidR="00BB3681" w:rsidRPr="00466596" w:rsidRDefault="00BB3681" w:rsidP="00BB3681">
            <w:pPr>
              <w:spacing w:after="0" w:line="240" w:lineRule="auto"/>
              <w:rPr>
                <w:rFonts w:cstheme="minorHAnsi"/>
                <w:sz w:val="24"/>
                <w:szCs w:val="24"/>
                <w:lang w:eastAsia="en-GB"/>
              </w:rPr>
            </w:pPr>
          </w:p>
          <w:p w14:paraId="099550FB" w14:textId="77777777" w:rsidR="00BB3681" w:rsidRPr="00466596" w:rsidRDefault="00BB3681" w:rsidP="00BB3681">
            <w:pPr>
              <w:rPr>
                <w:rFonts w:cstheme="minorHAnsi"/>
                <w:sz w:val="24"/>
                <w:szCs w:val="24"/>
                <w:lang w:eastAsia="en-GB"/>
              </w:rPr>
            </w:pPr>
            <w:r w:rsidRPr="00466596">
              <w:rPr>
                <w:rFonts w:cstheme="minorHAnsi"/>
                <w:sz w:val="24"/>
                <w:szCs w:val="24"/>
                <w:lang w:eastAsia="en-GB"/>
              </w:rPr>
              <w:t>It is also worth noting that PSD and the OPCC attended an IOPC Complaint Handler’s workshop on the 29</w:t>
            </w:r>
            <w:r w:rsidRPr="00466596">
              <w:rPr>
                <w:rFonts w:cstheme="minorHAnsi"/>
                <w:sz w:val="24"/>
                <w:szCs w:val="24"/>
                <w:vertAlign w:val="superscript"/>
                <w:lang w:eastAsia="en-GB"/>
              </w:rPr>
              <w:t>th</w:t>
            </w:r>
            <w:r w:rsidRPr="00466596">
              <w:rPr>
                <w:rFonts w:cstheme="minorHAnsi"/>
                <w:sz w:val="24"/>
                <w:szCs w:val="24"/>
                <w:lang w:eastAsia="en-GB"/>
              </w:rPr>
              <w:t xml:space="preserve"> March 2023, where the IOPC advised that any process of reflective practice sits outside of the complaint handling process and can be completed following the finalisation of the complaint.</w:t>
            </w:r>
          </w:p>
          <w:p w14:paraId="40506528" w14:textId="77777777" w:rsidR="00BB3681" w:rsidRPr="00466596" w:rsidRDefault="00BB3681" w:rsidP="00BB3681">
            <w:pPr>
              <w:spacing w:after="0" w:line="240" w:lineRule="auto"/>
              <w:rPr>
                <w:rFonts w:cstheme="minorHAnsi"/>
                <w:sz w:val="24"/>
                <w:szCs w:val="24"/>
                <w:lang w:eastAsia="en-GB"/>
              </w:rPr>
            </w:pPr>
          </w:p>
          <w:p w14:paraId="67457D4E" w14:textId="77777777" w:rsidR="00BB3681" w:rsidRPr="00466596" w:rsidRDefault="00BB3681" w:rsidP="00BB3681">
            <w:pPr>
              <w:spacing w:after="0" w:line="240" w:lineRule="auto"/>
              <w:rPr>
                <w:rFonts w:cstheme="minorHAnsi"/>
                <w:b/>
                <w:bCs/>
                <w:sz w:val="24"/>
                <w:szCs w:val="24"/>
                <w:u w:val="single"/>
                <w:lang w:eastAsia="en-GB"/>
              </w:rPr>
            </w:pPr>
            <w:r w:rsidRPr="00466596">
              <w:rPr>
                <w:rFonts w:cstheme="minorHAnsi"/>
                <w:b/>
                <w:bCs/>
                <w:sz w:val="24"/>
                <w:szCs w:val="24"/>
                <w:u w:val="single"/>
                <w:lang w:eastAsia="en-GB"/>
              </w:rPr>
              <w:t>Repeat Learning (point 6)</w:t>
            </w:r>
          </w:p>
          <w:p w14:paraId="6FE50801" w14:textId="77777777" w:rsidR="00BB3681" w:rsidRPr="00466596" w:rsidRDefault="00BB3681" w:rsidP="00BB3681">
            <w:pPr>
              <w:spacing w:after="0" w:line="240" w:lineRule="auto"/>
              <w:rPr>
                <w:rStyle w:val="normaltextrun"/>
                <w:rFonts w:cstheme="minorHAnsi"/>
                <w:sz w:val="24"/>
                <w:szCs w:val="24"/>
                <w:shd w:val="clear" w:color="auto" w:fill="FFFFFF"/>
              </w:rPr>
            </w:pPr>
            <w:r w:rsidRPr="00466596">
              <w:rPr>
                <w:rStyle w:val="normaltextrun"/>
                <w:rFonts w:cstheme="minorHAnsi"/>
                <w:sz w:val="24"/>
                <w:szCs w:val="24"/>
                <w:shd w:val="clear" w:color="auto" w:fill="FFFFFF"/>
              </w:rPr>
              <w:t>PSD do not specifically monitor repeated incidents of learning against officers as these are performance related issues, which are the responsibility of supervisors.</w:t>
            </w:r>
          </w:p>
          <w:p w14:paraId="4070F311" w14:textId="77777777" w:rsidR="00BB3681" w:rsidRPr="00466596" w:rsidRDefault="00BB3681" w:rsidP="00BB3681">
            <w:pPr>
              <w:spacing w:after="0" w:line="240" w:lineRule="auto"/>
              <w:rPr>
                <w:rStyle w:val="eop"/>
                <w:rFonts w:cstheme="minorHAnsi"/>
                <w:sz w:val="24"/>
                <w:szCs w:val="24"/>
                <w:shd w:val="clear" w:color="auto" w:fill="FFFFFF"/>
              </w:rPr>
            </w:pPr>
          </w:p>
          <w:p w14:paraId="4829B1CF" w14:textId="77777777" w:rsidR="00BB3681" w:rsidRPr="00466596" w:rsidRDefault="00BB3681" w:rsidP="00BB3681">
            <w:pPr>
              <w:spacing w:after="0" w:line="240" w:lineRule="auto"/>
              <w:rPr>
                <w:rStyle w:val="eop"/>
                <w:rFonts w:cstheme="minorHAnsi"/>
                <w:sz w:val="24"/>
                <w:szCs w:val="24"/>
              </w:rPr>
            </w:pPr>
            <w:r w:rsidRPr="00466596">
              <w:rPr>
                <w:rStyle w:val="eop"/>
                <w:rFonts w:cstheme="minorHAnsi"/>
                <w:sz w:val="24"/>
                <w:szCs w:val="24"/>
              </w:rPr>
              <w:t>It is important to understand that complaints will only make up a small portion of any performance monitoring framework, and it would not be appropriate for ownership of this framework this to sit with PSD.</w:t>
            </w:r>
          </w:p>
          <w:p w14:paraId="02973BDA" w14:textId="77777777" w:rsidR="00BB3681" w:rsidRPr="00466596" w:rsidRDefault="00BB3681" w:rsidP="00BB3681">
            <w:pPr>
              <w:spacing w:after="0" w:line="240" w:lineRule="auto"/>
              <w:rPr>
                <w:rFonts w:cstheme="minorHAnsi"/>
                <w:sz w:val="24"/>
                <w:szCs w:val="24"/>
                <w:shd w:val="clear" w:color="auto" w:fill="FFFFFF"/>
              </w:rPr>
            </w:pPr>
          </w:p>
          <w:p w14:paraId="7EDFD203" w14:textId="77777777" w:rsidR="00BB3681" w:rsidRPr="00466596" w:rsidRDefault="00BB3681" w:rsidP="00BB3681">
            <w:pPr>
              <w:spacing w:after="0" w:line="240" w:lineRule="auto"/>
              <w:rPr>
                <w:rFonts w:cstheme="minorHAnsi"/>
                <w:sz w:val="24"/>
                <w:szCs w:val="24"/>
                <w:shd w:val="clear" w:color="auto" w:fill="FFFFFF"/>
              </w:rPr>
            </w:pPr>
            <w:r w:rsidRPr="00466596">
              <w:rPr>
                <w:rFonts w:cstheme="minorHAnsi"/>
                <w:sz w:val="24"/>
                <w:szCs w:val="24"/>
                <w:shd w:val="clear" w:color="auto" w:fill="FFFFFF"/>
              </w:rPr>
              <w:t>PSD have processes in places to identify officers who have been subject to previous/similar complaints about their conduct, which are flagged up with the officer’s supervisor.</w:t>
            </w:r>
          </w:p>
          <w:p w14:paraId="6B88C9A8" w14:textId="77777777" w:rsidR="00BB3681" w:rsidRPr="00466596" w:rsidRDefault="00BB3681" w:rsidP="00BB3681">
            <w:pPr>
              <w:spacing w:after="0" w:line="240" w:lineRule="auto"/>
              <w:rPr>
                <w:rFonts w:cstheme="minorHAnsi"/>
                <w:sz w:val="24"/>
                <w:szCs w:val="24"/>
                <w:shd w:val="clear" w:color="auto" w:fill="FFFFFF"/>
              </w:rPr>
            </w:pPr>
          </w:p>
          <w:p w14:paraId="79AD19A7" w14:textId="77777777" w:rsidR="00BB3681" w:rsidRPr="00466596" w:rsidRDefault="00BB3681" w:rsidP="00BB3681">
            <w:pPr>
              <w:spacing w:after="0" w:line="240" w:lineRule="auto"/>
              <w:rPr>
                <w:rFonts w:cstheme="minorHAnsi"/>
                <w:sz w:val="24"/>
                <w:szCs w:val="24"/>
                <w:shd w:val="clear" w:color="auto" w:fill="FFFFFF"/>
              </w:rPr>
            </w:pPr>
            <w:r w:rsidRPr="00466596">
              <w:rPr>
                <w:rFonts w:cstheme="minorHAnsi"/>
                <w:sz w:val="24"/>
                <w:szCs w:val="24"/>
                <w:shd w:val="clear" w:color="auto" w:fill="FFFFFF"/>
              </w:rPr>
              <w:t>It is the supervisor’s responsibility to look at these in the context of the officer’s wider performance and address any issues accordingly through performance related procedures.</w:t>
            </w:r>
          </w:p>
          <w:p w14:paraId="5250CCE5" w14:textId="77777777" w:rsidR="00091249" w:rsidRPr="00466596" w:rsidRDefault="00091249" w:rsidP="000C5A2B">
            <w:pPr>
              <w:rPr>
                <w:rFonts w:cstheme="minorHAnsi"/>
                <w:sz w:val="24"/>
                <w:szCs w:val="24"/>
              </w:rPr>
            </w:pPr>
          </w:p>
        </w:tc>
      </w:tr>
    </w:tbl>
    <w:p w14:paraId="5D0B0E8E" w14:textId="77777777" w:rsidR="00BA02E2" w:rsidRPr="00466596" w:rsidRDefault="00BA02E2" w:rsidP="000C5A2B">
      <w:pPr>
        <w:rPr>
          <w:rFonts w:cstheme="minorHAnsi"/>
          <w:sz w:val="24"/>
          <w:szCs w:val="24"/>
        </w:rPr>
      </w:pPr>
    </w:p>
    <w:p w14:paraId="5E8E3BDC" w14:textId="77777777" w:rsidR="00FA1FDC" w:rsidRPr="00466596" w:rsidRDefault="00FA1FDC" w:rsidP="000C5A2B">
      <w:pPr>
        <w:rPr>
          <w:rFonts w:cstheme="minorHAnsi"/>
          <w:i/>
          <w:iCs/>
          <w:sz w:val="24"/>
          <w:szCs w:val="24"/>
        </w:rPr>
      </w:pPr>
    </w:p>
    <w:p w14:paraId="797472A5" w14:textId="77777777" w:rsidR="00B03532" w:rsidRPr="00466596" w:rsidRDefault="00B03532" w:rsidP="00781BDD">
      <w:pPr>
        <w:rPr>
          <w:rFonts w:cstheme="minorHAnsi"/>
          <w:sz w:val="24"/>
          <w:szCs w:val="24"/>
        </w:rPr>
      </w:pPr>
    </w:p>
    <w:p w14:paraId="21B97F33" w14:textId="77777777" w:rsidR="004D19A6" w:rsidRPr="00466596" w:rsidRDefault="004D19A6" w:rsidP="00781BDD">
      <w:pPr>
        <w:rPr>
          <w:rFonts w:cstheme="minorHAnsi"/>
          <w:sz w:val="24"/>
          <w:szCs w:val="24"/>
        </w:rPr>
      </w:pPr>
    </w:p>
    <w:tbl>
      <w:tblPr>
        <w:tblStyle w:val="TableGrid"/>
        <w:tblW w:w="0" w:type="auto"/>
        <w:tblLook w:val="04A0" w:firstRow="1" w:lastRow="0" w:firstColumn="1" w:lastColumn="0" w:noHBand="0" w:noVBand="1"/>
      </w:tblPr>
      <w:tblGrid>
        <w:gridCol w:w="4248"/>
        <w:gridCol w:w="9700"/>
      </w:tblGrid>
      <w:tr w:rsidR="00547253" w:rsidRPr="00466596" w14:paraId="7D8D7703" w14:textId="77777777" w:rsidTr="2D822959">
        <w:tc>
          <w:tcPr>
            <w:tcW w:w="13948" w:type="dxa"/>
            <w:gridSpan w:val="2"/>
            <w:shd w:val="clear" w:color="auto" w:fill="DEEAF6" w:themeFill="accent5" w:themeFillTint="33"/>
          </w:tcPr>
          <w:p w14:paraId="59F3EB0F" w14:textId="2588E650" w:rsidR="00547253" w:rsidRPr="00466596" w:rsidRDefault="00547253" w:rsidP="00781BDD">
            <w:pPr>
              <w:rPr>
                <w:rFonts w:cstheme="minorHAnsi"/>
                <w:sz w:val="24"/>
                <w:szCs w:val="24"/>
              </w:rPr>
            </w:pPr>
            <w:r w:rsidRPr="00466596">
              <w:rPr>
                <w:rFonts w:cstheme="minorHAnsi"/>
                <w:sz w:val="24"/>
                <w:szCs w:val="24"/>
              </w:rPr>
              <w:lastRenderedPageBreak/>
              <w:t xml:space="preserve">Case 2 </w:t>
            </w:r>
          </w:p>
        </w:tc>
      </w:tr>
      <w:tr w:rsidR="00372E64" w:rsidRPr="00466596" w14:paraId="34D9F178" w14:textId="77777777" w:rsidTr="2D822959">
        <w:tc>
          <w:tcPr>
            <w:tcW w:w="4248" w:type="dxa"/>
          </w:tcPr>
          <w:p w14:paraId="371BA2C1" w14:textId="60EDDD22" w:rsidR="00372E64" w:rsidRPr="00466596" w:rsidRDefault="00EB1085" w:rsidP="00781BDD">
            <w:pPr>
              <w:rPr>
                <w:rFonts w:cstheme="minorHAnsi"/>
                <w:sz w:val="24"/>
                <w:szCs w:val="24"/>
              </w:rPr>
            </w:pPr>
            <w:r w:rsidRPr="00466596">
              <w:rPr>
                <w:rFonts w:cstheme="minorHAnsi"/>
                <w:sz w:val="24"/>
                <w:szCs w:val="24"/>
              </w:rPr>
              <w:t>Complaint summary</w:t>
            </w:r>
          </w:p>
        </w:tc>
        <w:tc>
          <w:tcPr>
            <w:tcW w:w="9700" w:type="dxa"/>
          </w:tcPr>
          <w:p w14:paraId="3A3F98E9" w14:textId="7B43AB88" w:rsidR="00372E64" w:rsidRPr="00466596" w:rsidRDefault="000D08B6" w:rsidP="00781BDD">
            <w:pPr>
              <w:rPr>
                <w:rFonts w:cstheme="minorHAnsi"/>
                <w:sz w:val="24"/>
                <w:szCs w:val="24"/>
              </w:rPr>
            </w:pPr>
            <w:r w:rsidRPr="00466596">
              <w:rPr>
                <w:rFonts w:cstheme="minorHAnsi"/>
                <w:sz w:val="24"/>
                <w:szCs w:val="24"/>
              </w:rPr>
              <w:t>Racial assault</w:t>
            </w:r>
            <w:r w:rsidR="002D6564" w:rsidRPr="00466596">
              <w:rPr>
                <w:rFonts w:cstheme="minorHAnsi"/>
                <w:sz w:val="24"/>
                <w:szCs w:val="24"/>
              </w:rPr>
              <w:t>, incident happened in a restaurant. Complainant</w:t>
            </w:r>
            <w:r w:rsidRPr="00466596">
              <w:rPr>
                <w:rFonts w:cstheme="minorHAnsi"/>
                <w:sz w:val="24"/>
                <w:szCs w:val="24"/>
              </w:rPr>
              <w:t xml:space="preserve"> alleges officer didn’t take</w:t>
            </w:r>
            <w:r w:rsidR="002B4C16" w:rsidRPr="00466596">
              <w:rPr>
                <w:rFonts w:cstheme="minorHAnsi"/>
                <w:sz w:val="24"/>
                <w:szCs w:val="24"/>
              </w:rPr>
              <w:t xml:space="preserve"> the report</w:t>
            </w:r>
            <w:r w:rsidRPr="00466596">
              <w:rPr>
                <w:rFonts w:cstheme="minorHAnsi"/>
                <w:sz w:val="24"/>
                <w:szCs w:val="24"/>
              </w:rPr>
              <w:t xml:space="preserve"> seriously.</w:t>
            </w:r>
          </w:p>
        </w:tc>
      </w:tr>
      <w:tr w:rsidR="00372E64" w:rsidRPr="00466596" w14:paraId="3111FC37" w14:textId="77777777" w:rsidTr="2D822959">
        <w:tc>
          <w:tcPr>
            <w:tcW w:w="4248" w:type="dxa"/>
          </w:tcPr>
          <w:p w14:paraId="281165BB" w14:textId="7263CB89" w:rsidR="00372E64" w:rsidRPr="00466596" w:rsidRDefault="00E717D0" w:rsidP="00781BDD">
            <w:pPr>
              <w:rPr>
                <w:rFonts w:cstheme="minorHAnsi"/>
                <w:sz w:val="24"/>
                <w:szCs w:val="24"/>
              </w:rPr>
            </w:pPr>
            <w:r w:rsidRPr="00466596">
              <w:rPr>
                <w:rFonts w:cstheme="minorHAnsi"/>
                <w:sz w:val="24"/>
                <w:szCs w:val="24"/>
              </w:rPr>
              <w:t>OPCC comments</w:t>
            </w:r>
          </w:p>
        </w:tc>
        <w:tc>
          <w:tcPr>
            <w:tcW w:w="9700" w:type="dxa"/>
          </w:tcPr>
          <w:p w14:paraId="7DF20E14" w14:textId="77777777" w:rsidR="00372E64" w:rsidRPr="00466596" w:rsidRDefault="00142B16" w:rsidP="00781BDD">
            <w:pPr>
              <w:rPr>
                <w:rFonts w:cstheme="minorHAnsi"/>
                <w:sz w:val="24"/>
                <w:szCs w:val="24"/>
              </w:rPr>
            </w:pPr>
            <w:r w:rsidRPr="00466596">
              <w:rPr>
                <w:rFonts w:cstheme="minorHAnsi"/>
                <w:sz w:val="24"/>
                <w:szCs w:val="24"/>
              </w:rPr>
              <w:t>Complaint handled by supervisor</w:t>
            </w:r>
            <w:r w:rsidR="004C7415" w:rsidRPr="00466596">
              <w:rPr>
                <w:rFonts w:cstheme="minorHAnsi"/>
                <w:sz w:val="24"/>
                <w:szCs w:val="24"/>
              </w:rPr>
              <w:t xml:space="preserve"> in the </w:t>
            </w:r>
            <w:r w:rsidRPr="00466596">
              <w:rPr>
                <w:rFonts w:cstheme="minorHAnsi"/>
                <w:sz w:val="24"/>
                <w:szCs w:val="24"/>
              </w:rPr>
              <w:t>Crime Incident Hub over the phone.</w:t>
            </w:r>
            <w:r w:rsidR="00627F83" w:rsidRPr="00466596">
              <w:rPr>
                <w:rFonts w:cstheme="minorHAnsi"/>
                <w:sz w:val="24"/>
                <w:szCs w:val="24"/>
              </w:rPr>
              <w:t xml:space="preserve"> There was insufficient evidence to take the matter forward.</w:t>
            </w:r>
          </w:p>
          <w:p w14:paraId="3E78884E" w14:textId="69EB5272" w:rsidR="004C7415" w:rsidRPr="00466596" w:rsidRDefault="004C7415" w:rsidP="00781BDD">
            <w:pPr>
              <w:rPr>
                <w:rFonts w:cstheme="minorHAnsi"/>
                <w:sz w:val="24"/>
                <w:szCs w:val="24"/>
              </w:rPr>
            </w:pPr>
            <w:r w:rsidRPr="00466596">
              <w:rPr>
                <w:rFonts w:cstheme="minorHAnsi"/>
                <w:sz w:val="24"/>
                <w:szCs w:val="24"/>
              </w:rPr>
              <w:t>Calls not recorded so unable to conside</w:t>
            </w:r>
            <w:r w:rsidR="00003F3F" w:rsidRPr="00466596">
              <w:rPr>
                <w:rFonts w:cstheme="minorHAnsi"/>
                <w:sz w:val="24"/>
                <w:szCs w:val="24"/>
              </w:rPr>
              <w:t>r interaction between complaint handler and complainant.</w:t>
            </w:r>
          </w:p>
        </w:tc>
      </w:tr>
      <w:tr w:rsidR="00372E64" w:rsidRPr="00466596" w14:paraId="41C319A6" w14:textId="77777777" w:rsidTr="2D822959">
        <w:tc>
          <w:tcPr>
            <w:tcW w:w="4248" w:type="dxa"/>
          </w:tcPr>
          <w:p w14:paraId="1A05A8B1" w14:textId="7F7C1DAF" w:rsidR="00372E64" w:rsidRPr="00466596" w:rsidRDefault="00547253" w:rsidP="00781BDD">
            <w:pPr>
              <w:rPr>
                <w:rFonts w:cstheme="minorHAnsi"/>
                <w:sz w:val="24"/>
                <w:szCs w:val="24"/>
              </w:rPr>
            </w:pPr>
            <w:r w:rsidRPr="00466596">
              <w:rPr>
                <w:rFonts w:cstheme="minorHAnsi"/>
                <w:sz w:val="24"/>
                <w:szCs w:val="24"/>
              </w:rPr>
              <w:t>PSD Comments</w:t>
            </w:r>
          </w:p>
        </w:tc>
        <w:tc>
          <w:tcPr>
            <w:tcW w:w="9700" w:type="dxa"/>
          </w:tcPr>
          <w:p w14:paraId="21E59AA5" w14:textId="3F08B57B" w:rsidR="00547253" w:rsidRPr="00466596" w:rsidRDefault="08DE4CEE" w:rsidP="2D822959">
            <w:pPr>
              <w:spacing w:after="0" w:line="240" w:lineRule="auto"/>
              <w:rPr>
                <w:rFonts w:cstheme="minorBidi"/>
                <w:sz w:val="24"/>
                <w:szCs w:val="24"/>
              </w:rPr>
            </w:pPr>
            <w:r w:rsidRPr="2D822959">
              <w:rPr>
                <w:rFonts w:cstheme="minorBidi"/>
                <w:sz w:val="24"/>
                <w:szCs w:val="24"/>
              </w:rPr>
              <w:t xml:space="preserve">It should be noted that </w:t>
            </w:r>
            <w:r w:rsidR="7EC699EE" w:rsidRPr="2D822959">
              <w:rPr>
                <w:rFonts w:cstheme="minorBidi"/>
                <w:sz w:val="24"/>
                <w:szCs w:val="24"/>
              </w:rPr>
              <w:t>t</w:t>
            </w:r>
            <w:r w:rsidRPr="2D822959">
              <w:rPr>
                <w:rFonts w:cstheme="minorBidi"/>
                <w:sz w:val="24"/>
                <w:szCs w:val="24"/>
              </w:rPr>
              <w:t xml:space="preserve">his was a complaint suitable for handling </w:t>
            </w:r>
            <w:r w:rsidRPr="2D822959">
              <w:rPr>
                <w:rFonts w:cstheme="minorBidi"/>
                <w:sz w:val="24"/>
                <w:szCs w:val="24"/>
                <w:u w:val="single"/>
              </w:rPr>
              <w:t>outside</w:t>
            </w:r>
            <w:r w:rsidRPr="2D822959">
              <w:rPr>
                <w:rFonts w:cstheme="minorBidi"/>
                <w:sz w:val="24"/>
                <w:szCs w:val="24"/>
              </w:rPr>
              <w:t xml:space="preserve"> of schedule 3 of the Police Reform Act, where the aim is to promptly address the</w:t>
            </w:r>
            <w:r w:rsidR="00960A06">
              <w:rPr>
                <w:rFonts w:cstheme="minorBidi"/>
                <w:sz w:val="24"/>
                <w:szCs w:val="24"/>
              </w:rPr>
              <w:t xml:space="preserve"> </w:t>
            </w:r>
            <w:r w:rsidR="5F3A9773" w:rsidRPr="2D822959">
              <w:rPr>
                <w:rFonts w:cstheme="minorBidi"/>
                <w:sz w:val="24"/>
                <w:szCs w:val="24"/>
              </w:rPr>
              <w:t>concerns a complainant has raised in the most efficient, effective and beneficial way.</w:t>
            </w:r>
          </w:p>
          <w:p w14:paraId="006A7DC4" w14:textId="77777777" w:rsidR="00547253" w:rsidRPr="00466596" w:rsidRDefault="00547253" w:rsidP="00547253">
            <w:pPr>
              <w:spacing w:after="0" w:line="240" w:lineRule="auto"/>
              <w:rPr>
                <w:rFonts w:cstheme="minorHAnsi"/>
                <w:sz w:val="24"/>
                <w:szCs w:val="24"/>
              </w:rPr>
            </w:pPr>
          </w:p>
          <w:p w14:paraId="1067892B" w14:textId="77777777" w:rsidR="00547253" w:rsidRPr="00466596" w:rsidRDefault="00547253" w:rsidP="00547253">
            <w:pPr>
              <w:spacing w:after="0" w:line="240" w:lineRule="auto"/>
              <w:rPr>
                <w:rFonts w:cstheme="minorHAnsi"/>
                <w:sz w:val="24"/>
                <w:szCs w:val="24"/>
              </w:rPr>
            </w:pPr>
            <w:r w:rsidRPr="00466596">
              <w:rPr>
                <w:rFonts w:cstheme="minorHAnsi"/>
                <w:sz w:val="24"/>
                <w:szCs w:val="24"/>
              </w:rPr>
              <w:t>This was not an investigation and so there was no requirement to take detailed accounts from officers or to treat anyone as a ‘witness’. This would not have been proportionate to the circumstances and nature of the complaint.</w:t>
            </w:r>
          </w:p>
          <w:p w14:paraId="6F05FC9A" w14:textId="77777777" w:rsidR="00547253" w:rsidRPr="00466596" w:rsidRDefault="00547253" w:rsidP="00547253">
            <w:pPr>
              <w:spacing w:after="0" w:line="240" w:lineRule="auto"/>
              <w:rPr>
                <w:rFonts w:cstheme="minorHAnsi"/>
                <w:sz w:val="24"/>
                <w:szCs w:val="24"/>
              </w:rPr>
            </w:pPr>
          </w:p>
          <w:p w14:paraId="6625588D" w14:textId="53B89E50" w:rsidR="00372E64" w:rsidRPr="00466596" w:rsidRDefault="00547253" w:rsidP="00547253">
            <w:pPr>
              <w:rPr>
                <w:rFonts w:cstheme="minorHAnsi"/>
                <w:sz w:val="24"/>
                <w:szCs w:val="24"/>
              </w:rPr>
            </w:pPr>
            <w:r w:rsidRPr="00466596">
              <w:rPr>
                <w:rFonts w:cstheme="minorHAnsi"/>
                <w:sz w:val="24"/>
                <w:szCs w:val="24"/>
              </w:rPr>
              <w:t>There are no concerns around transparency or accountability and there is no suggestion that there should be.</w:t>
            </w:r>
          </w:p>
        </w:tc>
      </w:tr>
    </w:tbl>
    <w:p w14:paraId="1D01595F" w14:textId="77777777" w:rsidR="00805E68" w:rsidRPr="00466596" w:rsidRDefault="00805E68" w:rsidP="00781BDD">
      <w:pPr>
        <w:rPr>
          <w:rFonts w:cstheme="minorHAnsi"/>
          <w:sz w:val="24"/>
          <w:szCs w:val="24"/>
        </w:rPr>
      </w:pPr>
    </w:p>
    <w:p w14:paraId="2089C074" w14:textId="77777777" w:rsidR="00805E68" w:rsidRPr="00466596" w:rsidRDefault="00805E68" w:rsidP="00781BDD">
      <w:pPr>
        <w:rPr>
          <w:rFonts w:cstheme="minorHAnsi"/>
          <w:sz w:val="24"/>
          <w:szCs w:val="24"/>
        </w:rPr>
      </w:pPr>
    </w:p>
    <w:p w14:paraId="59AA581C" w14:textId="77777777" w:rsidR="00805E68" w:rsidRPr="00466596" w:rsidRDefault="00805E68" w:rsidP="00781BDD">
      <w:pPr>
        <w:rPr>
          <w:rFonts w:cstheme="minorHAnsi"/>
          <w:sz w:val="24"/>
          <w:szCs w:val="24"/>
        </w:rPr>
      </w:pPr>
    </w:p>
    <w:p w14:paraId="6626FF82" w14:textId="77777777" w:rsidR="00DA4403" w:rsidRPr="00466596" w:rsidRDefault="00DA4403" w:rsidP="00781BDD">
      <w:pPr>
        <w:rPr>
          <w:rFonts w:cstheme="minorHAnsi"/>
          <w:sz w:val="24"/>
          <w:szCs w:val="24"/>
        </w:rPr>
      </w:pPr>
    </w:p>
    <w:tbl>
      <w:tblPr>
        <w:tblStyle w:val="TableGrid"/>
        <w:tblW w:w="0" w:type="auto"/>
        <w:tblLook w:val="04A0" w:firstRow="1" w:lastRow="0" w:firstColumn="1" w:lastColumn="0" w:noHBand="0" w:noVBand="1"/>
      </w:tblPr>
      <w:tblGrid>
        <w:gridCol w:w="4390"/>
        <w:gridCol w:w="9558"/>
      </w:tblGrid>
      <w:tr w:rsidR="00724B54" w:rsidRPr="00466596" w14:paraId="1CAD35D8" w14:textId="77777777" w:rsidTr="2D822959">
        <w:tc>
          <w:tcPr>
            <w:tcW w:w="13948" w:type="dxa"/>
            <w:gridSpan w:val="2"/>
            <w:shd w:val="clear" w:color="auto" w:fill="DEEAF6" w:themeFill="accent5" w:themeFillTint="33"/>
          </w:tcPr>
          <w:p w14:paraId="2DF4A00F" w14:textId="0FF84F07" w:rsidR="00724B54" w:rsidRPr="00466596" w:rsidRDefault="00724B54" w:rsidP="00781BDD">
            <w:pPr>
              <w:rPr>
                <w:rFonts w:cstheme="minorHAnsi"/>
                <w:sz w:val="24"/>
                <w:szCs w:val="24"/>
              </w:rPr>
            </w:pPr>
            <w:r w:rsidRPr="00466596">
              <w:rPr>
                <w:rFonts w:cstheme="minorHAnsi"/>
                <w:sz w:val="24"/>
                <w:szCs w:val="24"/>
              </w:rPr>
              <w:t xml:space="preserve">Case 3 </w:t>
            </w:r>
          </w:p>
        </w:tc>
      </w:tr>
      <w:tr w:rsidR="002358D2" w:rsidRPr="00466596" w14:paraId="5298C0B8" w14:textId="77777777" w:rsidTr="2D822959">
        <w:tc>
          <w:tcPr>
            <w:tcW w:w="4390" w:type="dxa"/>
          </w:tcPr>
          <w:p w14:paraId="3BF76381" w14:textId="7E90F554" w:rsidR="002358D2" w:rsidRPr="00466596" w:rsidRDefault="002358D2" w:rsidP="002358D2">
            <w:pPr>
              <w:rPr>
                <w:rFonts w:cstheme="minorHAnsi"/>
                <w:sz w:val="24"/>
                <w:szCs w:val="24"/>
              </w:rPr>
            </w:pPr>
            <w:r w:rsidRPr="00466596">
              <w:rPr>
                <w:rFonts w:cstheme="minorHAnsi"/>
                <w:sz w:val="24"/>
                <w:szCs w:val="24"/>
              </w:rPr>
              <w:t>Complaint Summary</w:t>
            </w:r>
          </w:p>
        </w:tc>
        <w:tc>
          <w:tcPr>
            <w:tcW w:w="9558" w:type="dxa"/>
          </w:tcPr>
          <w:p w14:paraId="1CB12302" w14:textId="6462F16F" w:rsidR="002358D2" w:rsidRPr="00466596" w:rsidRDefault="0244976C" w:rsidP="4FB22F0E">
            <w:pPr>
              <w:rPr>
                <w:rFonts w:cstheme="minorBidi"/>
                <w:sz w:val="24"/>
                <w:szCs w:val="24"/>
              </w:rPr>
            </w:pPr>
            <w:r w:rsidRPr="2D822959">
              <w:rPr>
                <w:rFonts w:cstheme="minorBidi"/>
                <w:sz w:val="24"/>
                <w:szCs w:val="24"/>
              </w:rPr>
              <w:t xml:space="preserve">Unhappy with how </w:t>
            </w:r>
            <w:r w:rsidR="078445BB" w:rsidRPr="2D822959">
              <w:rPr>
                <w:rFonts w:cstheme="minorBidi"/>
                <w:sz w:val="24"/>
                <w:szCs w:val="24"/>
              </w:rPr>
              <w:t xml:space="preserve">the </w:t>
            </w:r>
            <w:r w:rsidR="1385C1C9" w:rsidRPr="2D822959">
              <w:rPr>
                <w:rFonts w:cstheme="minorBidi"/>
                <w:sz w:val="24"/>
                <w:szCs w:val="24"/>
              </w:rPr>
              <w:t>F</w:t>
            </w:r>
            <w:r w:rsidRPr="2D822959">
              <w:rPr>
                <w:rFonts w:cstheme="minorBidi"/>
                <w:sz w:val="24"/>
                <w:szCs w:val="24"/>
              </w:rPr>
              <w:t>orce are dealing with online Hate incident.</w:t>
            </w:r>
          </w:p>
        </w:tc>
      </w:tr>
      <w:tr w:rsidR="002358D2" w:rsidRPr="00466596" w14:paraId="5501395E" w14:textId="77777777" w:rsidTr="2D822959">
        <w:tc>
          <w:tcPr>
            <w:tcW w:w="4390" w:type="dxa"/>
          </w:tcPr>
          <w:p w14:paraId="49262723" w14:textId="59ED47E9" w:rsidR="002358D2" w:rsidRPr="00466596" w:rsidRDefault="006A72AA" w:rsidP="002358D2">
            <w:pPr>
              <w:rPr>
                <w:rFonts w:cstheme="minorHAnsi"/>
                <w:sz w:val="24"/>
                <w:szCs w:val="24"/>
              </w:rPr>
            </w:pPr>
            <w:r w:rsidRPr="00466596">
              <w:rPr>
                <w:rFonts w:cstheme="minorHAnsi"/>
                <w:sz w:val="24"/>
                <w:szCs w:val="24"/>
              </w:rPr>
              <w:t>OPCC Comments</w:t>
            </w:r>
          </w:p>
        </w:tc>
        <w:tc>
          <w:tcPr>
            <w:tcW w:w="9558" w:type="dxa"/>
          </w:tcPr>
          <w:p w14:paraId="57B850D1" w14:textId="3A0680C1" w:rsidR="002358D2" w:rsidRPr="00466596" w:rsidRDefault="74CE88E2" w:rsidP="4FB22F0E">
            <w:pPr>
              <w:rPr>
                <w:rFonts w:cstheme="minorBidi"/>
                <w:sz w:val="24"/>
                <w:szCs w:val="24"/>
              </w:rPr>
            </w:pPr>
            <w:r w:rsidRPr="2D822959">
              <w:rPr>
                <w:rFonts w:cstheme="minorBidi"/>
                <w:color w:val="000000" w:themeColor="text1"/>
                <w:sz w:val="24"/>
                <w:szCs w:val="24"/>
              </w:rPr>
              <w:t>Complaint received 15/08/2022 and was acknowledged on 26/08/2022. IOPC guidance states that contact, “</w:t>
            </w:r>
            <w:r w:rsidRPr="2D822959">
              <w:rPr>
                <w:rFonts w:cstheme="minorBidi"/>
                <w:i/>
                <w:iCs/>
                <w:sz w:val="24"/>
                <w:szCs w:val="24"/>
              </w:rPr>
              <w:t xml:space="preserve">should be done as soon as possible after receipt of the complaint. Early contact with the complainant is pivotal to the success of resolving the complaint to the complainant’s satisfaction, and in many cases, where this is done promptly, and the complaint is suitable to be resolved outside of Schedule 3, the complaint may be fully resolved during this initial contact”. </w:t>
            </w:r>
            <w:r w:rsidRPr="2D822959">
              <w:rPr>
                <w:rFonts w:cstheme="minorBidi"/>
                <w:sz w:val="24"/>
                <w:szCs w:val="24"/>
              </w:rPr>
              <w:t>Is there any clarification for the timeliness for this complaint to be acknowledged?</w:t>
            </w:r>
          </w:p>
        </w:tc>
      </w:tr>
      <w:tr w:rsidR="002358D2" w:rsidRPr="00466596" w14:paraId="7EE67FF0" w14:textId="77777777" w:rsidTr="2D822959">
        <w:tc>
          <w:tcPr>
            <w:tcW w:w="4390" w:type="dxa"/>
          </w:tcPr>
          <w:p w14:paraId="2B02A404" w14:textId="56C9EF39" w:rsidR="002358D2" w:rsidRPr="00466596" w:rsidRDefault="0029679F" w:rsidP="002358D2">
            <w:pPr>
              <w:rPr>
                <w:rFonts w:cstheme="minorHAnsi"/>
                <w:sz w:val="24"/>
                <w:szCs w:val="24"/>
              </w:rPr>
            </w:pPr>
            <w:r w:rsidRPr="00466596">
              <w:rPr>
                <w:rFonts w:cstheme="minorHAnsi"/>
                <w:sz w:val="24"/>
                <w:szCs w:val="24"/>
              </w:rPr>
              <w:t>PSD Comments</w:t>
            </w:r>
          </w:p>
        </w:tc>
        <w:tc>
          <w:tcPr>
            <w:tcW w:w="9558" w:type="dxa"/>
          </w:tcPr>
          <w:p w14:paraId="0414C07E" w14:textId="5D29D11E" w:rsidR="0029679F" w:rsidRPr="00466596" w:rsidRDefault="0029679F" w:rsidP="0029679F">
            <w:pPr>
              <w:spacing w:after="0" w:line="240" w:lineRule="auto"/>
              <w:rPr>
                <w:rFonts w:cstheme="minorHAnsi"/>
                <w:sz w:val="24"/>
                <w:szCs w:val="24"/>
              </w:rPr>
            </w:pPr>
            <w:r w:rsidRPr="00466596">
              <w:rPr>
                <w:rFonts w:cstheme="minorHAnsi"/>
                <w:sz w:val="24"/>
                <w:szCs w:val="24"/>
              </w:rPr>
              <w:t xml:space="preserve">Coincidentally this complaint features the same complainant as the first complaint reviewed </w:t>
            </w:r>
          </w:p>
          <w:p w14:paraId="2B296057" w14:textId="77777777" w:rsidR="0029679F" w:rsidRPr="00466596" w:rsidRDefault="0029679F" w:rsidP="0029679F">
            <w:pPr>
              <w:spacing w:after="0" w:line="240" w:lineRule="auto"/>
              <w:rPr>
                <w:rFonts w:cstheme="minorHAnsi"/>
                <w:sz w:val="24"/>
                <w:szCs w:val="24"/>
              </w:rPr>
            </w:pPr>
          </w:p>
          <w:p w14:paraId="6D61B6C7" w14:textId="77777777" w:rsidR="0029679F" w:rsidRPr="00466596" w:rsidRDefault="0029679F" w:rsidP="0029679F">
            <w:pPr>
              <w:spacing w:after="0" w:line="240" w:lineRule="auto"/>
              <w:rPr>
                <w:rFonts w:cstheme="minorHAnsi"/>
                <w:sz w:val="24"/>
                <w:szCs w:val="24"/>
              </w:rPr>
            </w:pPr>
            <w:r w:rsidRPr="00466596">
              <w:rPr>
                <w:rFonts w:cstheme="minorHAnsi"/>
                <w:sz w:val="24"/>
                <w:szCs w:val="24"/>
              </w:rPr>
              <w:t>The complaint was initially passed for formal recording by the PSD admin team, but following review by the Complaints &amp; Misconduct Supervisor it was determined that it may be suitable for handling outside of schedule 3.</w:t>
            </w:r>
          </w:p>
          <w:p w14:paraId="58ADF3F1" w14:textId="77777777" w:rsidR="0029679F" w:rsidRPr="00466596" w:rsidRDefault="0029679F" w:rsidP="0029679F">
            <w:pPr>
              <w:spacing w:after="0" w:line="240" w:lineRule="auto"/>
              <w:rPr>
                <w:rFonts w:cstheme="minorHAnsi"/>
                <w:sz w:val="24"/>
                <w:szCs w:val="24"/>
              </w:rPr>
            </w:pPr>
          </w:p>
          <w:p w14:paraId="247443F0" w14:textId="77777777" w:rsidR="0029679F" w:rsidRPr="00466596" w:rsidRDefault="0029679F" w:rsidP="0029679F">
            <w:pPr>
              <w:spacing w:after="0" w:line="240" w:lineRule="auto"/>
              <w:rPr>
                <w:rFonts w:cstheme="minorHAnsi"/>
                <w:sz w:val="24"/>
                <w:szCs w:val="24"/>
              </w:rPr>
            </w:pPr>
            <w:r w:rsidRPr="00466596">
              <w:rPr>
                <w:rFonts w:cstheme="minorHAnsi"/>
                <w:sz w:val="24"/>
                <w:szCs w:val="24"/>
              </w:rPr>
              <w:t>This may account for a slight delay in contacting the complainant, but occasionally delays are inevitable and can be dependent on many factors including resources, workloads and the need for prioritisation.</w:t>
            </w:r>
          </w:p>
          <w:p w14:paraId="1F5AF144" w14:textId="1B5F0A6F" w:rsidR="002358D2" w:rsidRPr="00466596" w:rsidRDefault="0029679F" w:rsidP="0029679F">
            <w:pPr>
              <w:rPr>
                <w:rFonts w:cstheme="minorHAnsi"/>
                <w:sz w:val="24"/>
                <w:szCs w:val="24"/>
              </w:rPr>
            </w:pPr>
            <w:r w:rsidRPr="00466596">
              <w:rPr>
                <w:rFonts w:cstheme="minorHAnsi"/>
                <w:sz w:val="24"/>
                <w:szCs w:val="24"/>
              </w:rPr>
              <w:lastRenderedPageBreak/>
              <w:t>In this instance the complainant was contacted within 9 working days. This is not indicative of any wider concerns as our average time for contacting complainant during this period was 5 working days, which was in line with the national average.</w:t>
            </w:r>
          </w:p>
        </w:tc>
      </w:tr>
    </w:tbl>
    <w:p w14:paraId="191D6283" w14:textId="77777777" w:rsidR="002B2E90" w:rsidRPr="00466596" w:rsidRDefault="002B2E90" w:rsidP="00781BDD">
      <w:pPr>
        <w:rPr>
          <w:rFonts w:cstheme="minorHAnsi"/>
          <w:sz w:val="24"/>
          <w:szCs w:val="24"/>
        </w:rPr>
      </w:pPr>
    </w:p>
    <w:p w14:paraId="4AC0159E" w14:textId="77777777" w:rsidR="006E480C" w:rsidRPr="00466596" w:rsidRDefault="006E480C" w:rsidP="00781BDD">
      <w:pPr>
        <w:rPr>
          <w:rFonts w:cstheme="minorHAnsi"/>
          <w:sz w:val="24"/>
          <w:szCs w:val="24"/>
        </w:rPr>
      </w:pPr>
    </w:p>
    <w:tbl>
      <w:tblPr>
        <w:tblStyle w:val="TableGrid"/>
        <w:tblW w:w="13948" w:type="dxa"/>
        <w:tblLook w:val="04A0" w:firstRow="1" w:lastRow="0" w:firstColumn="1" w:lastColumn="0" w:noHBand="0" w:noVBand="1"/>
      </w:tblPr>
      <w:tblGrid>
        <w:gridCol w:w="3585"/>
        <w:gridCol w:w="10363"/>
      </w:tblGrid>
      <w:tr w:rsidR="0050076A" w:rsidRPr="00466596" w14:paraId="46C1D8F0" w14:textId="77777777" w:rsidTr="2D822959">
        <w:trPr>
          <w:trHeight w:val="300"/>
        </w:trPr>
        <w:tc>
          <w:tcPr>
            <w:tcW w:w="13948" w:type="dxa"/>
            <w:gridSpan w:val="2"/>
            <w:shd w:val="clear" w:color="auto" w:fill="DEEAF6" w:themeFill="accent5" w:themeFillTint="33"/>
          </w:tcPr>
          <w:p w14:paraId="3FE4C762" w14:textId="43FC695A" w:rsidR="0050076A" w:rsidRPr="00466596" w:rsidRDefault="0050076A" w:rsidP="00781BDD">
            <w:pPr>
              <w:rPr>
                <w:rFonts w:cstheme="minorHAnsi"/>
                <w:sz w:val="24"/>
                <w:szCs w:val="24"/>
              </w:rPr>
            </w:pPr>
            <w:r w:rsidRPr="00466596">
              <w:rPr>
                <w:rFonts w:cstheme="minorHAnsi"/>
                <w:sz w:val="24"/>
                <w:szCs w:val="24"/>
              </w:rPr>
              <w:t xml:space="preserve">Case 4 </w:t>
            </w:r>
          </w:p>
        </w:tc>
      </w:tr>
      <w:tr w:rsidR="00580864" w:rsidRPr="00466596" w14:paraId="50F475F9" w14:textId="77777777" w:rsidTr="2D822959">
        <w:trPr>
          <w:trHeight w:val="300"/>
        </w:trPr>
        <w:tc>
          <w:tcPr>
            <w:tcW w:w="3585" w:type="dxa"/>
          </w:tcPr>
          <w:p w14:paraId="15AC3CF7" w14:textId="7E15F781" w:rsidR="00580864" w:rsidRPr="00466596" w:rsidRDefault="00E17CA1" w:rsidP="00781BDD">
            <w:pPr>
              <w:rPr>
                <w:rFonts w:cstheme="minorHAnsi"/>
                <w:sz w:val="24"/>
                <w:szCs w:val="24"/>
              </w:rPr>
            </w:pPr>
            <w:r w:rsidRPr="00466596">
              <w:rPr>
                <w:rFonts w:cstheme="minorHAnsi"/>
                <w:sz w:val="24"/>
                <w:szCs w:val="24"/>
              </w:rPr>
              <w:t>OPCC Summary</w:t>
            </w:r>
          </w:p>
        </w:tc>
        <w:tc>
          <w:tcPr>
            <w:tcW w:w="10363" w:type="dxa"/>
          </w:tcPr>
          <w:p w14:paraId="0BAB980A" w14:textId="102C50BF" w:rsidR="00580864" w:rsidRPr="00466596" w:rsidRDefault="0779E9A8" w:rsidP="4FB22F0E">
            <w:pPr>
              <w:rPr>
                <w:rFonts w:cstheme="minorBidi"/>
                <w:sz w:val="24"/>
                <w:szCs w:val="24"/>
              </w:rPr>
            </w:pPr>
            <w:r w:rsidRPr="2D822959">
              <w:rPr>
                <w:rFonts w:cstheme="minorBidi"/>
                <w:sz w:val="24"/>
                <w:szCs w:val="24"/>
              </w:rPr>
              <w:t xml:space="preserve">The complainant has reported numerous incidents of abuse and harassment involving her neighbour, </w:t>
            </w:r>
            <w:r w:rsidR="7325C9A2" w:rsidRPr="2D822959">
              <w:rPr>
                <w:rFonts w:cstheme="minorBidi"/>
                <w:sz w:val="24"/>
                <w:szCs w:val="24"/>
              </w:rPr>
              <w:t xml:space="preserve">and is </w:t>
            </w:r>
            <w:r w:rsidRPr="2D822959">
              <w:rPr>
                <w:rFonts w:cstheme="minorBidi"/>
                <w:sz w:val="24"/>
                <w:szCs w:val="24"/>
              </w:rPr>
              <w:t>unhappy with the way the police have handled the matters. She feels let down by the police stating that time and time again there have been poor updates, a failure to secure evidence and submit to the CPS and a failure to charge the individual.</w:t>
            </w:r>
          </w:p>
        </w:tc>
      </w:tr>
      <w:tr w:rsidR="00580864" w:rsidRPr="00466596" w14:paraId="54EEA08C" w14:textId="77777777" w:rsidTr="2D822959">
        <w:trPr>
          <w:trHeight w:val="300"/>
        </w:trPr>
        <w:tc>
          <w:tcPr>
            <w:tcW w:w="3585" w:type="dxa"/>
          </w:tcPr>
          <w:p w14:paraId="4D5EB017" w14:textId="706B0CF5" w:rsidR="00580864" w:rsidRPr="00466596" w:rsidRDefault="00E351EF" w:rsidP="00781BDD">
            <w:pPr>
              <w:rPr>
                <w:rFonts w:cstheme="minorHAnsi"/>
                <w:sz w:val="24"/>
                <w:szCs w:val="24"/>
              </w:rPr>
            </w:pPr>
            <w:r w:rsidRPr="00466596">
              <w:rPr>
                <w:rFonts w:cstheme="minorHAnsi"/>
                <w:sz w:val="24"/>
                <w:szCs w:val="24"/>
              </w:rPr>
              <w:t>OPCC Comments</w:t>
            </w:r>
          </w:p>
        </w:tc>
        <w:tc>
          <w:tcPr>
            <w:tcW w:w="10363" w:type="dxa"/>
          </w:tcPr>
          <w:p w14:paraId="35166557" w14:textId="77777777" w:rsidR="00E351EF" w:rsidRPr="00466596" w:rsidRDefault="00E351EF" w:rsidP="0049051D">
            <w:pPr>
              <w:spacing w:after="0" w:line="240" w:lineRule="auto"/>
              <w:rPr>
                <w:rFonts w:cstheme="minorHAnsi"/>
                <w:sz w:val="24"/>
                <w:szCs w:val="24"/>
              </w:rPr>
            </w:pPr>
            <w:r w:rsidRPr="00466596">
              <w:rPr>
                <w:rFonts w:cstheme="minorHAnsi"/>
                <w:sz w:val="24"/>
                <w:szCs w:val="24"/>
              </w:rPr>
              <w:t xml:space="preserve">Some discrepancies with recording dates on different forms, made it difficult to assess timeliness. </w:t>
            </w:r>
          </w:p>
          <w:p w14:paraId="373A9113" w14:textId="77777777" w:rsidR="00E351EF" w:rsidRPr="00466596" w:rsidRDefault="00E351EF" w:rsidP="0049051D">
            <w:pPr>
              <w:spacing w:after="0" w:line="240" w:lineRule="auto"/>
              <w:rPr>
                <w:rFonts w:cstheme="minorHAnsi"/>
                <w:sz w:val="24"/>
                <w:szCs w:val="24"/>
              </w:rPr>
            </w:pPr>
            <w:r w:rsidRPr="00466596">
              <w:rPr>
                <w:rFonts w:cstheme="minorHAnsi"/>
                <w:sz w:val="24"/>
                <w:szCs w:val="24"/>
              </w:rPr>
              <w:t xml:space="preserve">Complainant noted they were happy with the updates provided. </w:t>
            </w:r>
          </w:p>
          <w:p w14:paraId="5CDC50E7" w14:textId="470D31D5" w:rsidR="00E351EF" w:rsidRPr="00466596" w:rsidRDefault="00E351EF" w:rsidP="0049051D">
            <w:pPr>
              <w:spacing w:after="0" w:line="240" w:lineRule="auto"/>
              <w:rPr>
                <w:rFonts w:cstheme="minorHAnsi"/>
                <w:sz w:val="24"/>
                <w:szCs w:val="24"/>
              </w:rPr>
            </w:pPr>
            <w:r w:rsidRPr="00466596">
              <w:rPr>
                <w:rFonts w:cstheme="minorHAnsi"/>
                <w:sz w:val="24"/>
                <w:szCs w:val="24"/>
              </w:rPr>
              <w:t>There was some confusion as to who was handling the complaint. On the 18</w:t>
            </w:r>
            <w:r w:rsidRPr="00466596">
              <w:rPr>
                <w:rFonts w:cstheme="minorHAnsi"/>
                <w:sz w:val="24"/>
                <w:szCs w:val="24"/>
                <w:vertAlign w:val="superscript"/>
              </w:rPr>
              <w:t>th</w:t>
            </w:r>
            <w:r w:rsidRPr="00466596">
              <w:rPr>
                <w:rFonts w:cstheme="minorHAnsi"/>
                <w:sz w:val="24"/>
                <w:szCs w:val="24"/>
              </w:rPr>
              <w:t xml:space="preserve"> May PSD were handling the complaint; however, Inspector Williams appeared to be dealing as of 13</w:t>
            </w:r>
            <w:r w:rsidRPr="00466596">
              <w:rPr>
                <w:rFonts w:cstheme="minorHAnsi"/>
                <w:sz w:val="24"/>
                <w:szCs w:val="24"/>
                <w:vertAlign w:val="superscript"/>
              </w:rPr>
              <w:t>th</w:t>
            </w:r>
            <w:r w:rsidRPr="00466596">
              <w:rPr>
                <w:rFonts w:cstheme="minorHAnsi"/>
                <w:sz w:val="24"/>
                <w:szCs w:val="24"/>
              </w:rPr>
              <w:t xml:space="preserve"> September.</w:t>
            </w:r>
            <w:r w:rsidR="0049051D" w:rsidRPr="00466596">
              <w:rPr>
                <w:rFonts w:cstheme="minorHAnsi"/>
                <w:sz w:val="24"/>
                <w:szCs w:val="24"/>
              </w:rPr>
              <w:t xml:space="preserve"> The following learning was identified in the complaint outcome letter.</w:t>
            </w:r>
          </w:p>
          <w:p w14:paraId="4BD718B4" w14:textId="35F7280C" w:rsidR="00E351EF" w:rsidRPr="00466596" w:rsidRDefault="00E351EF" w:rsidP="0049051D">
            <w:pPr>
              <w:pStyle w:val="ListParagraph"/>
              <w:numPr>
                <w:ilvl w:val="0"/>
                <w:numId w:val="7"/>
              </w:numPr>
              <w:spacing w:after="0" w:line="240" w:lineRule="auto"/>
              <w:rPr>
                <w:rFonts w:cstheme="minorHAnsi"/>
                <w:sz w:val="24"/>
                <w:szCs w:val="24"/>
              </w:rPr>
            </w:pPr>
            <w:r w:rsidRPr="00466596">
              <w:rPr>
                <w:rFonts w:cstheme="minorHAnsi"/>
                <w:i/>
                <w:iCs/>
                <w:sz w:val="24"/>
                <w:szCs w:val="24"/>
              </w:rPr>
              <w:t xml:space="preserve">“Any learning for the organisation will be ongoing and will link in with the input you provide at a more strategic level should you decide to apply to join </w:t>
            </w:r>
            <w:r w:rsidRPr="00466596">
              <w:rPr>
                <w:rFonts w:cstheme="minorHAnsi"/>
                <w:i/>
                <w:iCs/>
                <w:sz w:val="24"/>
                <w:szCs w:val="24"/>
              </w:rPr>
              <w:lastRenderedPageBreak/>
              <w:t xml:space="preserve">one of the above mentioned groups (QAP, IAG)”- </w:t>
            </w:r>
            <w:r w:rsidRPr="00466596">
              <w:rPr>
                <w:rFonts w:cstheme="minorHAnsi"/>
                <w:sz w:val="24"/>
                <w:szCs w:val="24"/>
              </w:rPr>
              <w:t>Was any support offered to support the complainant with this learning.</w:t>
            </w:r>
          </w:p>
          <w:p w14:paraId="15DB822B" w14:textId="77777777" w:rsidR="00E351EF" w:rsidRPr="00466596" w:rsidRDefault="00E351EF" w:rsidP="00E351EF">
            <w:pPr>
              <w:pStyle w:val="ListParagraph"/>
              <w:numPr>
                <w:ilvl w:val="0"/>
                <w:numId w:val="17"/>
              </w:numPr>
              <w:spacing w:after="0" w:line="240" w:lineRule="auto"/>
              <w:rPr>
                <w:rFonts w:cstheme="minorHAnsi"/>
                <w:sz w:val="24"/>
                <w:szCs w:val="24"/>
              </w:rPr>
            </w:pPr>
            <w:r w:rsidRPr="00466596">
              <w:rPr>
                <w:rFonts w:cstheme="minorHAnsi"/>
                <w:sz w:val="24"/>
                <w:szCs w:val="24"/>
              </w:rPr>
              <w:t xml:space="preserve">What are the specifics of the learning and what learning was undertaken? </w:t>
            </w:r>
          </w:p>
          <w:p w14:paraId="211D57C2" w14:textId="77777777" w:rsidR="00E351EF" w:rsidRPr="00466596" w:rsidRDefault="00E351EF" w:rsidP="00E351EF">
            <w:pPr>
              <w:pStyle w:val="ListParagraph"/>
              <w:numPr>
                <w:ilvl w:val="0"/>
                <w:numId w:val="7"/>
              </w:numPr>
              <w:spacing w:after="0" w:line="240" w:lineRule="auto"/>
              <w:rPr>
                <w:rFonts w:cstheme="minorHAnsi"/>
                <w:sz w:val="24"/>
                <w:szCs w:val="24"/>
              </w:rPr>
            </w:pPr>
            <w:r w:rsidRPr="00466596">
              <w:rPr>
                <w:rFonts w:cstheme="minorHAnsi"/>
                <w:sz w:val="24"/>
                <w:szCs w:val="24"/>
              </w:rPr>
              <w:t xml:space="preserve">Where the outcome letter states, </w:t>
            </w:r>
          </w:p>
          <w:p w14:paraId="612E24DD" w14:textId="05351EC0" w:rsidR="00580864" w:rsidRPr="00466596" w:rsidRDefault="68A83BAF" w:rsidP="4FB22F0E">
            <w:pPr>
              <w:rPr>
                <w:rFonts w:cstheme="minorBidi"/>
                <w:sz w:val="24"/>
                <w:szCs w:val="24"/>
              </w:rPr>
            </w:pPr>
            <w:r w:rsidRPr="2D822959">
              <w:rPr>
                <w:rFonts w:cstheme="minorBidi"/>
                <w:sz w:val="24"/>
                <w:szCs w:val="24"/>
              </w:rPr>
              <w:t xml:space="preserve">“the above and many of the cultural issues (such as race and diversity training for officers) raised by you in your report need to be considered at a strategic level. As such, Inspector Williams has asked the Professional Standards Department to identify committees and boards that you can be signposted towards so that you can influence policy in that way. This will be carried out alongside the continued allocation of a police sergeant to capture more locally applicable suggestions.” </w:t>
            </w:r>
          </w:p>
          <w:p w14:paraId="44964C01" w14:textId="5EF0F114" w:rsidR="00580864" w:rsidRPr="00466596" w:rsidRDefault="0D9542A1" w:rsidP="4FB22F0E">
            <w:pPr>
              <w:rPr>
                <w:rFonts w:cstheme="minorBidi"/>
                <w:sz w:val="24"/>
                <w:szCs w:val="24"/>
              </w:rPr>
            </w:pPr>
            <w:r w:rsidRPr="4FB22F0E">
              <w:rPr>
                <w:rFonts w:cstheme="minorBidi"/>
                <w:sz w:val="24"/>
                <w:szCs w:val="24"/>
              </w:rPr>
              <w:t>Has this been done, and if so, has there been any learnings identified? Has the strategic level learning gone anywhere and have any improvements suggested occurred and what was the outcome of the organisational learning?</w:t>
            </w:r>
          </w:p>
        </w:tc>
      </w:tr>
      <w:tr w:rsidR="00580864" w:rsidRPr="00466596" w14:paraId="57051460" w14:textId="77777777" w:rsidTr="2D822959">
        <w:trPr>
          <w:trHeight w:val="300"/>
        </w:trPr>
        <w:tc>
          <w:tcPr>
            <w:tcW w:w="3585" w:type="dxa"/>
          </w:tcPr>
          <w:p w14:paraId="6192010F" w14:textId="4AC780D6" w:rsidR="00580864" w:rsidRPr="00466596" w:rsidRDefault="00454980" w:rsidP="00781BDD">
            <w:pPr>
              <w:rPr>
                <w:rFonts w:cstheme="minorHAnsi"/>
                <w:b/>
                <w:bCs/>
                <w:sz w:val="24"/>
                <w:szCs w:val="24"/>
              </w:rPr>
            </w:pPr>
            <w:r w:rsidRPr="00466596">
              <w:rPr>
                <w:rFonts w:cstheme="minorHAnsi"/>
                <w:b/>
                <w:bCs/>
                <w:sz w:val="24"/>
                <w:szCs w:val="24"/>
              </w:rPr>
              <w:lastRenderedPageBreak/>
              <w:t>PSD Comments</w:t>
            </w:r>
          </w:p>
        </w:tc>
        <w:tc>
          <w:tcPr>
            <w:tcW w:w="10363" w:type="dxa"/>
          </w:tcPr>
          <w:p w14:paraId="3D0A840E" w14:textId="77777777" w:rsidR="0050076A" w:rsidRPr="00466596" w:rsidRDefault="0050076A" w:rsidP="0050076A">
            <w:pPr>
              <w:spacing w:after="0" w:line="240" w:lineRule="auto"/>
              <w:rPr>
                <w:rFonts w:cstheme="minorHAnsi"/>
                <w:b/>
                <w:bCs/>
                <w:sz w:val="24"/>
                <w:szCs w:val="24"/>
                <w:u w:val="single"/>
                <w:lang w:eastAsia="en-GB"/>
              </w:rPr>
            </w:pPr>
            <w:r w:rsidRPr="00466596">
              <w:rPr>
                <w:rFonts w:cstheme="minorHAnsi"/>
                <w:b/>
                <w:bCs/>
                <w:sz w:val="24"/>
                <w:szCs w:val="24"/>
                <w:u w:val="single"/>
                <w:lang w:eastAsia="en-GB"/>
              </w:rPr>
              <w:t>Background</w:t>
            </w:r>
          </w:p>
          <w:p w14:paraId="5778EDF8"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This was a challenging and time consuming complaint to deal with. The initial complaint was discussed over the phone followed by a submission from the complainant which included three Word documents, cumulatively totalling 75 pages.</w:t>
            </w:r>
          </w:p>
          <w:p w14:paraId="554E179D" w14:textId="77777777" w:rsidR="0050076A" w:rsidRPr="00466596" w:rsidRDefault="0050076A" w:rsidP="0050076A">
            <w:pPr>
              <w:spacing w:after="0" w:line="240" w:lineRule="auto"/>
              <w:rPr>
                <w:rFonts w:cstheme="minorHAnsi"/>
                <w:sz w:val="24"/>
                <w:szCs w:val="24"/>
                <w:lang w:eastAsia="en-GB"/>
              </w:rPr>
            </w:pPr>
          </w:p>
          <w:p w14:paraId="2FECB7AE"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The extent of this correspondence was disproportionate to the circumstances and nature of the complaint.</w:t>
            </w:r>
          </w:p>
          <w:p w14:paraId="274F594A" w14:textId="77777777" w:rsidR="0050076A" w:rsidRPr="00466596" w:rsidRDefault="0050076A" w:rsidP="0050076A">
            <w:pPr>
              <w:spacing w:after="0" w:line="240" w:lineRule="auto"/>
              <w:rPr>
                <w:rFonts w:cstheme="minorHAnsi"/>
                <w:sz w:val="24"/>
                <w:szCs w:val="24"/>
                <w:lang w:eastAsia="en-GB"/>
              </w:rPr>
            </w:pPr>
          </w:p>
          <w:p w14:paraId="2A2145E0"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lastRenderedPageBreak/>
              <w:t>The paperwork took a considerable amount of time to review and to identify the complainant’s concerns. This had to be done in such a way that it did not impact on other service users.</w:t>
            </w:r>
          </w:p>
          <w:p w14:paraId="59825B9E" w14:textId="77777777" w:rsidR="0050076A" w:rsidRPr="00466596" w:rsidRDefault="0050076A" w:rsidP="0050076A">
            <w:pPr>
              <w:spacing w:after="0" w:line="240" w:lineRule="auto"/>
              <w:rPr>
                <w:rFonts w:cstheme="minorHAnsi"/>
                <w:b/>
                <w:bCs/>
                <w:sz w:val="24"/>
                <w:szCs w:val="24"/>
                <w:u w:val="single"/>
                <w:lang w:eastAsia="en-GB"/>
              </w:rPr>
            </w:pPr>
            <w:r w:rsidRPr="00466596">
              <w:rPr>
                <w:rFonts w:cstheme="minorHAnsi"/>
                <w:b/>
                <w:bCs/>
                <w:sz w:val="24"/>
                <w:szCs w:val="24"/>
                <w:u w:val="single"/>
                <w:lang w:eastAsia="en-GB"/>
              </w:rPr>
              <w:t>Date discrepancies</w:t>
            </w:r>
          </w:p>
          <w:p w14:paraId="7901B3E8"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It is not clear what discrepancies with recording dates this case review is referring to. The complaint was initially made on the 24</w:t>
            </w:r>
            <w:r w:rsidRPr="00466596">
              <w:rPr>
                <w:rFonts w:cstheme="minorHAnsi"/>
                <w:sz w:val="24"/>
                <w:szCs w:val="24"/>
                <w:vertAlign w:val="superscript"/>
                <w:lang w:eastAsia="en-GB"/>
              </w:rPr>
              <w:t>th</w:t>
            </w:r>
            <w:r w:rsidRPr="00466596">
              <w:rPr>
                <w:rFonts w:cstheme="minorHAnsi"/>
                <w:sz w:val="24"/>
                <w:szCs w:val="24"/>
                <w:lang w:eastAsia="en-GB"/>
              </w:rPr>
              <w:t xml:space="preserve"> March 2022, when PSD case worker, Daryl James contacted the complainant by telephone and it was logged on our system on that date.</w:t>
            </w:r>
          </w:p>
          <w:p w14:paraId="515FC09E" w14:textId="77777777" w:rsidR="0050076A" w:rsidRPr="00466596" w:rsidRDefault="0050076A" w:rsidP="0050076A">
            <w:pPr>
              <w:spacing w:after="0" w:line="240" w:lineRule="auto"/>
              <w:rPr>
                <w:rFonts w:cstheme="minorHAnsi"/>
                <w:sz w:val="24"/>
                <w:szCs w:val="24"/>
                <w:lang w:eastAsia="en-GB"/>
              </w:rPr>
            </w:pPr>
          </w:p>
          <w:p w14:paraId="616D589E"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The complainant had made contact with the force through 101 the previous day, but this was only to signify her intention to make a complaint. There were no details given.</w:t>
            </w:r>
          </w:p>
          <w:p w14:paraId="3AEDA2D4" w14:textId="77777777" w:rsidR="0050076A" w:rsidRPr="00466596" w:rsidRDefault="0050076A" w:rsidP="0050076A">
            <w:pPr>
              <w:spacing w:after="0" w:line="240" w:lineRule="auto"/>
              <w:rPr>
                <w:rFonts w:cstheme="minorHAnsi"/>
                <w:sz w:val="24"/>
                <w:szCs w:val="24"/>
                <w:lang w:eastAsia="en-GB"/>
              </w:rPr>
            </w:pPr>
          </w:p>
          <w:p w14:paraId="498C7B67"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The case received date was duly recorded as the 24</w:t>
            </w:r>
            <w:r w:rsidRPr="00466596">
              <w:rPr>
                <w:rFonts w:cstheme="minorHAnsi"/>
                <w:sz w:val="24"/>
                <w:szCs w:val="24"/>
                <w:vertAlign w:val="superscript"/>
                <w:lang w:eastAsia="en-GB"/>
              </w:rPr>
              <w:t>th</w:t>
            </w:r>
            <w:r w:rsidRPr="00466596">
              <w:rPr>
                <w:rFonts w:cstheme="minorHAnsi"/>
                <w:sz w:val="24"/>
                <w:szCs w:val="24"/>
                <w:lang w:eastAsia="en-GB"/>
              </w:rPr>
              <w:t xml:space="preserve"> March 2022 on both the Centurion record and the Complaint Decision making Form.</w:t>
            </w:r>
          </w:p>
          <w:p w14:paraId="2D66F6D6"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There was a delay in making a recording decision and sending a complaint recording letter to the complainant, but as explained above this was due to the extent of the complaint correspondence, which had to be managed without negatively impacting on other service users.</w:t>
            </w:r>
          </w:p>
          <w:p w14:paraId="6218301B" w14:textId="77777777" w:rsidR="0050076A" w:rsidRPr="00466596" w:rsidRDefault="0050076A" w:rsidP="0050076A">
            <w:pPr>
              <w:spacing w:after="0" w:line="240" w:lineRule="auto"/>
              <w:rPr>
                <w:rFonts w:cstheme="minorHAnsi"/>
                <w:sz w:val="24"/>
                <w:szCs w:val="24"/>
                <w:lang w:eastAsia="en-GB"/>
              </w:rPr>
            </w:pPr>
          </w:p>
          <w:p w14:paraId="54FA56C5"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Following the review of the correspondence, the complaint was formally recorded under Schedule 3 of the Police Reform Act on the 6</w:t>
            </w:r>
            <w:r w:rsidRPr="00466596">
              <w:rPr>
                <w:rFonts w:cstheme="minorHAnsi"/>
                <w:sz w:val="24"/>
                <w:szCs w:val="24"/>
                <w:vertAlign w:val="superscript"/>
                <w:lang w:eastAsia="en-GB"/>
              </w:rPr>
              <w:t>th</w:t>
            </w:r>
            <w:r w:rsidRPr="00466596">
              <w:rPr>
                <w:rFonts w:cstheme="minorHAnsi"/>
                <w:sz w:val="24"/>
                <w:szCs w:val="24"/>
                <w:lang w:eastAsia="en-GB"/>
              </w:rPr>
              <w:t xml:space="preserve"> May 2022 and a recording letter was sent to the complainant on the 23</w:t>
            </w:r>
            <w:r w:rsidRPr="00466596">
              <w:rPr>
                <w:rFonts w:cstheme="minorHAnsi"/>
                <w:sz w:val="24"/>
                <w:szCs w:val="24"/>
                <w:vertAlign w:val="superscript"/>
                <w:lang w:eastAsia="en-GB"/>
              </w:rPr>
              <w:t>rd</w:t>
            </w:r>
            <w:r w:rsidRPr="00466596">
              <w:rPr>
                <w:rFonts w:cstheme="minorHAnsi"/>
                <w:sz w:val="24"/>
                <w:szCs w:val="24"/>
                <w:lang w:eastAsia="en-GB"/>
              </w:rPr>
              <w:t xml:space="preserve"> May 2022.</w:t>
            </w:r>
          </w:p>
          <w:p w14:paraId="22DFB10A" w14:textId="77777777" w:rsidR="0050076A" w:rsidRPr="00466596" w:rsidRDefault="0050076A" w:rsidP="0050076A">
            <w:pPr>
              <w:spacing w:after="0" w:line="240" w:lineRule="auto"/>
              <w:rPr>
                <w:rFonts w:cstheme="minorHAnsi"/>
                <w:sz w:val="24"/>
                <w:szCs w:val="24"/>
                <w:lang w:eastAsia="en-GB"/>
              </w:rPr>
            </w:pPr>
          </w:p>
          <w:p w14:paraId="7A978E91"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This was clearly an exceptional case and not indicative of the usual service provided. At this time we were logging complaints in an average time of 4 working days and contacting complainants in an average of 5 working days.</w:t>
            </w:r>
          </w:p>
          <w:p w14:paraId="23454AE3" w14:textId="77777777" w:rsidR="0050076A" w:rsidRPr="00466596" w:rsidRDefault="0050076A" w:rsidP="0050076A">
            <w:pPr>
              <w:spacing w:after="0" w:line="240" w:lineRule="auto"/>
              <w:rPr>
                <w:rFonts w:cstheme="minorHAnsi"/>
                <w:sz w:val="24"/>
                <w:szCs w:val="24"/>
                <w:lang w:eastAsia="en-GB"/>
              </w:rPr>
            </w:pPr>
          </w:p>
          <w:p w14:paraId="3456A3D5" w14:textId="77777777" w:rsidR="0050076A" w:rsidRPr="00466596" w:rsidRDefault="0050076A" w:rsidP="0050076A">
            <w:pPr>
              <w:spacing w:after="0" w:line="240" w:lineRule="auto"/>
              <w:rPr>
                <w:rFonts w:cstheme="minorHAnsi"/>
                <w:b/>
                <w:bCs/>
                <w:sz w:val="24"/>
                <w:szCs w:val="24"/>
                <w:u w:val="single"/>
                <w:lang w:eastAsia="en-GB"/>
              </w:rPr>
            </w:pPr>
            <w:r w:rsidRPr="00466596">
              <w:rPr>
                <w:rFonts w:cstheme="minorHAnsi"/>
                <w:b/>
                <w:bCs/>
                <w:sz w:val="24"/>
                <w:szCs w:val="24"/>
                <w:u w:val="single"/>
                <w:lang w:eastAsia="en-GB"/>
              </w:rPr>
              <w:t>Complaint Handler</w:t>
            </w:r>
          </w:p>
          <w:p w14:paraId="7AD7F326"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There were some initial queries over who should handle the complaint as the local Chief Inspector responsible for complaint allocation in her area identified that an Inspector had been named in the complainant’s correspondence and suggested that the complaint should be dealt with by PSD.</w:t>
            </w:r>
          </w:p>
          <w:p w14:paraId="4997F1AA" w14:textId="77777777" w:rsidR="0050076A" w:rsidRPr="00466596" w:rsidRDefault="0050076A" w:rsidP="0050076A">
            <w:pPr>
              <w:spacing w:after="0" w:line="240" w:lineRule="auto"/>
              <w:rPr>
                <w:rFonts w:cstheme="minorHAnsi"/>
                <w:sz w:val="24"/>
                <w:szCs w:val="24"/>
                <w:lang w:eastAsia="en-GB"/>
              </w:rPr>
            </w:pPr>
          </w:p>
          <w:p w14:paraId="651EE025"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It was then established that the Inspector named in the correspondence was not subject to the complaint and it was in fact suitable for handling by a local Inspector.</w:t>
            </w:r>
          </w:p>
          <w:p w14:paraId="6C89E007" w14:textId="77777777" w:rsidR="0050076A" w:rsidRPr="00466596" w:rsidRDefault="0050076A" w:rsidP="0050076A">
            <w:pPr>
              <w:spacing w:after="0" w:line="240" w:lineRule="auto"/>
              <w:rPr>
                <w:rFonts w:cstheme="minorHAnsi"/>
                <w:sz w:val="24"/>
                <w:szCs w:val="24"/>
                <w:lang w:eastAsia="en-GB"/>
              </w:rPr>
            </w:pPr>
          </w:p>
          <w:p w14:paraId="00645EAA" w14:textId="77777777" w:rsidR="0050076A" w:rsidRPr="00466596" w:rsidRDefault="0050076A" w:rsidP="0050076A">
            <w:pPr>
              <w:spacing w:after="0" w:line="240" w:lineRule="auto"/>
              <w:rPr>
                <w:rFonts w:cstheme="minorHAnsi"/>
                <w:b/>
                <w:bCs/>
                <w:sz w:val="24"/>
                <w:szCs w:val="24"/>
                <w:u w:val="single"/>
                <w:lang w:eastAsia="en-GB"/>
              </w:rPr>
            </w:pPr>
            <w:r w:rsidRPr="00466596">
              <w:rPr>
                <w:rFonts w:cstheme="minorHAnsi"/>
                <w:b/>
                <w:bCs/>
                <w:sz w:val="24"/>
                <w:szCs w:val="24"/>
                <w:u w:val="single"/>
                <w:lang w:eastAsia="en-GB"/>
              </w:rPr>
              <w:t>Learning</w:t>
            </w:r>
          </w:p>
          <w:p w14:paraId="25904573"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This complaint was subject to a review by the IOPC, which has been partially upheld. As a result the complaint is currently being re-investigated by a PSD Investigator.</w:t>
            </w:r>
          </w:p>
          <w:p w14:paraId="2AC50E45" w14:textId="77777777" w:rsidR="0050076A" w:rsidRPr="00466596" w:rsidRDefault="0050076A" w:rsidP="0050076A">
            <w:pPr>
              <w:spacing w:after="0" w:line="240" w:lineRule="auto"/>
              <w:rPr>
                <w:rFonts w:cstheme="minorHAnsi"/>
                <w:sz w:val="24"/>
                <w:szCs w:val="24"/>
                <w:lang w:eastAsia="en-GB"/>
              </w:rPr>
            </w:pPr>
          </w:p>
          <w:p w14:paraId="64C1257C" w14:textId="77777777" w:rsidR="0050076A" w:rsidRPr="00466596" w:rsidRDefault="0050076A" w:rsidP="0050076A">
            <w:pPr>
              <w:spacing w:after="0" w:line="240" w:lineRule="auto"/>
              <w:rPr>
                <w:rFonts w:cstheme="minorHAnsi"/>
                <w:sz w:val="24"/>
                <w:szCs w:val="24"/>
                <w:lang w:eastAsia="en-GB"/>
              </w:rPr>
            </w:pPr>
            <w:r w:rsidRPr="00466596">
              <w:rPr>
                <w:rFonts w:cstheme="minorHAnsi"/>
                <w:sz w:val="24"/>
                <w:szCs w:val="24"/>
                <w:lang w:eastAsia="en-GB"/>
              </w:rPr>
              <w:t>At this stage it would not be appropriate to comment on any outcomes or learning as they may be subject to change.</w:t>
            </w:r>
          </w:p>
          <w:p w14:paraId="60C7FDA1" w14:textId="77777777" w:rsidR="0050076A" w:rsidRPr="00466596" w:rsidRDefault="0050076A" w:rsidP="0050076A">
            <w:pPr>
              <w:spacing w:after="0" w:line="240" w:lineRule="auto"/>
              <w:rPr>
                <w:rFonts w:cstheme="minorHAnsi"/>
                <w:sz w:val="24"/>
                <w:szCs w:val="24"/>
                <w:lang w:eastAsia="en-GB"/>
              </w:rPr>
            </w:pPr>
          </w:p>
          <w:p w14:paraId="735A05CB" w14:textId="77777777" w:rsidR="0050076A" w:rsidRPr="00466596" w:rsidRDefault="0050076A" w:rsidP="0050076A">
            <w:pPr>
              <w:spacing w:after="0" w:line="240" w:lineRule="auto"/>
              <w:rPr>
                <w:rFonts w:cstheme="minorHAnsi"/>
                <w:i/>
                <w:iCs/>
                <w:sz w:val="24"/>
                <w:szCs w:val="24"/>
                <w:lang w:eastAsia="en-GB"/>
              </w:rPr>
            </w:pPr>
            <w:r w:rsidRPr="00466596">
              <w:rPr>
                <w:rFonts w:cstheme="minorHAnsi"/>
                <w:i/>
                <w:iCs/>
                <w:sz w:val="24"/>
                <w:szCs w:val="24"/>
                <w:u w:val="single"/>
                <w:lang w:eastAsia="en-GB"/>
              </w:rPr>
              <w:t>N.B</w:t>
            </w:r>
            <w:r w:rsidRPr="00466596">
              <w:rPr>
                <w:rFonts w:cstheme="minorHAnsi"/>
                <w:i/>
                <w:iCs/>
                <w:sz w:val="24"/>
                <w:szCs w:val="24"/>
                <w:lang w:eastAsia="en-GB"/>
              </w:rPr>
              <w:t xml:space="preserve">. </w:t>
            </w:r>
          </w:p>
          <w:p w14:paraId="5F9D23B2" w14:textId="77777777" w:rsidR="0050076A" w:rsidRPr="00466596" w:rsidRDefault="0050076A" w:rsidP="0050076A">
            <w:pPr>
              <w:rPr>
                <w:rFonts w:cstheme="minorHAnsi"/>
                <w:sz w:val="24"/>
                <w:szCs w:val="24"/>
              </w:rPr>
            </w:pPr>
            <w:r w:rsidRPr="00466596">
              <w:rPr>
                <w:rFonts w:cstheme="minorHAnsi"/>
                <w:i/>
                <w:iCs/>
                <w:sz w:val="24"/>
                <w:szCs w:val="24"/>
                <w:lang w:eastAsia="en-GB"/>
              </w:rPr>
              <w:t>When a list of closed cases was provided to the OPCC for review this case was included in the list. This was due to the parameters used to retrieve the data, which due to the way Centurion records allegations/cases did not reflect the status of the complaint as one being under review.</w:t>
            </w:r>
          </w:p>
          <w:p w14:paraId="2A6F53AF" w14:textId="77777777" w:rsidR="0050076A" w:rsidRPr="00466596" w:rsidRDefault="0050076A" w:rsidP="0050076A">
            <w:pPr>
              <w:rPr>
                <w:rFonts w:cstheme="minorHAnsi"/>
                <w:sz w:val="24"/>
                <w:szCs w:val="24"/>
              </w:rPr>
            </w:pPr>
          </w:p>
          <w:p w14:paraId="393F935C" w14:textId="554E6F23" w:rsidR="00580864" w:rsidRPr="00466596" w:rsidRDefault="00580864" w:rsidP="00781BDD">
            <w:pPr>
              <w:rPr>
                <w:rFonts w:cstheme="minorHAnsi"/>
                <w:b/>
                <w:bCs/>
                <w:sz w:val="24"/>
                <w:szCs w:val="24"/>
              </w:rPr>
            </w:pPr>
          </w:p>
        </w:tc>
      </w:tr>
      <w:tr w:rsidR="00580864" w:rsidRPr="00466596" w14:paraId="4FC21248" w14:textId="77777777" w:rsidTr="2D822959">
        <w:trPr>
          <w:trHeight w:val="300"/>
        </w:trPr>
        <w:tc>
          <w:tcPr>
            <w:tcW w:w="3585" w:type="dxa"/>
          </w:tcPr>
          <w:p w14:paraId="78EB8C8D" w14:textId="3D76CDCC" w:rsidR="00580864" w:rsidRPr="003A60F9" w:rsidRDefault="000113B3" w:rsidP="00781BDD">
            <w:pPr>
              <w:rPr>
                <w:rFonts w:cstheme="minorHAnsi"/>
                <w:sz w:val="24"/>
                <w:szCs w:val="24"/>
              </w:rPr>
            </w:pPr>
            <w:r w:rsidRPr="003A60F9">
              <w:rPr>
                <w:rFonts w:cstheme="minorHAnsi"/>
                <w:sz w:val="24"/>
                <w:szCs w:val="24"/>
              </w:rPr>
              <w:lastRenderedPageBreak/>
              <w:t>Action:</w:t>
            </w:r>
          </w:p>
        </w:tc>
        <w:tc>
          <w:tcPr>
            <w:tcW w:w="10363" w:type="dxa"/>
          </w:tcPr>
          <w:p w14:paraId="7F7BE9B7" w14:textId="6F56A2F6" w:rsidR="00580864" w:rsidRPr="003A60F9" w:rsidRDefault="000113B3" w:rsidP="00781BDD">
            <w:pPr>
              <w:rPr>
                <w:rFonts w:cstheme="minorHAnsi"/>
                <w:sz w:val="24"/>
                <w:szCs w:val="24"/>
              </w:rPr>
            </w:pPr>
            <w:r w:rsidRPr="003A60F9">
              <w:rPr>
                <w:rFonts w:cstheme="minorHAnsi"/>
                <w:sz w:val="24"/>
                <w:szCs w:val="24"/>
              </w:rPr>
              <w:t>OPCC to seek assurance from any leaning identified at the conclusion of complaint review</w:t>
            </w:r>
            <w:r w:rsidR="008125E6" w:rsidRPr="003A60F9">
              <w:rPr>
                <w:rFonts w:cstheme="minorHAnsi"/>
                <w:sz w:val="24"/>
                <w:szCs w:val="24"/>
              </w:rPr>
              <w:t xml:space="preserve"> conducted by the IOPC</w:t>
            </w:r>
            <w:r w:rsidRPr="003A60F9">
              <w:rPr>
                <w:rFonts w:cstheme="minorHAnsi"/>
                <w:sz w:val="24"/>
                <w:szCs w:val="24"/>
              </w:rPr>
              <w:t>.</w:t>
            </w:r>
          </w:p>
        </w:tc>
      </w:tr>
    </w:tbl>
    <w:p w14:paraId="59AE3348" w14:textId="77777777" w:rsidR="00805E68" w:rsidRPr="00466596" w:rsidRDefault="00805E68" w:rsidP="00781BDD">
      <w:pPr>
        <w:rPr>
          <w:rFonts w:cstheme="minorHAnsi"/>
          <w:sz w:val="24"/>
          <w:szCs w:val="24"/>
        </w:rPr>
      </w:pPr>
    </w:p>
    <w:tbl>
      <w:tblPr>
        <w:tblStyle w:val="TableGrid"/>
        <w:tblW w:w="13948" w:type="dxa"/>
        <w:tblLook w:val="04A0" w:firstRow="1" w:lastRow="0" w:firstColumn="1" w:lastColumn="0" w:noHBand="0" w:noVBand="1"/>
      </w:tblPr>
      <w:tblGrid>
        <w:gridCol w:w="3570"/>
        <w:gridCol w:w="10378"/>
      </w:tblGrid>
      <w:tr w:rsidR="00FD62ED" w:rsidRPr="00466596" w14:paraId="7C11FEAB" w14:textId="77777777" w:rsidTr="2D822959">
        <w:trPr>
          <w:trHeight w:val="300"/>
        </w:trPr>
        <w:tc>
          <w:tcPr>
            <w:tcW w:w="13948" w:type="dxa"/>
            <w:gridSpan w:val="2"/>
            <w:shd w:val="clear" w:color="auto" w:fill="DEEAF6" w:themeFill="accent5" w:themeFillTint="33"/>
          </w:tcPr>
          <w:p w14:paraId="754F3E32" w14:textId="4562892C" w:rsidR="00FD62ED" w:rsidRPr="00466596" w:rsidRDefault="00FD62ED" w:rsidP="00781BDD">
            <w:pPr>
              <w:rPr>
                <w:rFonts w:cstheme="minorHAnsi"/>
                <w:sz w:val="24"/>
                <w:szCs w:val="24"/>
              </w:rPr>
            </w:pPr>
            <w:r w:rsidRPr="00466596">
              <w:rPr>
                <w:rFonts w:cstheme="minorHAnsi"/>
                <w:i/>
                <w:iCs/>
                <w:sz w:val="24"/>
                <w:szCs w:val="24"/>
              </w:rPr>
              <w:t xml:space="preserve">Case 5 </w:t>
            </w:r>
          </w:p>
        </w:tc>
      </w:tr>
      <w:tr w:rsidR="00EA5948" w:rsidRPr="00466596" w14:paraId="4B0C3BC9" w14:textId="77777777" w:rsidTr="2D822959">
        <w:trPr>
          <w:trHeight w:val="300"/>
        </w:trPr>
        <w:tc>
          <w:tcPr>
            <w:tcW w:w="3570" w:type="dxa"/>
          </w:tcPr>
          <w:p w14:paraId="5963E5B9" w14:textId="39E0370D" w:rsidR="00EA5948" w:rsidRPr="00466596" w:rsidRDefault="009B52F8" w:rsidP="00781BDD">
            <w:pPr>
              <w:rPr>
                <w:rFonts w:cstheme="minorHAnsi"/>
                <w:sz w:val="24"/>
                <w:szCs w:val="24"/>
              </w:rPr>
            </w:pPr>
            <w:r w:rsidRPr="00466596">
              <w:rPr>
                <w:rFonts w:cstheme="minorHAnsi"/>
                <w:sz w:val="24"/>
                <w:szCs w:val="24"/>
              </w:rPr>
              <w:t xml:space="preserve">Complaint </w:t>
            </w:r>
            <w:r w:rsidR="00FD62ED" w:rsidRPr="00466596">
              <w:rPr>
                <w:rFonts w:cstheme="minorHAnsi"/>
                <w:sz w:val="24"/>
                <w:szCs w:val="24"/>
              </w:rPr>
              <w:t>Summary</w:t>
            </w:r>
          </w:p>
        </w:tc>
        <w:tc>
          <w:tcPr>
            <w:tcW w:w="10378" w:type="dxa"/>
          </w:tcPr>
          <w:p w14:paraId="6870D0EE" w14:textId="2BDF672D" w:rsidR="00EA5948" w:rsidRPr="00466596" w:rsidRDefault="009B52F8" w:rsidP="00781BDD">
            <w:pPr>
              <w:rPr>
                <w:rFonts w:cstheme="minorHAnsi"/>
                <w:sz w:val="24"/>
                <w:szCs w:val="24"/>
              </w:rPr>
            </w:pPr>
            <w:r w:rsidRPr="00466596">
              <w:rPr>
                <w:rFonts w:cstheme="minorHAnsi"/>
                <w:sz w:val="24"/>
                <w:szCs w:val="24"/>
              </w:rPr>
              <w:t>Not happy with how force have dealt with harassment from ex partner.</w:t>
            </w:r>
          </w:p>
        </w:tc>
      </w:tr>
      <w:tr w:rsidR="00EA5948" w:rsidRPr="00466596" w14:paraId="5ED5E3F6" w14:textId="77777777" w:rsidTr="2D822959">
        <w:trPr>
          <w:trHeight w:val="300"/>
        </w:trPr>
        <w:tc>
          <w:tcPr>
            <w:tcW w:w="3570" w:type="dxa"/>
          </w:tcPr>
          <w:p w14:paraId="2F5E7B7E" w14:textId="3B0E9239" w:rsidR="00EA5948" w:rsidRPr="00466596" w:rsidRDefault="009B52F8" w:rsidP="00781BDD">
            <w:pPr>
              <w:rPr>
                <w:rFonts w:cstheme="minorHAnsi"/>
                <w:sz w:val="24"/>
                <w:szCs w:val="24"/>
              </w:rPr>
            </w:pPr>
            <w:r w:rsidRPr="00466596">
              <w:rPr>
                <w:rFonts w:cstheme="minorHAnsi"/>
                <w:sz w:val="24"/>
                <w:szCs w:val="24"/>
              </w:rPr>
              <w:t>OPCC Comments</w:t>
            </w:r>
          </w:p>
        </w:tc>
        <w:tc>
          <w:tcPr>
            <w:tcW w:w="10378" w:type="dxa"/>
          </w:tcPr>
          <w:p w14:paraId="15D9381B" w14:textId="50DD5A8B" w:rsidR="007D1F07" w:rsidRPr="00466596" w:rsidRDefault="4ED6FF12" w:rsidP="4FB22F0E">
            <w:pPr>
              <w:spacing w:after="0" w:line="240" w:lineRule="auto"/>
              <w:rPr>
                <w:rFonts w:cstheme="minorBidi"/>
                <w:color w:val="000000"/>
                <w:sz w:val="24"/>
                <w:szCs w:val="24"/>
                <w:lang w:eastAsia="en-GB"/>
              </w:rPr>
            </w:pPr>
            <w:r w:rsidRPr="2D822959">
              <w:rPr>
                <w:rFonts w:cstheme="minorBidi"/>
                <w:color w:val="000000" w:themeColor="text1"/>
                <w:sz w:val="24"/>
                <w:szCs w:val="24"/>
              </w:rPr>
              <w:t>Good outcome, as the c</w:t>
            </w:r>
            <w:r w:rsidRPr="2D822959">
              <w:rPr>
                <w:rFonts w:cstheme="minorBidi"/>
                <w:color w:val="000000" w:themeColor="text1"/>
                <w:sz w:val="24"/>
                <w:szCs w:val="24"/>
                <w:lang w:eastAsia="en-GB"/>
              </w:rPr>
              <w:t xml:space="preserve">omplainant had been directly contacted which led to them </w:t>
            </w:r>
            <w:r w:rsidRPr="2D822959">
              <w:rPr>
                <w:rFonts w:cstheme="minorBidi"/>
                <w:color w:val="000000" w:themeColor="text1"/>
                <w:sz w:val="24"/>
                <w:szCs w:val="24"/>
              </w:rPr>
              <w:t>feeling reassured and matter does not need to be progressed.</w:t>
            </w:r>
          </w:p>
          <w:p w14:paraId="56B452B6" w14:textId="6D80D4DE" w:rsidR="00EA5948" w:rsidRPr="00466596" w:rsidRDefault="4ED6FF12" w:rsidP="4FB22F0E">
            <w:pPr>
              <w:rPr>
                <w:rFonts w:cstheme="minorBidi"/>
                <w:sz w:val="24"/>
                <w:szCs w:val="24"/>
              </w:rPr>
            </w:pPr>
            <w:r w:rsidRPr="2D822959">
              <w:rPr>
                <w:rFonts w:cstheme="minorBidi"/>
                <w:color w:val="000000" w:themeColor="text1"/>
                <w:sz w:val="24"/>
                <w:szCs w:val="24"/>
                <w:lang w:eastAsia="en-GB"/>
              </w:rPr>
              <w:t xml:space="preserve">PSD did note in their acknowledgement that if the complainant was unhappy with the outcome then the complaint </w:t>
            </w:r>
            <w:r w:rsidR="1E9D4DA8" w:rsidRPr="2D822959">
              <w:rPr>
                <w:rFonts w:cstheme="minorBidi"/>
                <w:color w:val="000000" w:themeColor="text1"/>
                <w:sz w:val="24"/>
                <w:szCs w:val="24"/>
                <w:lang w:eastAsia="en-GB"/>
              </w:rPr>
              <w:t>could</w:t>
            </w:r>
            <w:r w:rsidRPr="2D822959">
              <w:rPr>
                <w:rFonts w:cstheme="minorBidi"/>
                <w:color w:val="000000" w:themeColor="text1"/>
                <w:sz w:val="24"/>
                <w:szCs w:val="24"/>
                <w:lang w:eastAsia="en-GB"/>
              </w:rPr>
              <w:t xml:space="preserve"> be recorded.</w:t>
            </w:r>
          </w:p>
        </w:tc>
      </w:tr>
      <w:tr w:rsidR="00EA5948" w:rsidRPr="00466596" w14:paraId="1838252B" w14:textId="77777777" w:rsidTr="2D822959">
        <w:trPr>
          <w:trHeight w:val="300"/>
        </w:trPr>
        <w:tc>
          <w:tcPr>
            <w:tcW w:w="3570" w:type="dxa"/>
          </w:tcPr>
          <w:p w14:paraId="4E973805" w14:textId="2B9F4633" w:rsidR="00EA5948" w:rsidRPr="00466596" w:rsidRDefault="004829A2" w:rsidP="00781BDD">
            <w:pPr>
              <w:rPr>
                <w:rFonts w:cstheme="minorHAnsi"/>
                <w:sz w:val="24"/>
                <w:szCs w:val="24"/>
              </w:rPr>
            </w:pPr>
            <w:r w:rsidRPr="00466596">
              <w:rPr>
                <w:rFonts w:cstheme="minorHAnsi"/>
                <w:sz w:val="24"/>
                <w:szCs w:val="24"/>
              </w:rPr>
              <w:t>PSD Comments</w:t>
            </w:r>
          </w:p>
        </w:tc>
        <w:tc>
          <w:tcPr>
            <w:tcW w:w="10378" w:type="dxa"/>
          </w:tcPr>
          <w:p w14:paraId="1A4D07FD" w14:textId="7D111445" w:rsidR="00EA5948" w:rsidRPr="00466596" w:rsidRDefault="00E629F9" w:rsidP="00781BDD">
            <w:pPr>
              <w:rPr>
                <w:rFonts w:cstheme="minorHAnsi"/>
                <w:sz w:val="24"/>
                <w:szCs w:val="24"/>
              </w:rPr>
            </w:pPr>
            <w:r w:rsidRPr="00466596">
              <w:rPr>
                <w:rFonts w:cstheme="minorHAnsi"/>
                <w:sz w:val="24"/>
                <w:szCs w:val="24"/>
                <w:lang w:eastAsia="en-GB"/>
              </w:rPr>
              <w:t>Observations noted</w:t>
            </w:r>
          </w:p>
        </w:tc>
      </w:tr>
    </w:tbl>
    <w:p w14:paraId="06CFF12B" w14:textId="77777777" w:rsidR="00805E68" w:rsidRPr="00466596" w:rsidRDefault="00805E68" w:rsidP="00781BDD">
      <w:pPr>
        <w:rPr>
          <w:rFonts w:cstheme="minorHAnsi"/>
          <w:sz w:val="24"/>
          <w:szCs w:val="24"/>
        </w:rPr>
      </w:pPr>
    </w:p>
    <w:p w14:paraId="73DFAFD5" w14:textId="77777777" w:rsidR="00805E68" w:rsidRPr="00466596" w:rsidRDefault="00805E68" w:rsidP="00781BDD">
      <w:pPr>
        <w:rPr>
          <w:rFonts w:cstheme="minorHAnsi"/>
          <w:sz w:val="24"/>
          <w:szCs w:val="24"/>
        </w:rPr>
      </w:pPr>
    </w:p>
    <w:p w14:paraId="08756D33" w14:textId="60A05A7F" w:rsidR="00805E68" w:rsidRDefault="00805E68" w:rsidP="00781BDD">
      <w:pPr>
        <w:rPr>
          <w:rFonts w:cstheme="minorHAnsi"/>
          <w:sz w:val="24"/>
          <w:szCs w:val="24"/>
        </w:rPr>
      </w:pPr>
    </w:p>
    <w:p w14:paraId="68842520" w14:textId="77777777" w:rsidR="008F70AD" w:rsidRDefault="008F70AD" w:rsidP="00781BDD">
      <w:pPr>
        <w:rPr>
          <w:rFonts w:cstheme="minorHAnsi"/>
          <w:sz w:val="24"/>
          <w:szCs w:val="24"/>
        </w:rPr>
      </w:pPr>
    </w:p>
    <w:p w14:paraId="4C36C0F3" w14:textId="77777777" w:rsidR="008F70AD" w:rsidRPr="00466596" w:rsidRDefault="008F70AD" w:rsidP="00781BDD">
      <w:pPr>
        <w:rPr>
          <w:rFonts w:cstheme="minorHAnsi"/>
          <w:sz w:val="24"/>
          <w:szCs w:val="24"/>
        </w:rPr>
      </w:pPr>
    </w:p>
    <w:p w14:paraId="04E40A63" w14:textId="77777777" w:rsidR="00B67155" w:rsidRPr="00466596" w:rsidRDefault="00B67155" w:rsidP="00B67155">
      <w:pPr>
        <w:rPr>
          <w:rFonts w:cstheme="minorHAnsi"/>
          <w:sz w:val="24"/>
          <w:szCs w:val="24"/>
        </w:rPr>
      </w:pPr>
    </w:p>
    <w:p w14:paraId="3B6F21DA" w14:textId="0C910B78" w:rsidR="00B67155" w:rsidRDefault="00257358" w:rsidP="00A2157C">
      <w:pPr>
        <w:pStyle w:val="Heading1"/>
      </w:pPr>
      <w:bookmarkStart w:id="9" w:name="_Toc161230233"/>
      <w:r>
        <w:lastRenderedPageBreak/>
        <w:t xml:space="preserve">5.0 </w:t>
      </w:r>
      <w:r w:rsidR="00105BDA" w:rsidRPr="00466596">
        <w:t>Conclusion</w:t>
      </w:r>
      <w:bookmarkEnd w:id="9"/>
    </w:p>
    <w:p w14:paraId="31E1AB9E" w14:textId="77777777" w:rsidR="00B13437" w:rsidRPr="00D63679" w:rsidRDefault="00B13437" w:rsidP="00B13437">
      <w:pPr>
        <w:rPr>
          <w:sz w:val="24"/>
          <w:szCs w:val="24"/>
        </w:rPr>
      </w:pPr>
    </w:p>
    <w:p w14:paraId="1996E9E1" w14:textId="28DF2EBB" w:rsidR="00215B09" w:rsidRPr="00D63679" w:rsidRDefault="00215B09" w:rsidP="00D63679">
      <w:pPr>
        <w:rPr>
          <w:sz w:val="24"/>
          <w:szCs w:val="24"/>
        </w:rPr>
      </w:pPr>
      <w:bookmarkStart w:id="10" w:name="_Toc161229913"/>
      <w:r w:rsidRPr="00D63679">
        <w:rPr>
          <w:sz w:val="24"/>
          <w:szCs w:val="24"/>
        </w:rPr>
        <w:t>Timeliness</w:t>
      </w:r>
      <w:bookmarkEnd w:id="10"/>
    </w:p>
    <w:p w14:paraId="198F5DDF" w14:textId="23F6D46D" w:rsidR="001269AA" w:rsidRPr="00466596" w:rsidRDefault="008F1F8D" w:rsidP="001269AA">
      <w:pPr>
        <w:spacing w:after="0" w:line="240" w:lineRule="auto"/>
        <w:rPr>
          <w:rFonts w:cstheme="minorHAnsi"/>
          <w:sz w:val="24"/>
          <w:szCs w:val="24"/>
        </w:rPr>
      </w:pPr>
      <w:r w:rsidRPr="00466596">
        <w:rPr>
          <w:rFonts w:cstheme="minorHAnsi"/>
          <w:sz w:val="24"/>
          <w:szCs w:val="24"/>
        </w:rPr>
        <w:t>To conclude t</w:t>
      </w:r>
      <w:r w:rsidR="00B67155" w:rsidRPr="00466596">
        <w:rPr>
          <w:rFonts w:cstheme="minorHAnsi"/>
          <w:sz w:val="24"/>
          <w:szCs w:val="24"/>
        </w:rPr>
        <w:t xml:space="preserve">he OPCC considers </w:t>
      </w:r>
      <w:r w:rsidR="00AF36C5" w:rsidRPr="00466596">
        <w:rPr>
          <w:rFonts w:cstheme="minorHAnsi"/>
          <w:sz w:val="24"/>
          <w:szCs w:val="24"/>
        </w:rPr>
        <w:t xml:space="preserve">that overall that complaints have been handled reasonably and proportionately. </w:t>
      </w:r>
      <w:r w:rsidR="00612088" w:rsidRPr="00466596">
        <w:rPr>
          <w:rFonts w:cstheme="minorHAnsi"/>
          <w:sz w:val="24"/>
          <w:szCs w:val="24"/>
        </w:rPr>
        <w:t>Th</w:t>
      </w:r>
      <w:r w:rsidR="00F553C0" w:rsidRPr="00466596">
        <w:rPr>
          <w:rFonts w:cstheme="minorHAnsi"/>
          <w:sz w:val="24"/>
          <w:szCs w:val="24"/>
        </w:rPr>
        <w:t>e</w:t>
      </w:r>
      <w:r w:rsidR="00B67155" w:rsidRPr="00466596">
        <w:rPr>
          <w:rFonts w:cstheme="minorHAnsi"/>
          <w:sz w:val="24"/>
          <w:szCs w:val="24"/>
        </w:rPr>
        <w:t xml:space="preserve"> average time to finalise complaints</w:t>
      </w:r>
      <w:r w:rsidR="00612088" w:rsidRPr="00466596">
        <w:rPr>
          <w:rFonts w:cstheme="minorHAnsi"/>
          <w:sz w:val="24"/>
          <w:szCs w:val="24"/>
        </w:rPr>
        <w:t xml:space="preserve"> that have been investigated</w:t>
      </w:r>
      <w:r w:rsidR="00B67155" w:rsidRPr="00466596">
        <w:rPr>
          <w:rFonts w:cstheme="minorHAnsi"/>
          <w:sz w:val="24"/>
          <w:szCs w:val="24"/>
        </w:rPr>
        <w:t xml:space="preserve"> was less than what has been recorded by the IOPC</w:t>
      </w:r>
      <w:r w:rsidR="00B94A9F">
        <w:rPr>
          <w:rFonts w:cstheme="minorHAnsi"/>
          <w:sz w:val="24"/>
          <w:szCs w:val="24"/>
        </w:rPr>
        <w:t xml:space="preserve"> in th</w:t>
      </w:r>
      <w:r w:rsidR="004A5FF7">
        <w:rPr>
          <w:rFonts w:cstheme="minorHAnsi"/>
          <w:sz w:val="24"/>
          <w:szCs w:val="24"/>
        </w:rPr>
        <w:t>eir quarterly report</w:t>
      </w:r>
      <w:r w:rsidR="00612088" w:rsidRPr="00466596">
        <w:rPr>
          <w:rFonts w:cstheme="minorHAnsi"/>
          <w:sz w:val="24"/>
          <w:szCs w:val="24"/>
        </w:rPr>
        <w:t xml:space="preserve">. </w:t>
      </w:r>
      <w:r w:rsidR="00BB17AC" w:rsidRPr="00466596">
        <w:rPr>
          <w:rFonts w:cstheme="minorHAnsi"/>
          <w:sz w:val="24"/>
          <w:szCs w:val="24"/>
        </w:rPr>
        <w:t>There were some concerns around the timeliness of complaints where t</w:t>
      </w:r>
      <w:r w:rsidR="00084587" w:rsidRPr="00466596">
        <w:rPr>
          <w:rFonts w:cstheme="minorHAnsi"/>
          <w:sz w:val="24"/>
          <w:szCs w:val="24"/>
        </w:rPr>
        <w:t xml:space="preserve">he factor of the allegation concerned </w:t>
      </w:r>
      <w:r w:rsidR="008333CE" w:rsidRPr="00466596">
        <w:rPr>
          <w:rFonts w:cstheme="minorHAnsi"/>
          <w:sz w:val="24"/>
          <w:szCs w:val="24"/>
        </w:rPr>
        <w:t>“</w:t>
      </w:r>
      <w:r w:rsidR="00084587" w:rsidRPr="00466596">
        <w:rPr>
          <w:rFonts w:cstheme="minorHAnsi"/>
          <w:sz w:val="24"/>
          <w:szCs w:val="24"/>
        </w:rPr>
        <w:t>Hate Crime</w:t>
      </w:r>
      <w:r w:rsidR="008333CE" w:rsidRPr="00466596">
        <w:rPr>
          <w:rFonts w:cstheme="minorHAnsi"/>
          <w:sz w:val="24"/>
          <w:szCs w:val="24"/>
        </w:rPr>
        <w:t>”</w:t>
      </w:r>
      <w:r w:rsidR="00084587" w:rsidRPr="00466596">
        <w:rPr>
          <w:rFonts w:cstheme="minorHAnsi"/>
          <w:sz w:val="24"/>
          <w:szCs w:val="24"/>
        </w:rPr>
        <w:t xml:space="preserve">. However an explanation has been provided by the Appropriate Authority that the </w:t>
      </w:r>
      <w:r w:rsidR="00025771" w:rsidRPr="00466596">
        <w:rPr>
          <w:rFonts w:cstheme="minorHAnsi"/>
          <w:sz w:val="24"/>
          <w:szCs w:val="24"/>
        </w:rPr>
        <w:t>cases concerned were exceptional circumstances and should not be an indication of the</w:t>
      </w:r>
      <w:r w:rsidR="00E0346B" w:rsidRPr="00466596">
        <w:rPr>
          <w:rFonts w:cstheme="minorHAnsi"/>
          <w:sz w:val="24"/>
          <w:szCs w:val="24"/>
        </w:rPr>
        <w:t>ir performance for all complaints.</w:t>
      </w:r>
      <w:r w:rsidR="001269AA" w:rsidRPr="00466596">
        <w:rPr>
          <w:rFonts w:cstheme="minorHAnsi"/>
          <w:sz w:val="24"/>
          <w:szCs w:val="24"/>
        </w:rPr>
        <w:t xml:space="preserve"> Occasionally delays are inevitable and can be dependent on many factors including resources, workloads and the need for prioritisation.</w:t>
      </w:r>
    </w:p>
    <w:p w14:paraId="56338D88" w14:textId="77777777" w:rsidR="007971D1" w:rsidRPr="00D63679" w:rsidRDefault="007971D1" w:rsidP="006C378F">
      <w:pPr>
        <w:rPr>
          <w:rFonts w:asciiTheme="minorHAnsi" w:hAnsiTheme="minorHAnsi" w:cstheme="minorHAnsi"/>
          <w:sz w:val="24"/>
          <w:szCs w:val="24"/>
        </w:rPr>
      </w:pPr>
    </w:p>
    <w:p w14:paraId="31F6E793" w14:textId="7EB34EF3" w:rsidR="00215B09" w:rsidRPr="00D63679" w:rsidRDefault="00215B09" w:rsidP="00D63679">
      <w:pPr>
        <w:rPr>
          <w:rFonts w:cstheme="minorHAnsi"/>
          <w:sz w:val="24"/>
          <w:szCs w:val="24"/>
        </w:rPr>
      </w:pPr>
      <w:bookmarkStart w:id="11" w:name="_Toc161229914"/>
      <w:r w:rsidRPr="00D63679">
        <w:rPr>
          <w:rFonts w:cstheme="minorHAnsi"/>
          <w:sz w:val="24"/>
          <w:szCs w:val="24"/>
        </w:rPr>
        <w:t>Initial complaint handling</w:t>
      </w:r>
      <w:bookmarkEnd w:id="11"/>
    </w:p>
    <w:p w14:paraId="29A4582D" w14:textId="6C69C836" w:rsidR="00215B09" w:rsidRPr="00466596" w:rsidRDefault="004C6487" w:rsidP="00215B09">
      <w:pPr>
        <w:rPr>
          <w:rFonts w:cstheme="minorHAnsi"/>
          <w:sz w:val="24"/>
          <w:szCs w:val="24"/>
        </w:rPr>
      </w:pPr>
      <w:r w:rsidRPr="00466596">
        <w:rPr>
          <w:rFonts w:cstheme="minorHAnsi"/>
          <w:sz w:val="24"/>
          <w:szCs w:val="24"/>
        </w:rPr>
        <w:t>During the dip sample of complaints that had been investigated it was identified that</w:t>
      </w:r>
      <w:r w:rsidR="00967D2B" w:rsidRPr="00466596">
        <w:rPr>
          <w:rFonts w:cstheme="minorHAnsi"/>
          <w:sz w:val="24"/>
          <w:szCs w:val="24"/>
        </w:rPr>
        <w:t xml:space="preserve"> the complaint handler had not completed a Terms </w:t>
      </w:r>
      <w:r w:rsidR="004A5FF7">
        <w:rPr>
          <w:rFonts w:cstheme="minorHAnsi"/>
          <w:sz w:val="24"/>
          <w:szCs w:val="24"/>
        </w:rPr>
        <w:t>o</w:t>
      </w:r>
      <w:r w:rsidR="00967D2B" w:rsidRPr="00466596">
        <w:rPr>
          <w:rFonts w:cstheme="minorHAnsi"/>
          <w:sz w:val="24"/>
          <w:szCs w:val="24"/>
        </w:rPr>
        <w:t xml:space="preserve">f Reference which resulted in allegations not being recorded. </w:t>
      </w:r>
      <w:r w:rsidR="00215B09" w:rsidRPr="00466596">
        <w:rPr>
          <w:rFonts w:cstheme="minorHAnsi"/>
          <w:sz w:val="24"/>
          <w:szCs w:val="24"/>
        </w:rPr>
        <w:t>While the regulations only mandate terms of reference for investigations that are subject to special procedures, the IOPC expects all investigations to have terms of reference</w:t>
      </w:r>
      <w:r w:rsidR="0083237A" w:rsidRPr="00466596">
        <w:rPr>
          <w:rFonts w:cstheme="minorHAnsi"/>
          <w:sz w:val="24"/>
          <w:szCs w:val="24"/>
        </w:rPr>
        <w:t xml:space="preserve">. </w:t>
      </w:r>
      <w:r w:rsidR="00540C4A" w:rsidRPr="00466596">
        <w:rPr>
          <w:rFonts w:cstheme="minorHAnsi"/>
          <w:sz w:val="24"/>
          <w:szCs w:val="24"/>
        </w:rPr>
        <w:t>The Appropriate Authority has requested PSD</w:t>
      </w:r>
      <w:r w:rsidR="0035676B" w:rsidRPr="00466596">
        <w:rPr>
          <w:rFonts w:cstheme="minorHAnsi"/>
          <w:sz w:val="24"/>
          <w:szCs w:val="24"/>
        </w:rPr>
        <w:t xml:space="preserve"> Supervisors to debrief their team members and remind them of the need to produce Terms of Reference and provide them to complainants.</w:t>
      </w:r>
    </w:p>
    <w:p w14:paraId="2141C3D8" w14:textId="682F0F72" w:rsidR="002351C1" w:rsidRPr="00466596" w:rsidRDefault="007C0DD5" w:rsidP="00215B09">
      <w:pPr>
        <w:rPr>
          <w:rFonts w:cstheme="minorHAnsi"/>
          <w:sz w:val="24"/>
          <w:szCs w:val="24"/>
        </w:rPr>
      </w:pPr>
      <w:r w:rsidRPr="00466596">
        <w:rPr>
          <w:rFonts w:cstheme="minorHAnsi"/>
          <w:sz w:val="24"/>
          <w:szCs w:val="24"/>
        </w:rPr>
        <w:t xml:space="preserve">It should be noted that </w:t>
      </w:r>
      <w:r w:rsidR="00B8289F" w:rsidRPr="00466596">
        <w:rPr>
          <w:rFonts w:cstheme="minorHAnsi"/>
          <w:sz w:val="24"/>
          <w:szCs w:val="24"/>
        </w:rPr>
        <w:t xml:space="preserve">during the dip sampling the OPCC identified a common theme </w:t>
      </w:r>
      <w:r w:rsidR="00266C87" w:rsidRPr="00466596">
        <w:rPr>
          <w:rFonts w:cstheme="minorHAnsi"/>
          <w:sz w:val="24"/>
          <w:szCs w:val="24"/>
        </w:rPr>
        <w:t>with Oversight concerns raised from</w:t>
      </w:r>
      <w:r w:rsidR="00B8289F" w:rsidRPr="00466596">
        <w:rPr>
          <w:rFonts w:cstheme="minorHAnsi"/>
          <w:sz w:val="24"/>
          <w:szCs w:val="24"/>
        </w:rPr>
        <w:t xml:space="preserve"> OPCC complaint reviews</w:t>
      </w:r>
      <w:r w:rsidR="00573CD6" w:rsidRPr="00466596">
        <w:rPr>
          <w:rFonts w:cstheme="minorHAnsi"/>
          <w:sz w:val="24"/>
          <w:szCs w:val="24"/>
        </w:rPr>
        <w:t>,</w:t>
      </w:r>
      <w:r w:rsidR="00B8289F" w:rsidRPr="00466596">
        <w:rPr>
          <w:rFonts w:cstheme="minorHAnsi"/>
          <w:sz w:val="24"/>
          <w:szCs w:val="24"/>
        </w:rPr>
        <w:t xml:space="preserve"> where </w:t>
      </w:r>
      <w:r w:rsidR="00FC0FC5" w:rsidRPr="00466596">
        <w:rPr>
          <w:rFonts w:cstheme="minorHAnsi"/>
          <w:sz w:val="24"/>
          <w:szCs w:val="24"/>
        </w:rPr>
        <w:t xml:space="preserve">allegations have been missed/not recorded. Additionally best practice </w:t>
      </w:r>
      <w:r w:rsidR="00812BBD">
        <w:rPr>
          <w:rFonts w:cstheme="minorHAnsi"/>
          <w:sz w:val="24"/>
          <w:szCs w:val="24"/>
        </w:rPr>
        <w:t xml:space="preserve">has been </w:t>
      </w:r>
      <w:r w:rsidR="00915274" w:rsidRPr="00466596">
        <w:rPr>
          <w:rFonts w:cstheme="minorHAnsi"/>
          <w:sz w:val="24"/>
          <w:szCs w:val="24"/>
        </w:rPr>
        <w:t xml:space="preserve">identified </w:t>
      </w:r>
      <w:r w:rsidR="00FC0FC5" w:rsidRPr="00466596">
        <w:rPr>
          <w:rFonts w:cstheme="minorHAnsi"/>
          <w:sz w:val="24"/>
          <w:szCs w:val="24"/>
        </w:rPr>
        <w:t xml:space="preserve">where </w:t>
      </w:r>
      <w:r w:rsidR="001930FE" w:rsidRPr="00466596">
        <w:rPr>
          <w:rFonts w:cstheme="minorHAnsi"/>
          <w:sz w:val="24"/>
          <w:szCs w:val="24"/>
        </w:rPr>
        <w:t xml:space="preserve">a ToR was provided for a complaint handled </w:t>
      </w:r>
      <w:r w:rsidR="00812BBD">
        <w:rPr>
          <w:rFonts w:cstheme="minorHAnsi"/>
          <w:sz w:val="24"/>
          <w:szCs w:val="24"/>
        </w:rPr>
        <w:t>other than by investigation (OTBI)</w:t>
      </w:r>
      <w:r w:rsidR="00F4396D" w:rsidRPr="00466596">
        <w:rPr>
          <w:rFonts w:cstheme="minorHAnsi"/>
          <w:sz w:val="24"/>
          <w:szCs w:val="24"/>
        </w:rPr>
        <w:t xml:space="preserve">. As such </w:t>
      </w:r>
      <w:r w:rsidR="00F4396D" w:rsidRPr="00466596">
        <w:rPr>
          <w:rFonts w:cstheme="minorHAnsi"/>
          <w:sz w:val="24"/>
          <w:szCs w:val="24"/>
        </w:rPr>
        <w:lastRenderedPageBreak/>
        <w:t xml:space="preserve">the OPCC recommends that ToR is extended to complaints handled OTBI </w:t>
      </w:r>
      <w:r w:rsidR="00210F05" w:rsidRPr="00466596">
        <w:rPr>
          <w:rFonts w:cstheme="minorHAnsi"/>
          <w:sz w:val="24"/>
          <w:szCs w:val="24"/>
        </w:rPr>
        <w:t>to provide complainants with a clear understanding of the complaint that will be considered.</w:t>
      </w:r>
    </w:p>
    <w:p w14:paraId="073CD880" w14:textId="500D74D2" w:rsidR="00E96D3C" w:rsidRPr="00466596" w:rsidRDefault="00E96D3C" w:rsidP="4FB22F0E">
      <w:pPr>
        <w:rPr>
          <w:rFonts w:cstheme="minorBidi"/>
          <w:sz w:val="24"/>
          <w:szCs w:val="24"/>
        </w:rPr>
      </w:pPr>
      <w:r w:rsidRPr="2D822959">
        <w:rPr>
          <w:rFonts w:cstheme="minorBidi"/>
          <w:sz w:val="24"/>
          <w:szCs w:val="24"/>
        </w:rPr>
        <w:t xml:space="preserve">At the time of writing this report the IOPC are delivering workshops “Right First Time” which go through a tool kit </w:t>
      </w:r>
      <w:r w:rsidR="1133E5F0" w:rsidRPr="67131A28">
        <w:rPr>
          <w:rFonts w:cstheme="minorBidi"/>
          <w:sz w:val="24"/>
          <w:szCs w:val="24"/>
        </w:rPr>
        <w:t>that</w:t>
      </w:r>
      <w:r w:rsidRPr="2D822959">
        <w:rPr>
          <w:rFonts w:cstheme="minorBidi"/>
          <w:sz w:val="24"/>
          <w:szCs w:val="24"/>
        </w:rPr>
        <w:t xml:space="preserve"> will be available to all complaint handlers to support and ensure there is consistency in the initial stages of handling complaints</w:t>
      </w:r>
      <w:r w:rsidR="002E57B6" w:rsidRPr="2D822959">
        <w:rPr>
          <w:rFonts w:cstheme="minorBidi"/>
          <w:sz w:val="24"/>
          <w:szCs w:val="24"/>
        </w:rPr>
        <w:t>.</w:t>
      </w:r>
      <w:r w:rsidR="00812BBD" w:rsidRPr="2D822959">
        <w:rPr>
          <w:rFonts w:cstheme="minorBidi"/>
          <w:sz w:val="24"/>
          <w:szCs w:val="24"/>
        </w:rPr>
        <w:t xml:space="preserve"> OPCC repres</w:t>
      </w:r>
      <w:r w:rsidR="009F601C" w:rsidRPr="2D822959">
        <w:rPr>
          <w:rFonts w:cstheme="minorBidi"/>
          <w:sz w:val="24"/>
          <w:szCs w:val="24"/>
        </w:rPr>
        <w:t>entative</w:t>
      </w:r>
      <w:r w:rsidR="002D3281" w:rsidRPr="2D822959">
        <w:rPr>
          <w:rFonts w:cstheme="minorBidi"/>
          <w:sz w:val="24"/>
          <w:szCs w:val="24"/>
        </w:rPr>
        <w:t>s will also be attending the workshops.</w:t>
      </w:r>
    </w:p>
    <w:p w14:paraId="3493EAD2" w14:textId="77777777" w:rsidR="00215B09" w:rsidRPr="00060AA5" w:rsidRDefault="00215B09" w:rsidP="00060AA5">
      <w:pPr>
        <w:rPr>
          <w:sz w:val="24"/>
          <w:szCs w:val="24"/>
        </w:rPr>
      </w:pPr>
    </w:p>
    <w:p w14:paraId="37B36596" w14:textId="3DFC7C80" w:rsidR="00215B09" w:rsidRPr="00060AA5" w:rsidRDefault="00C13905" w:rsidP="00060AA5">
      <w:pPr>
        <w:rPr>
          <w:sz w:val="24"/>
          <w:szCs w:val="24"/>
        </w:rPr>
      </w:pPr>
      <w:bookmarkStart w:id="12" w:name="_Toc161229915"/>
      <w:r w:rsidRPr="00060AA5">
        <w:rPr>
          <w:sz w:val="24"/>
          <w:szCs w:val="24"/>
        </w:rPr>
        <w:t xml:space="preserve">Outcome/ </w:t>
      </w:r>
      <w:r w:rsidR="00215B09" w:rsidRPr="00060AA5">
        <w:rPr>
          <w:sz w:val="24"/>
          <w:szCs w:val="24"/>
        </w:rPr>
        <w:t>Learning</w:t>
      </w:r>
      <w:bookmarkEnd w:id="12"/>
    </w:p>
    <w:p w14:paraId="45D7377A" w14:textId="137BE56A" w:rsidR="00C153BE" w:rsidRPr="00466596" w:rsidRDefault="00C153BE" w:rsidP="4FB22F0E">
      <w:pPr>
        <w:rPr>
          <w:rFonts w:cstheme="minorBidi"/>
          <w:sz w:val="24"/>
          <w:szCs w:val="24"/>
        </w:rPr>
      </w:pPr>
      <w:r w:rsidRPr="4FB22F0E">
        <w:rPr>
          <w:rFonts w:cstheme="minorBidi"/>
          <w:sz w:val="24"/>
          <w:szCs w:val="24"/>
        </w:rPr>
        <w:t>In four of the cases reviewed as “other action” it is noted that during the handling of complaints PSD had identified learning for the officers subject to complaint which had been allocated to the local supervisors for action. Therefore it is considered that the recording of these complaints as “Other action” could have been recorded</w:t>
      </w:r>
      <w:r w:rsidR="0A341731" w:rsidRPr="4FB22F0E">
        <w:rPr>
          <w:rFonts w:cstheme="minorBidi"/>
          <w:sz w:val="24"/>
          <w:szCs w:val="24"/>
        </w:rPr>
        <w:t xml:space="preserve"> as</w:t>
      </w:r>
      <w:r w:rsidRPr="4FB22F0E">
        <w:rPr>
          <w:rFonts w:cstheme="minorBidi"/>
          <w:sz w:val="24"/>
          <w:szCs w:val="24"/>
        </w:rPr>
        <w:t xml:space="preserve"> “Learning from reflection”</w:t>
      </w:r>
    </w:p>
    <w:p w14:paraId="0025814C" w14:textId="1B12B690" w:rsidR="009318EB" w:rsidRPr="00466596" w:rsidRDefault="006308B9" w:rsidP="4FB22F0E">
      <w:pPr>
        <w:rPr>
          <w:rStyle w:val="eop"/>
          <w:rFonts w:cstheme="minorBidi"/>
          <w:sz w:val="24"/>
          <w:szCs w:val="24"/>
        </w:rPr>
      </w:pPr>
      <w:r w:rsidRPr="4FB22F0E">
        <w:rPr>
          <w:rFonts w:cstheme="minorBidi"/>
          <w:sz w:val="24"/>
          <w:szCs w:val="24"/>
        </w:rPr>
        <w:t>Good practice was identified where as a result of reflective learning the Supervisor notified PSD what learning had taken place.</w:t>
      </w:r>
      <w:r w:rsidR="00072374" w:rsidRPr="4FB22F0E">
        <w:rPr>
          <w:rFonts w:cstheme="minorBidi"/>
          <w:sz w:val="24"/>
          <w:szCs w:val="24"/>
        </w:rPr>
        <w:t xml:space="preserve"> The OPCC consider</w:t>
      </w:r>
      <w:r w:rsidR="001E7845" w:rsidRPr="4FB22F0E">
        <w:rPr>
          <w:rFonts w:cstheme="minorBidi"/>
          <w:sz w:val="24"/>
          <w:szCs w:val="24"/>
        </w:rPr>
        <w:t xml:space="preserve">s that supervisors adopt this method </w:t>
      </w:r>
      <w:r w:rsidR="000F4BE0" w:rsidRPr="4FB22F0E">
        <w:rPr>
          <w:rFonts w:cstheme="minorBidi"/>
          <w:sz w:val="24"/>
          <w:szCs w:val="24"/>
        </w:rPr>
        <w:t xml:space="preserve">of sharing learning with PSD which would be beneficial for </w:t>
      </w:r>
      <w:r w:rsidR="004E70A3" w:rsidRPr="4FB22F0E">
        <w:rPr>
          <w:rFonts w:cstheme="minorBidi"/>
          <w:sz w:val="24"/>
          <w:szCs w:val="24"/>
        </w:rPr>
        <w:t>any external scrutiny.</w:t>
      </w:r>
      <w:r w:rsidR="007971D1" w:rsidRPr="4FB22F0E">
        <w:rPr>
          <w:rFonts w:cstheme="minorBidi"/>
          <w:sz w:val="24"/>
          <w:szCs w:val="24"/>
        </w:rPr>
        <w:t xml:space="preserve"> </w:t>
      </w:r>
      <w:r w:rsidR="00415012" w:rsidRPr="4FB22F0E">
        <w:rPr>
          <w:rFonts w:cstheme="minorBidi"/>
          <w:sz w:val="24"/>
          <w:szCs w:val="24"/>
        </w:rPr>
        <w:t>In cases where the learning was not fed back to PSD, the OPCC queried whether they have sight of complaints where there is learning from reflection. The OPCC also queried whether complainants are updated on any reflective practice which takes place.</w:t>
      </w:r>
      <w:r w:rsidR="005B7653" w:rsidRPr="4FB22F0E">
        <w:rPr>
          <w:rFonts w:cstheme="minorBidi"/>
          <w:sz w:val="24"/>
          <w:szCs w:val="24"/>
        </w:rPr>
        <w:t xml:space="preserve"> It is accepted that</w:t>
      </w:r>
      <w:r w:rsidR="009318EB" w:rsidRPr="4FB22F0E">
        <w:rPr>
          <w:rStyle w:val="eop"/>
          <w:rFonts w:cstheme="minorBidi"/>
          <w:sz w:val="24"/>
          <w:szCs w:val="24"/>
        </w:rPr>
        <w:t xml:space="preserve"> complaints will only make up a small portion of any performance monitoring framework, </w:t>
      </w:r>
      <w:r w:rsidR="00F17CAE" w:rsidRPr="4FB22F0E">
        <w:rPr>
          <w:rStyle w:val="eop"/>
          <w:rFonts w:cstheme="minorBidi"/>
          <w:sz w:val="24"/>
          <w:szCs w:val="24"/>
        </w:rPr>
        <w:t>and that</w:t>
      </w:r>
      <w:r w:rsidR="009318EB" w:rsidRPr="4FB22F0E">
        <w:rPr>
          <w:rStyle w:val="eop"/>
          <w:rFonts w:cstheme="minorBidi"/>
          <w:sz w:val="24"/>
          <w:szCs w:val="24"/>
        </w:rPr>
        <w:t xml:space="preserve"> ownership of this framework </w:t>
      </w:r>
      <w:r w:rsidR="00F17CAE" w:rsidRPr="4FB22F0E">
        <w:rPr>
          <w:rStyle w:val="eop"/>
          <w:rFonts w:cstheme="minorBidi"/>
          <w:sz w:val="24"/>
          <w:szCs w:val="24"/>
        </w:rPr>
        <w:t>should not just sit with PSD</w:t>
      </w:r>
      <w:r w:rsidR="009318EB" w:rsidRPr="4FB22F0E">
        <w:rPr>
          <w:rStyle w:val="eop"/>
          <w:rFonts w:cstheme="minorBidi"/>
          <w:sz w:val="24"/>
          <w:szCs w:val="24"/>
        </w:rPr>
        <w:t>.</w:t>
      </w:r>
      <w:r w:rsidR="00F85D01" w:rsidRPr="4FB22F0E">
        <w:rPr>
          <w:rStyle w:val="eop"/>
          <w:rFonts w:cstheme="minorBidi"/>
          <w:sz w:val="24"/>
          <w:szCs w:val="24"/>
        </w:rPr>
        <w:t xml:space="preserve"> The</w:t>
      </w:r>
      <w:r w:rsidR="00F17CAE" w:rsidRPr="4FB22F0E">
        <w:rPr>
          <w:rStyle w:val="eop"/>
          <w:rFonts w:cstheme="minorBidi"/>
          <w:sz w:val="24"/>
          <w:szCs w:val="24"/>
        </w:rPr>
        <w:t>refore the F</w:t>
      </w:r>
      <w:r w:rsidR="00F85D01" w:rsidRPr="4FB22F0E">
        <w:rPr>
          <w:rStyle w:val="eop"/>
          <w:rFonts w:cstheme="minorBidi"/>
          <w:sz w:val="24"/>
          <w:szCs w:val="24"/>
        </w:rPr>
        <w:t xml:space="preserve">orce should consider </w:t>
      </w:r>
      <w:r w:rsidR="001F520E" w:rsidRPr="4FB22F0E">
        <w:rPr>
          <w:rStyle w:val="eop"/>
          <w:rFonts w:cstheme="minorBidi"/>
          <w:sz w:val="24"/>
          <w:szCs w:val="24"/>
        </w:rPr>
        <w:t xml:space="preserve">it’s processes in relation to reflective practice to ensure there </w:t>
      </w:r>
      <w:r w:rsidR="72D9B146" w:rsidRPr="67131A28">
        <w:rPr>
          <w:rStyle w:val="eop"/>
          <w:rFonts w:cstheme="minorBidi"/>
          <w:sz w:val="24"/>
          <w:szCs w:val="24"/>
        </w:rPr>
        <w:t>are</w:t>
      </w:r>
      <w:r w:rsidR="001F520E" w:rsidRPr="4FB22F0E">
        <w:rPr>
          <w:rStyle w:val="eop"/>
          <w:rFonts w:cstheme="minorBidi"/>
          <w:sz w:val="24"/>
          <w:szCs w:val="24"/>
        </w:rPr>
        <w:t xml:space="preserve"> </w:t>
      </w:r>
      <w:r w:rsidR="008C5DE2" w:rsidRPr="4FB22F0E">
        <w:rPr>
          <w:rStyle w:val="eop"/>
          <w:rFonts w:cstheme="minorBidi"/>
          <w:sz w:val="24"/>
          <w:szCs w:val="24"/>
        </w:rPr>
        <w:t>sufficient links between PSD and HR</w:t>
      </w:r>
      <w:r w:rsidR="00A838E8" w:rsidRPr="4FB22F0E">
        <w:rPr>
          <w:rStyle w:val="eop"/>
          <w:rFonts w:cstheme="minorBidi"/>
          <w:sz w:val="24"/>
          <w:szCs w:val="24"/>
        </w:rPr>
        <w:t xml:space="preserve"> and that there are Quality Assurance mechanism in place to </w:t>
      </w:r>
      <w:r w:rsidR="00A838E8" w:rsidRPr="67131A28">
        <w:rPr>
          <w:rStyle w:val="eop"/>
          <w:rFonts w:cstheme="minorBidi"/>
          <w:sz w:val="24"/>
          <w:szCs w:val="24"/>
        </w:rPr>
        <w:t>monitor</w:t>
      </w:r>
      <w:r w:rsidR="00A838E8" w:rsidRPr="4FB22F0E">
        <w:rPr>
          <w:rStyle w:val="eop"/>
          <w:rFonts w:cstheme="minorBidi"/>
          <w:sz w:val="24"/>
          <w:szCs w:val="24"/>
        </w:rPr>
        <w:t xml:space="preserve"> trends/themes of </w:t>
      </w:r>
      <w:r w:rsidR="00E36A2E" w:rsidRPr="4FB22F0E">
        <w:rPr>
          <w:rStyle w:val="eop"/>
          <w:rFonts w:cstheme="minorBidi"/>
          <w:sz w:val="24"/>
          <w:szCs w:val="24"/>
        </w:rPr>
        <w:t>learning.</w:t>
      </w:r>
    </w:p>
    <w:p w14:paraId="2EE7924B" w14:textId="77777777" w:rsidR="00B67155" w:rsidRPr="00466596" w:rsidRDefault="00B67155" w:rsidP="00781BDD">
      <w:pPr>
        <w:rPr>
          <w:rFonts w:cstheme="minorHAnsi"/>
          <w:sz w:val="24"/>
          <w:szCs w:val="24"/>
        </w:rPr>
      </w:pPr>
    </w:p>
    <w:p w14:paraId="19E54E9E" w14:textId="337E8100" w:rsidR="00F9218B" w:rsidRDefault="00A2157C" w:rsidP="00A2157C">
      <w:pPr>
        <w:pStyle w:val="Heading1"/>
      </w:pPr>
      <w:bookmarkStart w:id="13" w:name="_Toc161230234"/>
      <w:r>
        <w:t xml:space="preserve">6.0 </w:t>
      </w:r>
      <w:r w:rsidR="00135121" w:rsidRPr="00466596">
        <w:t>Next Steps</w:t>
      </w:r>
      <w:bookmarkEnd w:id="13"/>
      <w:r w:rsidR="000A72BB" w:rsidRPr="00466596">
        <w:t xml:space="preserve"> </w:t>
      </w:r>
    </w:p>
    <w:p w14:paraId="2F49BCAA" w14:textId="77777777" w:rsidR="002E57B6" w:rsidRPr="002E57B6" w:rsidRDefault="002E57B6" w:rsidP="002E57B6"/>
    <w:p w14:paraId="4FE51928" w14:textId="2BF58A2B" w:rsidR="00F615E4" w:rsidRPr="00466596" w:rsidRDefault="00FA3E57" w:rsidP="00CD1947">
      <w:pPr>
        <w:rPr>
          <w:sz w:val="24"/>
          <w:szCs w:val="24"/>
        </w:rPr>
      </w:pPr>
      <w:r w:rsidRPr="00466596">
        <w:rPr>
          <w:sz w:val="24"/>
          <w:szCs w:val="24"/>
        </w:rPr>
        <w:t xml:space="preserve">In line with the Policing Protocol </w:t>
      </w:r>
      <w:r w:rsidR="00387A9F" w:rsidRPr="00466596">
        <w:rPr>
          <w:sz w:val="24"/>
          <w:szCs w:val="24"/>
        </w:rPr>
        <w:t>20</w:t>
      </w:r>
      <w:r w:rsidR="00387A9F">
        <w:rPr>
          <w:sz w:val="24"/>
          <w:szCs w:val="24"/>
        </w:rPr>
        <w:t>23</w:t>
      </w:r>
      <w:r w:rsidR="00387A9F" w:rsidRPr="00466596">
        <w:rPr>
          <w:sz w:val="24"/>
          <w:szCs w:val="24"/>
        </w:rPr>
        <w:t xml:space="preserve"> </w:t>
      </w:r>
      <w:r w:rsidR="001F720B" w:rsidRPr="00466596">
        <w:rPr>
          <w:sz w:val="24"/>
          <w:szCs w:val="24"/>
        </w:rPr>
        <w:t>the PCC</w:t>
      </w:r>
      <w:r w:rsidR="00387CBA" w:rsidRPr="00466596">
        <w:rPr>
          <w:sz w:val="24"/>
          <w:szCs w:val="24"/>
        </w:rPr>
        <w:t xml:space="preserve"> has a duty to</w:t>
      </w:r>
      <w:r w:rsidR="000A72BB" w:rsidRPr="00466596">
        <w:rPr>
          <w:sz w:val="24"/>
          <w:szCs w:val="24"/>
        </w:rPr>
        <w:t xml:space="preserve"> </w:t>
      </w:r>
      <w:r w:rsidR="00F615E4" w:rsidRPr="00466596">
        <w:rPr>
          <w:rFonts w:cs="Arial"/>
          <w:color w:val="1E1E1E"/>
          <w:sz w:val="24"/>
          <w:szCs w:val="24"/>
          <w:shd w:val="clear" w:color="auto" w:fill="FFFFFF"/>
        </w:rPr>
        <w:t>monitor all complaints made against officers and staff, whilst having responsibility for complaints against the Chief Constable.</w:t>
      </w:r>
      <w:r w:rsidR="00D84F0B" w:rsidRPr="00466596">
        <w:rPr>
          <w:sz w:val="24"/>
          <w:szCs w:val="24"/>
        </w:rPr>
        <w:t xml:space="preserve"> </w:t>
      </w:r>
      <w:hyperlink r:id="rId14" w:history="1">
        <w:r w:rsidR="00D84F0B" w:rsidRPr="00466596">
          <w:rPr>
            <w:rStyle w:val="Hyperlink"/>
            <w:sz w:val="24"/>
            <w:szCs w:val="24"/>
          </w:rPr>
          <w:t>The Policing Protocol Order 2023 (legislation.gov.uk)</w:t>
        </w:r>
      </w:hyperlink>
      <w:r w:rsidR="00D84F0B" w:rsidRPr="00466596">
        <w:rPr>
          <w:sz w:val="24"/>
          <w:szCs w:val="24"/>
        </w:rPr>
        <w:t xml:space="preserve"> It is therefore considered that </w:t>
      </w:r>
      <w:r w:rsidR="0CBD1215" w:rsidRPr="00466596">
        <w:rPr>
          <w:sz w:val="24"/>
          <w:szCs w:val="24"/>
        </w:rPr>
        <w:t>the organisation</w:t>
      </w:r>
      <w:r w:rsidR="00D84F0B" w:rsidRPr="00466596">
        <w:rPr>
          <w:sz w:val="24"/>
          <w:szCs w:val="24"/>
        </w:rPr>
        <w:t xml:space="preserve"> consider the following recommendations</w:t>
      </w:r>
      <w:r w:rsidR="23AE1248" w:rsidRPr="00466596">
        <w:rPr>
          <w:sz w:val="24"/>
          <w:szCs w:val="24"/>
        </w:rPr>
        <w:t>:</w:t>
      </w:r>
    </w:p>
    <w:tbl>
      <w:tblPr>
        <w:tblStyle w:val="TableGrid"/>
        <w:tblW w:w="0" w:type="auto"/>
        <w:tblInd w:w="-5" w:type="dxa"/>
        <w:tblLook w:val="04A0" w:firstRow="1" w:lastRow="0" w:firstColumn="1" w:lastColumn="0" w:noHBand="0" w:noVBand="1"/>
      </w:tblPr>
      <w:tblGrid>
        <w:gridCol w:w="8025"/>
        <w:gridCol w:w="5928"/>
      </w:tblGrid>
      <w:tr w:rsidR="00120507" w:rsidRPr="00120507" w14:paraId="24B7C240" w14:textId="77777777" w:rsidTr="00435785">
        <w:tc>
          <w:tcPr>
            <w:tcW w:w="8025" w:type="dxa"/>
          </w:tcPr>
          <w:p w14:paraId="0CA02094" w14:textId="5A2615DB" w:rsidR="00120507" w:rsidRPr="00120507" w:rsidRDefault="00435785" w:rsidP="00120507">
            <w:pPr>
              <w:pStyle w:val="ListParagraph"/>
              <w:rPr>
                <w:rFonts w:cstheme="minorHAnsi"/>
                <w:sz w:val="24"/>
                <w:szCs w:val="24"/>
              </w:rPr>
            </w:pPr>
            <w:r>
              <w:rPr>
                <w:rFonts w:cstheme="minorHAnsi"/>
                <w:sz w:val="24"/>
                <w:szCs w:val="24"/>
              </w:rPr>
              <w:t>OPCC Observations</w:t>
            </w:r>
          </w:p>
        </w:tc>
        <w:tc>
          <w:tcPr>
            <w:tcW w:w="5928" w:type="dxa"/>
          </w:tcPr>
          <w:p w14:paraId="760E7BFE" w14:textId="00515894" w:rsidR="00120507" w:rsidRPr="00120507" w:rsidRDefault="00435785" w:rsidP="00435785">
            <w:pPr>
              <w:pStyle w:val="ListParagraph"/>
              <w:rPr>
                <w:rFonts w:cstheme="minorHAnsi"/>
                <w:sz w:val="24"/>
                <w:szCs w:val="24"/>
              </w:rPr>
            </w:pPr>
            <w:r>
              <w:rPr>
                <w:rFonts w:cstheme="minorHAnsi"/>
                <w:sz w:val="24"/>
                <w:szCs w:val="24"/>
              </w:rPr>
              <w:t>Force Response</w:t>
            </w:r>
          </w:p>
        </w:tc>
      </w:tr>
      <w:tr w:rsidR="00120507" w:rsidRPr="00120507" w14:paraId="2B35BC5B" w14:textId="31757D59" w:rsidTr="00435785">
        <w:tc>
          <w:tcPr>
            <w:tcW w:w="8025" w:type="dxa"/>
          </w:tcPr>
          <w:p w14:paraId="173A1B4B" w14:textId="77777777" w:rsidR="00120507" w:rsidRPr="00120507" w:rsidRDefault="00120507" w:rsidP="002F148F">
            <w:pPr>
              <w:pStyle w:val="ListParagraph"/>
              <w:numPr>
                <w:ilvl w:val="0"/>
                <w:numId w:val="7"/>
              </w:numPr>
              <w:rPr>
                <w:sz w:val="24"/>
                <w:szCs w:val="24"/>
              </w:rPr>
            </w:pPr>
            <w:r w:rsidRPr="00120507">
              <w:rPr>
                <w:rFonts w:cstheme="minorHAnsi"/>
                <w:sz w:val="24"/>
                <w:szCs w:val="24"/>
              </w:rPr>
              <w:t>Where Supervisors are handling a complaint by means of learning from reflection that an update is provided to PSD. This would provide confidence that learning from reflection is being carried out and useful for any scrutiny that is undertaken for complaints.</w:t>
            </w:r>
          </w:p>
        </w:tc>
        <w:tc>
          <w:tcPr>
            <w:tcW w:w="5928" w:type="dxa"/>
          </w:tcPr>
          <w:p w14:paraId="6CD86F89" w14:textId="77777777" w:rsidR="00120507" w:rsidRDefault="000A62B3" w:rsidP="000A62B3">
            <w:pPr>
              <w:rPr>
                <w:rFonts w:cstheme="minorHAnsi"/>
                <w:sz w:val="24"/>
                <w:szCs w:val="24"/>
              </w:rPr>
            </w:pPr>
            <w:r>
              <w:rPr>
                <w:rFonts w:cstheme="minorHAnsi"/>
                <w:sz w:val="24"/>
                <w:szCs w:val="24"/>
              </w:rPr>
              <w:t xml:space="preserve">There is no requirement for an update to be provided to PSD. This was confirmed by the IOPC in the </w:t>
            </w:r>
            <w:r w:rsidR="009E0D3B">
              <w:rPr>
                <w:rFonts w:cstheme="minorHAnsi"/>
                <w:sz w:val="24"/>
                <w:szCs w:val="24"/>
              </w:rPr>
              <w:t>Compliant Handler</w:t>
            </w:r>
            <w:r>
              <w:rPr>
                <w:rFonts w:cstheme="minorHAnsi"/>
                <w:sz w:val="24"/>
                <w:szCs w:val="24"/>
              </w:rPr>
              <w:t xml:space="preserve"> </w:t>
            </w:r>
            <w:r w:rsidR="009E0D3B">
              <w:rPr>
                <w:rFonts w:cstheme="minorHAnsi"/>
                <w:sz w:val="24"/>
                <w:szCs w:val="24"/>
              </w:rPr>
              <w:t>W</w:t>
            </w:r>
            <w:r>
              <w:rPr>
                <w:rFonts w:cstheme="minorHAnsi"/>
                <w:sz w:val="24"/>
                <w:szCs w:val="24"/>
              </w:rPr>
              <w:t xml:space="preserve">orkshop </w:t>
            </w:r>
            <w:r w:rsidR="009E0D3B">
              <w:rPr>
                <w:rFonts w:cstheme="minorHAnsi"/>
                <w:sz w:val="24"/>
                <w:szCs w:val="24"/>
              </w:rPr>
              <w:t>held in March 2023.</w:t>
            </w:r>
          </w:p>
          <w:p w14:paraId="62AD8B75" w14:textId="77777777" w:rsidR="009E0D3B" w:rsidRDefault="009E0D3B" w:rsidP="000A62B3">
            <w:pPr>
              <w:rPr>
                <w:rFonts w:cstheme="minorHAnsi"/>
                <w:sz w:val="24"/>
                <w:szCs w:val="24"/>
              </w:rPr>
            </w:pPr>
            <w:r>
              <w:rPr>
                <w:rFonts w:cstheme="minorHAnsi"/>
                <w:sz w:val="24"/>
                <w:szCs w:val="24"/>
              </w:rPr>
              <w:t>Reflective practice is part of a Supervisor’s responsibility and we should trust that the Supervisors will carry this out.</w:t>
            </w:r>
          </w:p>
          <w:p w14:paraId="03569D39" w14:textId="678B9D3E" w:rsidR="009E0D3B" w:rsidRPr="000A62B3" w:rsidRDefault="009E0D3B" w:rsidP="000A62B3">
            <w:pPr>
              <w:rPr>
                <w:rFonts w:cstheme="minorHAnsi"/>
                <w:sz w:val="24"/>
                <w:szCs w:val="24"/>
              </w:rPr>
            </w:pPr>
            <w:r>
              <w:rPr>
                <w:rFonts w:cstheme="minorHAnsi"/>
                <w:sz w:val="24"/>
                <w:szCs w:val="24"/>
              </w:rPr>
              <w:t>It could become overly onerous to insist this process is followed each time or to chase it up.</w:t>
            </w:r>
          </w:p>
        </w:tc>
      </w:tr>
      <w:tr w:rsidR="00120507" w:rsidRPr="00120507" w14:paraId="7D379660" w14:textId="0FE5846A" w:rsidTr="00435785">
        <w:tc>
          <w:tcPr>
            <w:tcW w:w="8025" w:type="dxa"/>
          </w:tcPr>
          <w:p w14:paraId="07846587" w14:textId="77777777" w:rsidR="00120507" w:rsidRPr="00120507" w:rsidRDefault="00120507" w:rsidP="002F148F">
            <w:pPr>
              <w:pStyle w:val="ListParagraph"/>
              <w:numPr>
                <w:ilvl w:val="0"/>
                <w:numId w:val="7"/>
              </w:numPr>
              <w:rPr>
                <w:sz w:val="24"/>
                <w:szCs w:val="24"/>
              </w:rPr>
            </w:pPr>
            <w:r w:rsidRPr="00120507">
              <w:rPr>
                <w:sz w:val="24"/>
                <w:szCs w:val="24"/>
              </w:rPr>
              <w:lastRenderedPageBreak/>
              <w:t>ToR are extended to complaints handled other than by investigation to ensure there is a clear understanding between the complaint handler and complainant</w:t>
            </w:r>
          </w:p>
        </w:tc>
        <w:tc>
          <w:tcPr>
            <w:tcW w:w="5928" w:type="dxa"/>
          </w:tcPr>
          <w:p w14:paraId="73157D8B" w14:textId="4B02914D" w:rsidR="00120507" w:rsidRPr="009E0D3B" w:rsidRDefault="009E0D3B" w:rsidP="009E0D3B">
            <w:pPr>
              <w:rPr>
                <w:sz w:val="24"/>
                <w:szCs w:val="24"/>
              </w:rPr>
            </w:pPr>
            <w:r>
              <w:rPr>
                <w:sz w:val="24"/>
                <w:szCs w:val="24"/>
              </w:rPr>
              <w:t>Terms of Reference are not required for complaints handled otherwise than by investigation. It would not be reasonable and proportionate to insist on a TOR for every complaint handled this way.</w:t>
            </w:r>
          </w:p>
        </w:tc>
      </w:tr>
    </w:tbl>
    <w:p w14:paraId="46051CE5" w14:textId="77777777" w:rsidR="00F615E4" w:rsidRPr="00466596" w:rsidRDefault="00F615E4" w:rsidP="00CD1947">
      <w:pPr>
        <w:rPr>
          <w:sz w:val="24"/>
          <w:szCs w:val="24"/>
        </w:rPr>
      </w:pPr>
    </w:p>
    <w:p w14:paraId="325A0B68" w14:textId="05C252A4" w:rsidR="00CD1947" w:rsidRPr="00466596" w:rsidRDefault="00D84F0B" w:rsidP="00CD1947">
      <w:pPr>
        <w:rPr>
          <w:rFonts w:cs="Arial"/>
          <w:color w:val="1E1E1E"/>
          <w:sz w:val="24"/>
          <w:szCs w:val="24"/>
        </w:rPr>
      </w:pPr>
      <w:r w:rsidRPr="00466596">
        <w:rPr>
          <w:rFonts w:cs="Arial"/>
          <w:color w:val="1E1E1E"/>
          <w:sz w:val="24"/>
          <w:szCs w:val="24"/>
          <w:shd w:val="clear" w:color="auto" w:fill="FFFFFF"/>
        </w:rPr>
        <w:t xml:space="preserve">In line with the Policing Protocol </w:t>
      </w:r>
      <w:r w:rsidR="00387A9F" w:rsidRPr="00466596">
        <w:rPr>
          <w:rFonts w:cs="Arial"/>
          <w:color w:val="1E1E1E"/>
          <w:sz w:val="24"/>
          <w:szCs w:val="24"/>
          <w:shd w:val="clear" w:color="auto" w:fill="FFFFFF"/>
        </w:rPr>
        <w:t>20</w:t>
      </w:r>
      <w:r w:rsidR="00387A9F">
        <w:rPr>
          <w:rFonts w:cs="Arial"/>
          <w:color w:val="1E1E1E"/>
          <w:sz w:val="24"/>
          <w:szCs w:val="24"/>
          <w:shd w:val="clear" w:color="auto" w:fill="FFFFFF"/>
        </w:rPr>
        <w:t>23</w:t>
      </w:r>
      <w:r w:rsidR="00387A9F" w:rsidRPr="00466596">
        <w:rPr>
          <w:rFonts w:cs="Arial"/>
          <w:color w:val="1E1E1E"/>
          <w:sz w:val="24"/>
          <w:szCs w:val="24"/>
          <w:shd w:val="clear" w:color="auto" w:fill="FFFFFF"/>
        </w:rPr>
        <w:t xml:space="preserve"> </w:t>
      </w:r>
      <w:r w:rsidRPr="00466596">
        <w:rPr>
          <w:rFonts w:cs="Arial"/>
          <w:color w:val="1E1E1E"/>
          <w:sz w:val="24"/>
          <w:szCs w:val="24"/>
          <w:shd w:val="clear" w:color="auto" w:fill="FFFFFF"/>
        </w:rPr>
        <w:t xml:space="preserve">the PCC has a duty to </w:t>
      </w:r>
      <w:r w:rsidR="000A72BB" w:rsidRPr="00466596">
        <w:rPr>
          <w:rFonts w:cs="Arial"/>
          <w:color w:val="1E1E1E"/>
          <w:sz w:val="24"/>
          <w:szCs w:val="24"/>
          <w:shd w:val="clear" w:color="auto" w:fill="FFFFFF"/>
        </w:rPr>
        <w:t xml:space="preserve">scrutinise, support and challenge the overall performance of the </w:t>
      </w:r>
      <w:r w:rsidR="573C2942" w:rsidRPr="00466596">
        <w:rPr>
          <w:rFonts w:cs="Arial"/>
          <w:color w:val="1E1E1E"/>
          <w:sz w:val="24"/>
          <w:szCs w:val="24"/>
          <w:shd w:val="clear" w:color="auto" w:fill="FFFFFF"/>
        </w:rPr>
        <w:t>F</w:t>
      </w:r>
      <w:r w:rsidR="000A72BB" w:rsidRPr="00466596">
        <w:rPr>
          <w:rFonts w:cs="Arial"/>
          <w:color w:val="1E1E1E"/>
          <w:sz w:val="24"/>
          <w:szCs w:val="24"/>
          <w:shd w:val="clear" w:color="auto" w:fill="FFFFFF"/>
        </w:rPr>
        <w:t>or</w:t>
      </w:r>
      <w:r w:rsidR="00387CBA" w:rsidRPr="00466596">
        <w:rPr>
          <w:rFonts w:cs="Arial"/>
          <w:color w:val="1E1E1E"/>
          <w:sz w:val="24"/>
          <w:szCs w:val="24"/>
          <w:shd w:val="clear" w:color="auto" w:fill="FFFFFF"/>
        </w:rPr>
        <w:t xml:space="preserve">ce. </w:t>
      </w:r>
      <w:r w:rsidR="00623054" w:rsidRPr="00466596">
        <w:rPr>
          <w:rFonts w:cs="Arial"/>
          <w:color w:val="1E1E1E"/>
          <w:sz w:val="24"/>
          <w:szCs w:val="24"/>
          <w:shd w:val="clear" w:color="auto" w:fill="FFFFFF"/>
        </w:rPr>
        <w:t xml:space="preserve">It is therefore considered that </w:t>
      </w:r>
      <w:r w:rsidR="31BE8472" w:rsidRPr="00466596">
        <w:rPr>
          <w:rFonts w:cs="Arial"/>
          <w:color w:val="1E1E1E"/>
          <w:sz w:val="24"/>
          <w:szCs w:val="24"/>
          <w:shd w:val="clear" w:color="auto" w:fill="FFFFFF"/>
        </w:rPr>
        <w:t>a</w:t>
      </w:r>
      <w:r w:rsidR="00623054" w:rsidRPr="00466596">
        <w:rPr>
          <w:rFonts w:cs="Arial"/>
          <w:color w:val="1E1E1E"/>
          <w:sz w:val="24"/>
          <w:szCs w:val="24"/>
          <w:shd w:val="clear" w:color="auto" w:fill="FFFFFF"/>
        </w:rPr>
        <w:t xml:space="preserve">ssurance is </w:t>
      </w:r>
      <w:r w:rsidR="000572C8" w:rsidRPr="00466596">
        <w:rPr>
          <w:rFonts w:cs="Arial"/>
          <w:color w:val="1E1E1E"/>
          <w:sz w:val="24"/>
          <w:szCs w:val="24"/>
          <w:shd w:val="clear" w:color="auto" w:fill="FFFFFF"/>
        </w:rPr>
        <w:t>received to the following areas of concern identi</w:t>
      </w:r>
      <w:r w:rsidR="00B0175D" w:rsidRPr="00466596">
        <w:rPr>
          <w:rFonts w:cs="Arial"/>
          <w:color w:val="1E1E1E"/>
          <w:sz w:val="24"/>
          <w:szCs w:val="24"/>
          <w:shd w:val="clear" w:color="auto" w:fill="FFFFFF"/>
        </w:rPr>
        <w:t>fied during the dip sampling</w:t>
      </w:r>
      <w:r w:rsidR="358CA1F4" w:rsidRPr="00466596">
        <w:rPr>
          <w:rFonts w:cs="Arial"/>
          <w:color w:val="1E1E1E"/>
          <w:sz w:val="24"/>
          <w:szCs w:val="24"/>
          <w:shd w:val="clear" w:color="auto" w:fill="FFFFFF"/>
        </w:rPr>
        <w:t>:</w:t>
      </w:r>
    </w:p>
    <w:p w14:paraId="599D4CD3" w14:textId="77777777" w:rsidR="00760620" w:rsidRPr="00466596" w:rsidRDefault="00760620" w:rsidP="00760620">
      <w:pPr>
        <w:rPr>
          <w:sz w:val="24"/>
          <w:szCs w:val="24"/>
        </w:rPr>
      </w:pPr>
    </w:p>
    <w:tbl>
      <w:tblPr>
        <w:tblStyle w:val="TableGrid"/>
        <w:tblW w:w="0" w:type="auto"/>
        <w:tblInd w:w="-5" w:type="dxa"/>
        <w:tblLook w:val="04A0" w:firstRow="1" w:lastRow="0" w:firstColumn="1" w:lastColumn="0" w:noHBand="0" w:noVBand="1"/>
      </w:tblPr>
      <w:tblGrid>
        <w:gridCol w:w="8080"/>
        <w:gridCol w:w="5873"/>
      </w:tblGrid>
      <w:tr w:rsidR="005A60E2" w:rsidRPr="00754C44" w14:paraId="78269770" w14:textId="5DAB68D6" w:rsidTr="0016293A">
        <w:tc>
          <w:tcPr>
            <w:tcW w:w="8080" w:type="dxa"/>
          </w:tcPr>
          <w:p w14:paraId="7F3D9268" w14:textId="426B5E76" w:rsidR="005A60E2" w:rsidRPr="00754C44" w:rsidRDefault="005A60E2" w:rsidP="00757A51">
            <w:pPr>
              <w:pStyle w:val="ListParagraph"/>
              <w:ind w:left="0"/>
              <w:rPr>
                <w:rFonts w:cstheme="minorHAnsi"/>
                <w:sz w:val="24"/>
                <w:szCs w:val="24"/>
              </w:rPr>
            </w:pPr>
            <w:r>
              <w:rPr>
                <w:rFonts w:cstheme="minorHAnsi"/>
                <w:sz w:val="24"/>
                <w:szCs w:val="24"/>
              </w:rPr>
              <w:t>OPCC Observations</w:t>
            </w:r>
          </w:p>
        </w:tc>
        <w:tc>
          <w:tcPr>
            <w:tcW w:w="5873" w:type="dxa"/>
          </w:tcPr>
          <w:p w14:paraId="13E1C44B" w14:textId="1F3DFF1A" w:rsidR="005A60E2" w:rsidRPr="00754C44" w:rsidRDefault="005A60E2" w:rsidP="00757A51">
            <w:pPr>
              <w:pStyle w:val="ListParagraph"/>
              <w:ind w:left="0"/>
              <w:rPr>
                <w:rFonts w:cstheme="minorHAnsi"/>
                <w:sz w:val="24"/>
                <w:szCs w:val="24"/>
              </w:rPr>
            </w:pPr>
            <w:r>
              <w:rPr>
                <w:rFonts w:cstheme="minorHAnsi"/>
                <w:sz w:val="24"/>
                <w:szCs w:val="24"/>
              </w:rPr>
              <w:t>Force Response</w:t>
            </w:r>
          </w:p>
        </w:tc>
      </w:tr>
      <w:tr w:rsidR="005A60E2" w:rsidRPr="00754C44" w14:paraId="5DF0EE24" w14:textId="6D2B02BA" w:rsidTr="0016293A">
        <w:tc>
          <w:tcPr>
            <w:tcW w:w="8080" w:type="dxa"/>
          </w:tcPr>
          <w:p w14:paraId="7B8CA709" w14:textId="1AF30B46" w:rsidR="005A60E2" w:rsidRPr="00754C44" w:rsidRDefault="005A60E2" w:rsidP="00757A51">
            <w:pPr>
              <w:pStyle w:val="ListParagraph"/>
              <w:numPr>
                <w:ilvl w:val="0"/>
                <w:numId w:val="7"/>
              </w:numPr>
              <w:rPr>
                <w:rFonts w:cstheme="minorBidi"/>
                <w:color w:val="000000"/>
                <w:sz w:val="24"/>
                <w:szCs w:val="24"/>
              </w:rPr>
            </w:pPr>
            <w:r w:rsidRPr="00754C44">
              <w:rPr>
                <w:rFonts w:cstheme="minorBidi"/>
                <w:color w:val="000000" w:themeColor="text1"/>
                <w:sz w:val="24"/>
                <w:szCs w:val="24"/>
              </w:rPr>
              <w:t>Where learning is organisational/individual learning identified for not complying with Force policy how is this shared with office</w:t>
            </w:r>
            <w:r w:rsidR="00AF27AC">
              <w:rPr>
                <w:rFonts w:cstheme="minorBidi"/>
                <w:color w:val="000000" w:themeColor="text1"/>
                <w:sz w:val="24"/>
                <w:szCs w:val="24"/>
              </w:rPr>
              <w:t>r</w:t>
            </w:r>
            <w:r w:rsidRPr="00754C44">
              <w:rPr>
                <w:rFonts w:cstheme="minorBidi"/>
                <w:color w:val="000000" w:themeColor="text1"/>
                <w:sz w:val="24"/>
                <w:szCs w:val="24"/>
              </w:rPr>
              <w:t>/staff to ensure m</w:t>
            </w:r>
            <w:r w:rsidR="00B220E4">
              <w:rPr>
                <w:rFonts w:cstheme="minorBidi"/>
                <w:color w:val="000000" w:themeColor="text1"/>
                <w:sz w:val="24"/>
                <w:szCs w:val="24"/>
              </w:rPr>
              <w:t>i</w:t>
            </w:r>
            <w:r w:rsidRPr="00754C44">
              <w:rPr>
                <w:rFonts w:cstheme="minorBidi"/>
                <w:color w:val="000000" w:themeColor="text1"/>
                <w:sz w:val="24"/>
                <w:szCs w:val="24"/>
              </w:rPr>
              <w:t>stakes aren’t repeated.</w:t>
            </w:r>
          </w:p>
        </w:tc>
        <w:tc>
          <w:tcPr>
            <w:tcW w:w="5873" w:type="dxa"/>
          </w:tcPr>
          <w:p w14:paraId="261479A1" w14:textId="3CE0681B" w:rsidR="005A60E2" w:rsidRPr="00195B68" w:rsidRDefault="00195B68" w:rsidP="00195B68">
            <w:pPr>
              <w:rPr>
                <w:rFonts w:cstheme="minorBidi"/>
                <w:color w:val="000000" w:themeColor="text1"/>
                <w:sz w:val="24"/>
                <w:szCs w:val="24"/>
              </w:rPr>
            </w:pPr>
            <w:r>
              <w:rPr>
                <w:rFonts w:cstheme="minorBidi"/>
                <w:color w:val="000000" w:themeColor="text1"/>
                <w:sz w:val="24"/>
                <w:szCs w:val="24"/>
              </w:rPr>
              <w:t>This would usually be fed back through the officer/staff member’s supervisor.</w:t>
            </w:r>
          </w:p>
        </w:tc>
      </w:tr>
      <w:tr w:rsidR="005A60E2" w:rsidRPr="00754C44" w14:paraId="6D1A5CF0" w14:textId="0893596A" w:rsidTr="0016293A">
        <w:tc>
          <w:tcPr>
            <w:tcW w:w="8080" w:type="dxa"/>
          </w:tcPr>
          <w:p w14:paraId="579AEA46" w14:textId="77777777" w:rsidR="005A60E2" w:rsidRPr="00754C44" w:rsidRDefault="005A60E2" w:rsidP="00757A51">
            <w:pPr>
              <w:pStyle w:val="ListParagraph"/>
              <w:numPr>
                <w:ilvl w:val="0"/>
                <w:numId w:val="7"/>
              </w:numPr>
              <w:rPr>
                <w:rFonts w:cstheme="minorBidi"/>
                <w:sz w:val="24"/>
                <w:szCs w:val="24"/>
              </w:rPr>
            </w:pPr>
            <w:r w:rsidRPr="00754C44">
              <w:rPr>
                <w:rFonts w:cstheme="minorBidi"/>
                <w:sz w:val="24"/>
                <w:szCs w:val="24"/>
              </w:rPr>
              <w:t xml:space="preserve">What is the process for Reflective Practice and how it is Quality Assured? </w:t>
            </w:r>
          </w:p>
        </w:tc>
        <w:tc>
          <w:tcPr>
            <w:tcW w:w="5873" w:type="dxa"/>
          </w:tcPr>
          <w:p w14:paraId="1B6C1A11" w14:textId="77777777" w:rsidR="005A60E2" w:rsidRPr="00FA4BC7" w:rsidRDefault="00A10913" w:rsidP="00195B68">
            <w:r>
              <w:t xml:space="preserve">Information is available on the Force’s internal intranet page </w:t>
            </w:r>
            <w:hyperlink r:id="rId15" w:history="1">
              <w:r w:rsidR="00195B68" w:rsidRPr="00FA4BC7">
                <w:t>Reflective Practice | DPPi2</w:t>
              </w:r>
            </w:hyperlink>
          </w:p>
          <w:p w14:paraId="0C4A5D40" w14:textId="77777777" w:rsidR="00A10913" w:rsidRPr="00FA4BC7" w:rsidRDefault="00A10913" w:rsidP="00195B68">
            <w:r w:rsidRPr="00FA4BC7">
              <w:t xml:space="preserve">A reflective practice discussion usually takes place between an officer or member of staff and their line manager. The discussion should have a </w:t>
            </w:r>
            <w:r w:rsidRPr="00FA4BC7">
              <w:lastRenderedPageBreak/>
              <w:t>positive focus on reflection and learning. The purpose of the discussion is to agree any key actions that are required to address the issues identified and to prevent a recurrence of the matter, as well as to identify any learning.</w:t>
            </w:r>
          </w:p>
          <w:p w14:paraId="74DF0BFF" w14:textId="77777777" w:rsidR="00536D89" w:rsidRPr="00FA4BC7" w:rsidRDefault="00536D89" w:rsidP="00536D89">
            <w:pPr>
              <w:pStyle w:val="NormalWeb"/>
              <w:shd w:val="clear" w:color="auto" w:fill="FFFFFF"/>
              <w:rPr>
                <w:rFonts w:ascii="Verdana" w:hAnsi="Verdana"/>
                <w:sz w:val="22"/>
                <w:szCs w:val="22"/>
                <w:lang w:eastAsia="en-US"/>
              </w:rPr>
            </w:pPr>
            <w:r w:rsidRPr="00FA4BC7">
              <w:rPr>
                <w:rFonts w:ascii="Verdana" w:hAnsi="Verdana"/>
                <w:sz w:val="22"/>
                <w:szCs w:val="22"/>
                <w:lang w:eastAsia="en-US"/>
              </w:rPr>
              <w:t>The line manager will make a record of the reflective practice discussion, using the reflective practice log and attach it to the officer or staff member’s PDR. The record should include the officer/staff member’s responses, any learning identified and the next steps to be taken.</w:t>
            </w:r>
          </w:p>
          <w:p w14:paraId="2BDC29DA" w14:textId="77777777" w:rsidR="00536D89" w:rsidRPr="00FA4BC7" w:rsidRDefault="00536D89" w:rsidP="00536D89">
            <w:pPr>
              <w:pStyle w:val="NormalWeb"/>
              <w:shd w:val="clear" w:color="auto" w:fill="FFFFFF"/>
              <w:rPr>
                <w:rFonts w:ascii="Verdana" w:hAnsi="Verdana"/>
                <w:sz w:val="22"/>
                <w:szCs w:val="22"/>
                <w:lang w:eastAsia="en-US"/>
              </w:rPr>
            </w:pPr>
            <w:r w:rsidRPr="00FA4BC7">
              <w:rPr>
                <w:rFonts w:ascii="Verdana" w:hAnsi="Verdana"/>
                <w:sz w:val="22"/>
                <w:szCs w:val="22"/>
                <w:lang w:eastAsia="en-US"/>
              </w:rPr>
              <w:t>These records will enable any future line manager to understand what happened to assist future decision-making if other, similar, issues arise.</w:t>
            </w:r>
          </w:p>
          <w:p w14:paraId="17D9FA32" w14:textId="68C297E7" w:rsidR="00536D89" w:rsidRPr="00FA4BC7" w:rsidRDefault="00536D89" w:rsidP="00195B68"/>
        </w:tc>
      </w:tr>
      <w:tr w:rsidR="005A60E2" w:rsidRPr="00754C44" w14:paraId="42F19601" w14:textId="283B4BAF" w:rsidTr="0016293A">
        <w:tc>
          <w:tcPr>
            <w:tcW w:w="8080" w:type="dxa"/>
          </w:tcPr>
          <w:p w14:paraId="7EEC1BC0" w14:textId="77777777" w:rsidR="005A60E2" w:rsidRPr="00754C44" w:rsidRDefault="005A60E2" w:rsidP="00757A51">
            <w:pPr>
              <w:pStyle w:val="ListParagraph"/>
              <w:numPr>
                <w:ilvl w:val="0"/>
                <w:numId w:val="7"/>
              </w:numPr>
              <w:rPr>
                <w:rFonts w:cstheme="minorBidi"/>
                <w:sz w:val="24"/>
                <w:szCs w:val="24"/>
              </w:rPr>
            </w:pPr>
            <w:r w:rsidRPr="00754C44">
              <w:rPr>
                <w:rFonts w:cstheme="minorBidi"/>
                <w:sz w:val="24"/>
                <w:szCs w:val="24"/>
              </w:rPr>
              <w:lastRenderedPageBreak/>
              <w:t>How does the Force monitor learning/recommendations identified by the IOPC following an investigation or complaint review?</w:t>
            </w:r>
          </w:p>
        </w:tc>
        <w:tc>
          <w:tcPr>
            <w:tcW w:w="5873" w:type="dxa"/>
          </w:tcPr>
          <w:p w14:paraId="0AA9A71E" w14:textId="77777777" w:rsidR="00536D89" w:rsidRDefault="00536D89" w:rsidP="00536D89">
            <w:pPr>
              <w:pStyle w:val="ListParagraph"/>
              <w:rPr>
                <w:rFonts w:ascii="Calibri" w:hAnsi="Calibri"/>
              </w:rPr>
            </w:pPr>
            <w:r>
              <w:t>In general the IOPC recommendation are very specific to that case and require a particular action to be taken. Usually this goes to the relevant senior officer of that business area for them to implement/respond. We then write back to the IOPC to confirm the action that has been taken.</w:t>
            </w:r>
          </w:p>
          <w:p w14:paraId="05D35258" w14:textId="570C0B78" w:rsidR="005A60E2" w:rsidRPr="00195B68" w:rsidRDefault="005A60E2" w:rsidP="00195B68">
            <w:pPr>
              <w:rPr>
                <w:rFonts w:cstheme="minorBidi"/>
                <w:sz w:val="24"/>
                <w:szCs w:val="24"/>
              </w:rPr>
            </w:pPr>
          </w:p>
        </w:tc>
      </w:tr>
      <w:tr w:rsidR="005A60E2" w:rsidRPr="00754C44" w14:paraId="5EF9A984" w14:textId="6DC25777" w:rsidTr="0016293A">
        <w:tc>
          <w:tcPr>
            <w:tcW w:w="8080" w:type="dxa"/>
          </w:tcPr>
          <w:p w14:paraId="5AB7F9DE" w14:textId="48801503" w:rsidR="005A60E2" w:rsidRPr="00754C44" w:rsidRDefault="0050126A" w:rsidP="00757A51">
            <w:pPr>
              <w:pStyle w:val="ListParagraph"/>
              <w:numPr>
                <w:ilvl w:val="0"/>
                <w:numId w:val="7"/>
              </w:numPr>
              <w:rPr>
                <w:rFonts w:cstheme="minorBidi"/>
                <w:color w:val="000000"/>
                <w:sz w:val="24"/>
                <w:szCs w:val="24"/>
              </w:rPr>
            </w:pPr>
            <w:r>
              <w:rPr>
                <w:rFonts w:cstheme="minorBidi"/>
                <w:sz w:val="24"/>
                <w:szCs w:val="24"/>
              </w:rPr>
              <w:lastRenderedPageBreak/>
              <w:t>Do PSD have any processes in place to monitor any trends/themes for complaints</w:t>
            </w:r>
          </w:p>
        </w:tc>
        <w:tc>
          <w:tcPr>
            <w:tcW w:w="5873" w:type="dxa"/>
          </w:tcPr>
          <w:p w14:paraId="00A14801" w14:textId="77777777" w:rsidR="00734901" w:rsidRDefault="00734901" w:rsidP="002730B4">
            <w:pPr>
              <w:rPr>
                <w:rFonts w:ascii="Calibri" w:hAnsi="Calibri"/>
              </w:rPr>
            </w:pPr>
            <w:r>
              <w:t xml:space="preserve">Complaints can help identify potential issues, but that is just one small area where these problems could be identified. </w:t>
            </w:r>
          </w:p>
          <w:p w14:paraId="53A265DE" w14:textId="08F09896" w:rsidR="005A60E2" w:rsidRPr="00195B68" w:rsidRDefault="00EC7DA4" w:rsidP="00195B68">
            <w:pPr>
              <w:rPr>
                <w:rFonts w:cstheme="minorBidi"/>
                <w:sz w:val="24"/>
                <w:szCs w:val="24"/>
              </w:rPr>
            </w:pPr>
            <w:r>
              <w:rPr>
                <w:rFonts w:cstheme="minorBidi"/>
                <w:sz w:val="24"/>
                <w:szCs w:val="24"/>
              </w:rPr>
              <w:t xml:space="preserve">PSD </w:t>
            </w:r>
            <w:r w:rsidR="002730B4">
              <w:rPr>
                <w:rFonts w:cstheme="minorBidi"/>
                <w:sz w:val="24"/>
                <w:szCs w:val="24"/>
              </w:rPr>
              <w:t>record</w:t>
            </w:r>
            <w:r>
              <w:rPr>
                <w:rFonts w:cstheme="minorBidi"/>
                <w:sz w:val="24"/>
                <w:szCs w:val="24"/>
              </w:rPr>
              <w:t xml:space="preserve"> local factors</w:t>
            </w:r>
            <w:r w:rsidR="00A40D29">
              <w:rPr>
                <w:rFonts w:cstheme="minorBidi"/>
                <w:sz w:val="24"/>
                <w:szCs w:val="24"/>
              </w:rPr>
              <w:t xml:space="preserve"> </w:t>
            </w:r>
            <w:r w:rsidR="00854283">
              <w:rPr>
                <w:rFonts w:cstheme="minorBidi"/>
                <w:sz w:val="24"/>
                <w:szCs w:val="24"/>
              </w:rPr>
              <w:t xml:space="preserve">which may identify an increase in complaints within a particular area of the Force. </w:t>
            </w:r>
          </w:p>
        </w:tc>
      </w:tr>
      <w:tr w:rsidR="005A60E2" w:rsidRPr="008F1839" w14:paraId="1744593C" w14:textId="4B31CCF6" w:rsidTr="0016293A">
        <w:tc>
          <w:tcPr>
            <w:tcW w:w="8080" w:type="dxa"/>
          </w:tcPr>
          <w:p w14:paraId="61F1E0A7" w14:textId="77777777" w:rsidR="005A60E2" w:rsidRPr="00754C44" w:rsidRDefault="005A60E2" w:rsidP="00757A51">
            <w:pPr>
              <w:pStyle w:val="ListParagraph"/>
              <w:numPr>
                <w:ilvl w:val="0"/>
                <w:numId w:val="7"/>
              </w:numPr>
              <w:rPr>
                <w:rFonts w:cstheme="minorBidi"/>
                <w:sz w:val="24"/>
                <w:szCs w:val="24"/>
              </w:rPr>
            </w:pPr>
            <w:r w:rsidRPr="00754C44">
              <w:rPr>
                <w:rFonts w:cstheme="minorBidi"/>
                <w:sz w:val="24"/>
                <w:szCs w:val="24"/>
              </w:rPr>
              <w:t>What training is provided to officers for dealing with the public with disabilities?</w:t>
            </w:r>
          </w:p>
        </w:tc>
        <w:tc>
          <w:tcPr>
            <w:tcW w:w="5873" w:type="dxa"/>
          </w:tcPr>
          <w:p w14:paraId="0412FAF5" w14:textId="77777777" w:rsidR="005A60E2" w:rsidRPr="00206466" w:rsidRDefault="005A60E2" w:rsidP="00206466">
            <w:pPr>
              <w:rPr>
                <w:rFonts w:cstheme="minorBidi"/>
                <w:sz w:val="24"/>
                <w:szCs w:val="24"/>
              </w:rPr>
            </w:pPr>
            <w:r w:rsidRPr="00206466">
              <w:rPr>
                <w:rFonts w:cstheme="minorBidi"/>
                <w:sz w:val="24"/>
                <w:szCs w:val="24"/>
              </w:rPr>
              <w:t>Following response has been provided by Equality and Diversity:</w:t>
            </w:r>
          </w:p>
          <w:p w14:paraId="1A5AA026" w14:textId="1BC87547" w:rsidR="00785064" w:rsidRPr="00206466" w:rsidRDefault="008735EC" w:rsidP="00206466">
            <w:pPr>
              <w:rPr>
                <w:rFonts w:cstheme="minorBidi"/>
                <w:sz w:val="24"/>
                <w:szCs w:val="24"/>
              </w:rPr>
            </w:pPr>
            <w:r w:rsidRPr="00206466">
              <w:rPr>
                <w:rFonts w:cstheme="minorBidi"/>
                <w:sz w:val="24"/>
                <w:szCs w:val="24"/>
              </w:rPr>
              <w:t>Contact has been made with</w:t>
            </w:r>
            <w:r w:rsidR="005A60E2" w:rsidRPr="00206466">
              <w:rPr>
                <w:rFonts w:cstheme="minorBidi"/>
                <w:sz w:val="24"/>
                <w:szCs w:val="24"/>
              </w:rPr>
              <w:t xml:space="preserve"> Carmarthenshire People First </w:t>
            </w:r>
            <w:r w:rsidR="002D68B8" w:rsidRPr="00206466">
              <w:rPr>
                <w:rFonts w:cstheme="minorBidi"/>
                <w:sz w:val="24"/>
                <w:szCs w:val="24"/>
              </w:rPr>
              <w:t>who are going to provide training to students</w:t>
            </w:r>
            <w:r w:rsidR="008F1839" w:rsidRPr="00206466">
              <w:rPr>
                <w:rFonts w:cstheme="minorBidi"/>
                <w:sz w:val="24"/>
                <w:szCs w:val="24"/>
              </w:rPr>
              <w:t xml:space="preserve"> around “Lived Experiences”</w:t>
            </w:r>
          </w:p>
          <w:p w14:paraId="61E63ED3" w14:textId="5F0CD021" w:rsidR="005A60E2" w:rsidRPr="00206466" w:rsidRDefault="00785064" w:rsidP="00206466">
            <w:pPr>
              <w:rPr>
                <w:rFonts w:cstheme="minorBidi"/>
                <w:sz w:val="24"/>
                <w:szCs w:val="24"/>
              </w:rPr>
            </w:pPr>
            <w:r w:rsidRPr="00206466">
              <w:rPr>
                <w:rFonts w:cstheme="minorBidi"/>
                <w:sz w:val="24"/>
                <w:szCs w:val="24"/>
              </w:rPr>
              <w:t xml:space="preserve">The force </w:t>
            </w:r>
            <w:r w:rsidR="005A60E2" w:rsidRPr="00206466">
              <w:rPr>
                <w:rFonts w:cstheme="minorBidi"/>
                <w:sz w:val="24"/>
                <w:szCs w:val="24"/>
              </w:rPr>
              <w:t>run BSL courses for PCSOs therefore officers should be aware of who their BSL champions are however, when it comes to investigations professional BSL interpreters should be used at all times – again officers would be aware of this.</w:t>
            </w:r>
          </w:p>
          <w:p w14:paraId="5090C3B2" w14:textId="77777777" w:rsidR="005A60E2" w:rsidRPr="00754C44" w:rsidRDefault="005A60E2" w:rsidP="008F1839">
            <w:pPr>
              <w:pStyle w:val="ListParagraph"/>
              <w:rPr>
                <w:rFonts w:cstheme="minorBidi"/>
                <w:sz w:val="24"/>
                <w:szCs w:val="24"/>
              </w:rPr>
            </w:pPr>
          </w:p>
        </w:tc>
      </w:tr>
    </w:tbl>
    <w:p w14:paraId="00C85213" w14:textId="77777777" w:rsidR="004B47D4" w:rsidRPr="008F1839" w:rsidRDefault="004B47D4" w:rsidP="00206466">
      <w:pPr>
        <w:pStyle w:val="ListParagraph"/>
        <w:rPr>
          <w:rFonts w:cstheme="minorBidi"/>
          <w:sz w:val="24"/>
          <w:szCs w:val="24"/>
        </w:rPr>
      </w:pPr>
    </w:p>
    <w:p w14:paraId="71D20840" w14:textId="77777777" w:rsidR="001B288A" w:rsidRPr="00466596" w:rsidRDefault="001B288A" w:rsidP="001B288A">
      <w:pPr>
        <w:rPr>
          <w:sz w:val="24"/>
          <w:szCs w:val="24"/>
        </w:rPr>
      </w:pPr>
    </w:p>
    <w:p w14:paraId="30B5707F" w14:textId="77777777" w:rsidR="00F9218B" w:rsidRPr="00466596" w:rsidRDefault="00F9218B" w:rsidP="00F639BB">
      <w:pPr>
        <w:rPr>
          <w:rFonts w:cstheme="minorHAnsi"/>
          <w:sz w:val="24"/>
          <w:szCs w:val="24"/>
        </w:rPr>
      </w:pPr>
    </w:p>
    <w:sectPr w:rsidR="00F9218B" w:rsidRPr="00466596" w:rsidSect="00EF49FA">
      <w:headerReference w:type="default" r:id="rId16"/>
      <w:footerReference w:type="default" r:id="rId17"/>
      <w:footerReference w:type="first" r:id="rId18"/>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0B4E" w14:textId="77777777" w:rsidR="00B36919" w:rsidRDefault="00B36919" w:rsidP="00F26F9E">
      <w:pPr>
        <w:spacing w:after="0" w:line="240" w:lineRule="auto"/>
      </w:pPr>
      <w:r>
        <w:separator/>
      </w:r>
    </w:p>
  </w:endnote>
  <w:endnote w:type="continuationSeparator" w:id="0">
    <w:p w14:paraId="56D5FFF4" w14:textId="77777777" w:rsidR="00B36919" w:rsidRDefault="00B36919" w:rsidP="00F26F9E">
      <w:pPr>
        <w:spacing w:after="0" w:line="240" w:lineRule="auto"/>
      </w:pPr>
      <w:r>
        <w:continuationSeparator/>
      </w:r>
    </w:p>
  </w:endnote>
  <w:endnote w:type="continuationNotice" w:id="1">
    <w:p w14:paraId="41D70E29" w14:textId="77777777" w:rsidR="00B36919" w:rsidRDefault="00B36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586512"/>
      <w:docPartObj>
        <w:docPartGallery w:val="Page Numbers (Bottom of Page)"/>
        <w:docPartUnique/>
      </w:docPartObj>
    </w:sdtPr>
    <w:sdtEndPr>
      <w:rPr>
        <w:noProof/>
      </w:rPr>
    </w:sdtEndPr>
    <w:sdtContent>
      <w:p w14:paraId="03306789" w14:textId="046B794F" w:rsidR="00C725EF" w:rsidRDefault="00C72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FD57C" w14:textId="77777777" w:rsidR="00C725EF" w:rsidRDefault="00C72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044A" w14:textId="74D69787" w:rsidR="00066D85" w:rsidRDefault="00066D85">
    <w:pPr>
      <w:pStyle w:val="Footer"/>
      <w:jc w:val="right"/>
    </w:pPr>
  </w:p>
  <w:p w14:paraId="3E55E72E" w14:textId="77777777" w:rsidR="00781BDD" w:rsidRDefault="0078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FF86" w14:textId="77777777" w:rsidR="00B36919" w:rsidRDefault="00B36919" w:rsidP="00F26F9E">
      <w:pPr>
        <w:spacing w:after="0" w:line="240" w:lineRule="auto"/>
      </w:pPr>
      <w:r>
        <w:separator/>
      </w:r>
    </w:p>
  </w:footnote>
  <w:footnote w:type="continuationSeparator" w:id="0">
    <w:p w14:paraId="1F0B2FC7" w14:textId="77777777" w:rsidR="00B36919" w:rsidRDefault="00B36919" w:rsidP="00F26F9E">
      <w:pPr>
        <w:spacing w:after="0" w:line="240" w:lineRule="auto"/>
      </w:pPr>
      <w:r>
        <w:continuationSeparator/>
      </w:r>
    </w:p>
  </w:footnote>
  <w:footnote w:type="continuationNotice" w:id="1">
    <w:p w14:paraId="00EBB4A8" w14:textId="77777777" w:rsidR="00B36919" w:rsidRDefault="00B36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0CC1" w14:textId="06D6B211" w:rsidR="00F26F9E" w:rsidRPr="00F26F9E" w:rsidRDefault="00EF6F0C" w:rsidP="00EF6F0C">
    <w:pPr>
      <w:pStyle w:val="Header"/>
      <w:pBdr>
        <w:top w:val="single" w:sz="12" w:space="1" w:color="auto"/>
      </w:pBdr>
      <w:jc w:val="both"/>
      <w:rPr>
        <w:color w:val="FFFFFF" w:themeColor="background1"/>
      </w:rPr>
    </w:pPr>
    <w:r>
      <w:rPr>
        <w:noProof/>
        <w:color w:val="FFFFFF" w:themeColor="background1"/>
      </w:rPr>
      <mc:AlternateContent>
        <mc:Choice Requires="wps">
          <w:drawing>
            <wp:anchor distT="0" distB="0" distL="114300" distR="114300" simplePos="0" relativeHeight="251658241" behindDoc="0" locked="0" layoutInCell="1" allowOverlap="1" wp14:anchorId="75A5C862" wp14:editId="5BEA582B">
              <wp:simplePos x="0" y="0"/>
              <wp:positionH relativeFrom="column">
                <wp:posOffset>-12700</wp:posOffset>
              </wp:positionH>
              <wp:positionV relativeFrom="paragraph">
                <wp:posOffset>-78105</wp:posOffset>
              </wp:positionV>
              <wp:extent cx="1860550" cy="920750"/>
              <wp:effectExtent l="0" t="0" r="25400" b="12700"/>
              <wp:wrapTopAndBottom/>
              <wp:docPr id="4" name="Rectangle 4"/>
              <wp:cNvGraphicFramePr/>
              <a:graphic xmlns:a="http://schemas.openxmlformats.org/drawingml/2006/main">
                <a:graphicData uri="http://schemas.microsoft.com/office/word/2010/wordprocessingShape">
                  <wps:wsp>
                    <wps:cNvSpPr/>
                    <wps:spPr>
                      <a:xfrm>
                        <a:off x="0" y="0"/>
                        <a:ext cx="1860550" cy="92075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DC0CEE" w14:textId="7F8906B9" w:rsidR="00062897" w:rsidRDefault="00062897" w:rsidP="00062897">
                          <w:pPr>
                            <w:jc w:val="center"/>
                          </w:pPr>
                        </w:p>
                        <w:p w14:paraId="46D3D13B" w14:textId="470E9F2C" w:rsidR="00062897" w:rsidRDefault="00062897" w:rsidP="00062897">
                          <w:pPr>
                            <w:jc w:val="center"/>
                          </w:pPr>
                        </w:p>
                        <w:p w14:paraId="16FD338D" w14:textId="76D61D5A" w:rsidR="00062897" w:rsidRPr="00EF6F0C" w:rsidRDefault="003B61AB" w:rsidP="00062897">
                          <w:pPr>
                            <w:pBdr>
                              <w:bottom w:val="single" w:sz="8" w:space="1" w:color="FFFFFF" w:themeColor="background1"/>
                            </w:pBdr>
                            <w:jc w:val="right"/>
                          </w:pPr>
                          <w:r>
                            <w:t>January</w:t>
                          </w:r>
                          <w:r w:rsidR="00062897" w:rsidRPr="00EF6F0C">
                            <w:t xml:space="preserve"> 202</w:t>
                          </w: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5C862" id="Rectangle 4" o:spid="_x0000_s1026" style="position:absolute;left:0;text-align:left;margin-left:-1pt;margin-top:-6.15pt;width:146.5pt;height: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vhdAIAAFUFAAAOAAAAZHJzL2Uyb0RvYy54bWysVEtv2zAMvg/YfxB0X20HTR9BnCJo0WFA&#10;0RZLh54VWYoFyKImKbGzXz9KfjToih2G5aCQJvmR+kRyedM1mhyE8wpMSYuznBJhOFTK7Er64+X+&#10;yxUlPjBTMQ1GlPQoPL1Zff60bO1CzKAGXQlHEMT4RWtLWodgF1nmeS0a5s/ACoNGCa5hAVW3yyrH&#10;WkRvdDbL84usBVdZB1x4j1/veiNdJXwpBQ9PUnoRiC4p1hbS6dK5jWe2WrLFzjFbKz6Uwf6hioYp&#10;g0knqDsWGNk79QdUo7gDDzKccWgykFJxke6Atynyd7fZ1MyKdBckx9uJJv//YPnjYWOfHdLQWr/w&#10;KMZbdNI18R/rI10i6ziRJbpAOH4sri7y+Rw55Wi7nuWXKCNM9hZtnQ9fBTQkCiV1+BiJI3Z48KF3&#10;HV1iMg9aVfdK66TEBhC32pEDw6djnAsT5kOCE8/srewkhaMWMV6b70ISVWGhs5Q0ddR7wKI31awS&#10;fZ55jr8xy1hCulQCjMgSK5ywB4DR87TYYoAZ/GOoSA05Bed/K6znZ4pImcGEKbhRBtxHADpMmXt/&#10;LP+EmiiGbtsNL76F6vjsiIN+Mrzl9wpf64H58MwcjgI+MI53eMJDamhLCoNESQ3u10ffoz92KFop&#10;aXG0Sup/7pkTlOhvBnv3ujg/j7OYlPP55QwVd2rZnlrMvrkFbIECF4nlSYz+QY+idNC84hZYx6xo&#10;YoZj7pLy4EblNvQjj3uEi/U6ueH8WRYezMbyCB4Jjt340r0yZ4eWDdjsjzCOIVu869zeN0YaWO8D&#10;SJXaOlLc8zpQj7ObemjYM3E5nOrJ620brn4DAAD//wMAUEsDBBQABgAIAAAAIQCpca+r3wAAAAoB&#10;AAAPAAAAZHJzL2Rvd25yZXYueG1sTI9BS8NAEIXvgv9hGcFLaTfZgtWYTRFB8KAWa8HrJjtNgruz&#10;Ibtp4793POlpmHmPN98rt7N34oRj7ANpyFcZCKQm2J5aDYePp+UtiJgMWeMCoYZvjLCtLi9KU9hw&#10;pnc87VMrOIRiYTR0KQ2FlLHp0Ju4CgMSa8cwepN4HVtpR3PmcO+kyrIb6U1P/KEzAz522HztJ6/h&#10;2ffeLQ70po67+FpvPhfRvkxaX1/ND/cgEs7pzwy/+IwOFTPVYSIbhdOwVFwl8czVGgQb1F3Ol5qd&#10;a7UBWZXyf4XqBwAA//8DAFBLAQItABQABgAIAAAAIQC2gziS/gAAAOEBAAATAAAAAAAAAAAAAAAA&#10;AAAAAABbQ29udGVudF9UeXBlc10ueG1sUEsBAi0AFAAGAAgAAAAhADj9If/WAAAAlAEAAAsAAAAA&#10;AAAAAAAAAAAALwEAAF9yZWxzLy5yZWxzUEsBAi0AFAAGAAgAAAAhAKCjy+F0AgAAVQUAAA4AAAAA&#10;AAAAAAAAAAAALgIAAGRycy9lMm9Eb2MueG1sUEsBAi0AFAAGAAgAAAAhAKlxr6vfAAAACgEAAA8A&#10;AAAAAAAAAAAAAAAAzgQAAGRycy9kb3ducmV2LnhtbFBLBQYAAAAABAAEAPMAAADaBQAAAAA=&#10;" fillcolor="#5b9bd5 [3208]" strokecolor="#1f3763 [1604]" strokeweight="1pt">
              <v:textbox>
                <w:txbxContent>
                  <w:p w14:paraId="57DC0CEE" w14:textId="7F8906B9" w:rsidR="00062897" w:rsidRDefault="00062897" w:rsidP="00062897">
                    <w:pPr>
                      <w:jc w:val="center"/>
                    </w:pPr>
                  </w:p>
                  <w:p w14:paraId="46D3D13B" w14:textId="470E9F2C" w:rsidR="00062897" w:rsidRDefault="00062897" w:rsidP="00062897">
                    <w:pPr>
                      <w:jc w:val="center"/>
                    </w:pPr>
                  </w:p>
                  <w:p w14:paraId="16FD338D" w14:textId="76D61D5A" w:rsidR="00062897" w:rsidRPr="00EF6F0C" w:rsidRDefault="003B61AB" w:rsidP="00062897">
                    <w:pPr>
                      <w:pBdr>
                        <w:bottom w:val="single" w:sz="8" w:space="1" w:color="FFFFFF" w:themeColor="background1"/>
                      </w:pBdr>
                      <w:jc w:val="right"/>
                    </w:pPr>
                    <w:r>
                      <w:t>January</w:t>
                    </w:r>
                    <w:r w:rsidR="00062897" w:rsidRPr="00EF6F0C">
                      <w:t xml:space="preserve"> 202</w:t>
                    </w:r>
                    <w:r>
                      <w:t>4</w:t>
                    </w:r>
                  </w:p>
                </w:txbxContent>
              </v:textbox>
              <w10:wrap type="topAndBottom"/>
            </v:rect>
          </w:pict>
        </mc:Fallback>
      </mc:AlternateContent>
    </w:r>
    <w:r w:rsidRPr="00F26F9E">
      <w:rPr>
        <w:noProof/>
        <w:color w:val="FFFFFF" w:themeColor="background1"/>
      </w:rPr>
      <w:drawing>
        <wp:anchor distT="0" distB="0" distL="114300" distR="114300" simplePos="0" relativeHeight="251658240" behindDoc="0" locked="0" layoutInCell="1" allowOverlap="1" wp14:anchorId="471C1F37" wp14:editId="66F16F49">
          <wp:simplePos x="0" y="0"/>
          <wp:positionH relativeFrom="column">
            <wp:posOffset>4349750</wp:posOffset>
          </wp:positionH>
          <wp:positionV relativeFrom="paragraph">
            <wp:posOffset>-110490</wp:posOffset>
          </wp:positionV>
          <wp:extent cx="2123440" cy="936625"/>
          <wp:effectExtent l="0" t="0" r="0" b="0"/>
          <wp:wrapTopAndBottom/>
          <wp:docPr id="5" name="Picture 5" descr="Dyfed-Powys Police and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fed-Powys Police and Crime Commission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344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451"/>
    <w:multiLevelType w:val="hybridMultilevel"/>
    <w:tmpl w:val="2B828F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35B25"/>
    <w:multiLevelType w:val="hybridMultilevel"/>
    <w:tmpl w:val="280A7CC2"/>
    <w:lvl w:ilvl="0" w:tplc="FFFFFFFF">
      <w:start w:val="3"/>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60517"/>
    <w:multiLevelType w:val="hybridMultilevel"/>
    <w:tmpl w:val="DE14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7FC4"/>
    <w:multiLevelType w:val="hybridMultilevel"/>
    <w:tmpl w:val="108C25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871B6"/>
    <w:multiLevelType w:val="multilevel"/>
    <w:tmpl w:val="545A7E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3997E12"/>
    <w:multiLevelType w:val="hybridMultilevel"/>
    <w:tmpl w:val="767AC8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430059"/>
    <w:multiLevelType w:val="hybridMultilevel"/>
    <w:tmpl w:val="0DF49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9761A"/>
    <w:multiLevelType w:val="hybridMultilevel"/>
    <w:tmpl w:val="0E06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14D76"/>
    <w:multiLevelType w:val="hybridMultilevel"/>
    <w:tmpl w:val="CF3C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55886"/>
    <w:multiLevelType w:val="hybridMultilevel"/>
    <w:tmpl w:val="83C0D83C"/>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82AE3"/>
    <w:multiLevelType w:val="hybridMultilevel"/>
    <w:tmpl w:val="F5AA2FD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4398"/>
    <w:multiLevelType w:val="hybridMultilevel"/>
    <w:tmpl w:val="B5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1084A"/>
    <w:multiLevelType w:val="hybridMultilevel"/>
    <w:tmpl w:val="0DF49C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02A81"/>
    <w:multiLevelType w:val="hybridMultilevel"/>
    <w:tmpl w:val="982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A3C4B"/>
    <w:multiLevelType w:val="hybridMultilevel"/>
    <w:tmpl w:val="83D0665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53356"/>
    <w:multiLevelType w:val="hybridMultilevel"/>
    <w:tmpl w:val="98080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26A09"/>
    <w:multiLevelType w:val="hybridMultilevel"/>
    <w:tmpl w:val="E00020F6"/>
    <w:lvl w:ilvl="0" w:tplc="FA9A9C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B14CA"/>
    <w:multiLevelType w:val="hybridMultilevel"/>
    <w:tmpl w:val="F08A92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73710"/>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4B3585"/>
    <w:multiLevelType w:val="hybridMultilevel"/>
    <w:tmpl w:val="25685E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3D60CA"/>
    <w:multiLevelType w:val="hybridMultilevel"/>
    <w:tmpl w:val="CF94E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0416B9"/>
    <w:multiLevelType w:val="hybridMultilevel"/>
    <w:tmpl w:val="F072CB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442656"/>
    <w:multiLevelType w:val="hybridMultilevel"/>
    <w:tmpl w:val="3E2C81D2"/>
    <w:lvl w:ilvl="0" w:tplc="D55005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D1AE7"/>
    <w:multiLevelType w:val="hybridMultilevel"/>
    <w:tmpl w:val="B12A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049003">
    <w:abstractNumId w:val="18"/>
  </w:num>
  <w:num w:numId="2" w16cid:durableId="229539047">
    <w:abstractNumId w:val="12"/>
  </w:num>
  <w:num w:numId="3" w16cid:durableId="269050641">
    <w:abstractNumId w:val="6"/>
  </w:num>
  <w:num w:numId="4" w16cid:durableId="1219243914">
    <w:abstractNumId w:val="17"/>
  </w:num>
  <w:num w:numId="5" w16cid:durableId="131407838">
    <w:abstractNumId w:val="14"/>
  </w:num>
  <w:num w:numId="6" w16cid:durableId="1465807485">
    <w:abstractNumId w:val="10"/>
  </w:num>
  <w:num w:numId="7" w16cid:durableId="110250232">
    <w:abstractNumId w:val="19"/>
  </w:num>
  <w:num w:numId="8" w16cid:durableId="23410639">
    <w:abstractNumId w:val="15"/>
  </w:num>
  <w:num w:numId="9" w16cid:durableId="444007100">
    <w:abstractNumId w:val="3"/>
  </w:num>
  <w:num w:numId="10" w16cid:durableId="994576627">
    <w:abstractNumId w:val="18"/>
    <w:lvlOverride w:ilvl="0">
      <w:startOverride w:val="1"/>
    </w:lvlOverride>
  </w:num>
  <w:num w:numId="11" w16cid:durableId="879055330">
    <w:abstractNumId w:val="8"/>
  </w:num>
  <w:num w:numId="12" w16cid:durableId="1410081423">
    <w:abstractNumId w:val="23"/>
  </w:num>
  <w:num w:numId="13" w16cid:durableId="325524157">
    <w:abstractNumId w:val="2"/>
  </w:num>
  <w:num w:numId="14" w16cid:durableId="1690137486">
    <w:abstractNumId w:val="11"/>
  </w:num>
  <w:num w:numId="15" w16cid:durableId="1134445165">
    <w:abstractNumId w:val="22"/>
  </w:num>
  <w:num w:numId="16" w16cid:durableId="1038968588">
    <w:abstractNumId w:val="21"/>
  </w:num>
  <w:num w:numId="17" w16cid:durableId="1580865678">
    <w:abstractNumId w:val="9"/>
  </w:num>
  <w:num w:numId="18" w16cid:durableId="1010907338">
    <w:abstractNumId w:val="16"/>
  </w:num>
  <w:num w:numId="19" w16cid:durableId="711267472">
    <w:abstractNumId w:val="7"/>
  </w:num>
  <w:num w:numId="20" w16cid:durableId="1956205324">
    <w:abstractNumId w:val="5"/>
  </w:num>
  <w:num w:numId="21" w16cid:durableId="1369791234">
    <w:abstractNumId w:val="0"/>
  </w:num>
  <w:num w:numId="22" w16cid:durableId="1971325529">
    <w:abstractNumId w:val="13"/>
  </w:num>
  <w:num w:numId="23" w16cid:durableId="2112435419">
    <w:abstractNumId w:val="1"/>
  </w:num>
  <w:num w:numId="24" w16cid:durableId="1063411522">
    <w:abstractNumId w:val="4"/>
  </w:num>
  <w:num w:numId="25" w16cid:durableId="20071238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9E"/>
    <w:rsid w:val="000009E0"/>
    <w:rsid w:val="00000FB1"/>
    <w:rsid w:val="00003F3F"/>
    <w:rsid w:val="00004C0A"/>
    <w:rsid w:val="0000711D"/>
    <w:rsid w:val="000113B3"/>
    <w:rsid w:val="00012014"/>
    <w:rsid w:val="0001485A"/>
    <w:rsid w:val="00016B0D"/>
    <w:rsid w:val="00020227"/>
    <w:rsid w:val="00021945"/>
    <w:rsid w:val="00021D3F"/>
    <w:rsid w:val="00021F9C"/>
    <w:rsid w:val="00022089"/>
    <w:rsid w:val="00023DC9"/>
    <w:rsid w:val="000243CF"/>
    <w:rsid w:val="00025446"/>
    <w:rsid w:val="00025771"/>
    <w:rsid w:val="00025A31"/>
    <w:rsid w:val="00025E03"/>
    <w:rsid w:val="0002774A"/>
    <w:rsid w:val="00027935"/>
    <w:rsid w:val="00031085"/>
    <w:rsid w:val="0003122A"/>
    <w:rsid w:val="00033AAF"/>
    <w:rsid w:val="00037E73"/>
    <w:rsid w:val="00042CA8"/>
    <w:rsid w:val="000452D0"/>
    <w:rsid w:val="00050B1F"/>
    <w:rsid w:val="00051B32"/>
    <w:rsid w:val="000554EF"/>
    <w:rsid w:val="000572C8"/>
    <w:rsid w:val="00060699"/>
    <w:rsid w:val="00060AA5"/>
    <w:rsid w:val="00060FAB"/>
    <w:rsid w:val="00061C34"/>
    <w:rsid w:val="00062897"/>
    <w:rsid w:val="0006478C"/>
    <w:rsid w:val="00064ECF"/>
    <w:rsid w:val="00065D8B"/>
    <w:rsid w:val="000663F1"/>
    <w:rsid w:val="00066696"/>
    <w:rsid w:val="00066D85"/>
    <w:rsid w:val="00072374"/>
    <w:rsid w:val="00073ED4"/>
    <w:rsid w:val="00073EE0"/>
    <w:rsid w:val="000741D6"/>
    <w:rsid w:val="00076FFC"/>
    <w:rsid w:val="00081064"/>
    <w:rsid w:val="000814F9"/>
    <w:rsid w:val="00084587"/>
    <w:rsid w:val="00090229"/>
    <w:rsid w:val="00091249"/>
    <w:rsid w:val="00091575"/>
    <w:rsid w:val="00092461"/>
    <w:rsid w:val="0009394A"/>
    <w:rsid w:val="000A0873"/>
    <w:rsid w:val="000A0DD4"/>
    <w:rsid w:val="000A27C4"/>
    <w:rsid w:val="000A3B5C"/>
    <w:rsid w:val="000A4540"/>
    <w:rsid w:val="000A5134"/>
    <w:rsid w:val="000A62B3"/>
    <w:rsid w:val="000A64EA"/>
    <w:rsid w:val="000A7233"/>
    <w:rsid w:val="000A72BB"/>
    <w:rsid w:val="000B1829"/>
    <w:rsid w:val="000B20F5"/>
    <w:rsid w:val="000B28C0"/>
    <w:rsid w:val="000B328C"/>
    <w:rsid w:val="000B32A4"/>
    <w:rsid w:val="000B72A4"/>
    <w:rsid w:val="000B7D59"/>
    <w:rsid w:val="000C2914"/>
    <w:rsid w:val="000C2C6F"/>
    <w:rsid w:val="000C4115"/>
    <w:rsid w:val="000C5A2B"/>
    <w:rsid w:val="000D08B6"/>
    <w:rsid w:val="000D1C58"/>
    <w:rsid w:val="000D5101"/>
    <w:rsid w:val="000D541E"/>
    <w:rsid w:val="000D56EC"/>
    <w:rsid w:val="000D5720"/>
    <w:rsid w:val="000D5F40"/>
    <w:rsid w:val="000E039C"/>
    <w:rsid w:val="000E4A88"/>
    <w:rsid w:val="000F1EE9"/>
    <w:rsid w:val="000F4BE0"/>
    <w:rsid w:val="000F5ECA"/>
    <w:rsid w:val="000F73A7"/>
    <w:rsid w:val="001022FA"/>
    <w:rsid w:val="00102AD5"/>
    <w:rsid w:val="00105BDA"/>
    <w:rsid w:val="00106303"/>
    <w:rsid w:val="00106AA6"/>
    <w:rsid w:val="00107B8F"/>
    <w:rsid w:val="00111FF2"/>
    <w:rsid w:val="00113F70"/>
    <w:rsid w:val="00114189"/>
    <w:rsid w:val="00115D4F"/>
    <w:rsid w:val="00120507"/>
    <w:rsid w:val="00120514"/>
    <w:rsid w:val="00120DE0"/>
    <w:rsid w:val="00121C29"/>
    <w:rsid w:val="00121CA6"/>
    <w:rsid w:val="00123973"/>
    <w:rsid w:val="001257AE"/>
    <w:rsid w:val="001269AA"/>
    <w:rsid w:val="00127F60"/>
    <w:rsid w:val="00135121"/>
    <w:rsid w:val="00140729"/>
    <w:rsid w:val="001421A5"/>
    <w:rsid w:val="00142B16"/>
    <w:rsid w:val="00142C91"/>
    <w:rsid w:val="00145E16"/>
    <w:rsid w:val="001515FB"/>
    <w:rsid w:val="00151FE7"/>
    <w:rsid w:val="00152A48"/>
    <w:rsid w:val="00154D4C"/>
    <w:rsid w:val="001558B1"/>
    <w:rsid w:val="00157535"/>
    <w:rsid w:val="0016293A"/>
    <w:rsid w:val="00163160"/>
    <w:rsid w:val="001662AB"/>
    <w:rsid w:val="00172159"/>
    <w:rsid w:val="001732B0"/>
    <w:rsid w:val="00173365"/>
    <w:rsid w:val="00174FC8"/>
    <w:rsid w:val="00176448"/>
    <w:rsid w:val="00184BE8"/>
    <w:rsid w:val="00187F3E"/>
    <w:rsid w:val="001905FD"/>
    <w:rsid w:val="00191E6B"/>
    <w:rsid w:val="0019309D"/>
    <w:rsid w:val="001930FE"/>
    <w:rsid w:val="0019310D"/>
    <w:rsid w:val="00195B68"/>
    <w:rsid w:val="001A1BBA"/>
    <w:rsid w:val="001A4339"/>
    <w:rsid w:val="001A69B7"/>
    <w:rsid w:val="001B0F72"/>
    <w:rsid w:val="001B16A5"/>
    <w:rsid w:val="001B288A"/>
    <w:rsid w:val="001B2C39"/>
    <w:rsid w:val="001B59BE"/>
    <w:rsid w:val="001B6138"/>
    <w:rsid w:val="001B712F"/>
    <w:rsid w:val="001C06DB"/>
    <w:rsid w:val="001C151B"/>
    <w:rsid w:val="001C15DF"/>
    <w:rsid w:val="001C245D"/>
    <w:rsid w:val="001C379D"/>
    <w:rsid w:val="001C4F6C"/>
    <w:rsid w:val="001C5506"/>
    <w:rsid w:val="001C67B0"/>
    <w:rsid w:val="001C7CE7"/>
    <w:rsid w:val="001D10D6"/>
    <w:rsid w:val="001D6B21"/>
    <w:rsid w:val="001E0F5D"/>
    <w:rsid w:val="001E1253"/>
    <w:rsid w:val="001E233A"/>
    <w:rsid w:val="001E27E5"/>
    <w:rsid w:val="001E6732"/>
    <w:rsid w:val="001E7845"/>
    <w:rsid w:val="001EF8BF"/>
    <w:rsid w:val="001F285B"/>
    <w:rsid w:val="001F520E"/>
    <w:rsid w:val="001F7203"/>
    <w:rsid w:val="001F720B"/>
    <w:rsid w:val="00201D8B"/>
    <w:rsid w:val="00202701"/>
    <w:rsid w:val="00202C47"/>
    <w:rsid w:val="002041EE"/>
    <w:rsid w:val="00204E84"/>
    <w:rsid w:val="00206466"/>
    <w:rsid w:val="00210F05"/>
    <w:rsid w:val="00211771"/>
    <w:rsid w:val="00212399"/>
    <w:rsid w:val="00215B09"/>
    <w:rsid w:val="00215F12"/>
    <w:rsid w:val="002209B8"/>
    <w:rsid w:val="00222A09"/>
    <w:rsid w:val="00224E79"/>
    <w:rsid w:val="002254B6"/>
    <w:rsid w:val="00231CBB"/>
    <w:rsid w:val="00231EA3"/>
    <w:rsid w:val="00232205"/>
    <w:rsid w:val="002336CB"/>
    <w:rsid w:val="00234725"/>
    <w:rsid w:val="002351C1"/>
    <w:rsid w:val="002358D2"/>
    <w:rsid w:val="00237626"/>
    <w:rsid w:val="00241CED"/>
    <w:rsid w:val="002422C3"/>
    <w:rsid w:val="00243DB0"/>
    <w:rsid w:val="00247024"/>
    <w:rsid w:val="00250CF7"/>
    <w:rsid w:val="00250EDB"/>
    <w:rsid w:val="00255BC0"/>
    <w:rsid w:val="00257358"/>
    <w:rsid w:val="002573EF"/>
    <w:rsid w:val="00257B7C"/>
    <w:rsid w:val="0026028F"/>
    <w:rsid w:val="00265B3F"/>
    <w:rsid w:val="00266C87"/>
    <w:rsid w:val="00266E6D"/>
    <w:rsid w:val="002708BB"/>
    <w:rsid w:val="002730B4"/>
    <w:rsid w:val="002737E3"/>
    <w:rsid w:val="00274E3E"/>
    <w:rsid w:val="00275B5C"/>
    <w:rsid w:val="002842E6"/>
    <w:rsid w:val="00284C60"/>
    <w:rsid w:val="0029147F"/>
    <w:rsid w:val="002959EA"/>
    <w:rsid w:val="002966DA"/>
    <w:rsid w:val="0029679F"/>
    <w:rsid w:val="00296D3F"/>
    <w:rsid w:val="00296D69"/>
    <w:rsid w:val="00297E67"/>
    <w:rsid w:val="002A2253"/>
    <w:rsid w:val="002A3ACD"/>
    <w:rsid w:val="002A659F"/>
    <w:rsid w:val="002A766E"/>
    <w:rsid w:val="002B27A7"/>
    <w:rsid w:val="002B2E90"/>
    <w:rsid w:val="002B2F77"/>
    <w:rsid w:val="002B3343"/>
    <w:rsid w:val="002B4C16"/>
    <w:rsid w:val="002B549A"/>
    <w:rsid w:val="002C3670"/>
    <w:rsid w:val="002C40EA"/>
    <w:rsid w:val="002C4173"/>
    <w:rsid w:val="002C466C"/>
    <w:rsid w:val="002C4DB9"/>
    <w:rsid w:val="002C600F"/>
    <w:rsid w:val="002C6710"/>
    <w:rsid w:val="002C76E4"/>
    <w:rsid w:val="002D0502"/>
    <w:rsid w:val="002D0B31"/>
    <w:rsid w:val="002D3281"/>
    <w:rsid w:val="002D3911"/>
    <w:rsid w:val="002D492C"/>
    <w:rsid w:val="002D6564"/>
    <w:rsid w:val="002D68B8"/>
    <w:rsid w:val="002E0A5D"/>
    <w:rsid w:val="002E237A"/>
    <w:rsid w:val="002E57B6"/>
    <w:rsid w:val="002E7058"/>
    <w:rsid w:val="002F3EBB"/>
    <w:rsid w:val="002F40E0"/>
    <w:rsid w:val="002F5CD7"/>
    <w:rsid w:val="002F791F"/>
    <w:rsid w:val="002F7C27"/>
    <w:rsid w:val="00303AAB"/>
    <w:rsid w:val="0030501F"/>
    <w:rsid w:val="00306B93"/>
    <w:rsid w:val="00310FC4"/>
    <w:rsid w:val="00311A64"/>
    <w:rsid w:val="00313B71"/>
    <w:rsid w:val="00316992"/>
    <w:rsid w:val="0031729E"/>
    <w:rsid w:val="00317393"/>
    <w:rsid w:val="0032133D"/>
    <w:rsid w:val="003227CB"/>
    <w:rsid w:val="0032380C"/>
    <w:rsid w:val="00325861"/>
    <w:rsid w:val="00326DC8"/>
    <w:rsid w:val="003276E1"/>
    <w:rsid w:val="003311B9"/>
    <w:rsid w:val="003333B2"/>
    <w:rsid w:val="003402E3"/>
    <w:rsid w:val="00340B99"/>
    <w:rsid w:val="003431BD"/>
    <w:rsid w:val="00346D4B"/>
    <w:rsid w:val="003512E3"/>
    <w:rsid w:val="00352E8A"/>
    <w:rsid w:val="0035676B"/>
    <w:rsid w:val="00363F65"/>
    <w:rsid w:val="00365F74"/>
    <w:rsid w:val="00372E64"/>
    <w:rsid w:val="00374948"/>
    <w:rsid w:val="003761F6"/>
    <w:rsid w:val="00381CF8"/>
    <w:rsid w:val="00382658"/>
    <w:rsid w:val="00383957"/>
    <w:rsid w:val="00383C78"/>
    <w:rsid w:val="003849ED"/>
    <w:rsid w:val="00386769"/>
    <w:rsid w:val="00386936"/>
    <w:rsid w:val="00387A9F"/>
    <w:rsid w:val="00387CBA"/>
    <w:rsid w:val="00390405"/>
    <w:rsid w:val="00392705"/>
    <w:rsid w:val="003931AF"/>
    <w:rsid w:val="00394601"/>
    <w:rsid w:val="003956B2"/>
    <w:rsid w:val="003A1B83"/>
    <w:rsid w:val="003A307E"/>
    <w:rsid w:val="003A3820"/>
    <w:rsid w:val="003A3A07"/>
    <w:rsid w:val="003A3B6E"/>
    <w:rsid w:val="003A3FE5"/>
    <w:rsid w:val="003A60F9"/>
    <w:rsid w:val="003A6987"/>
    <w:rsid w:val="003A6B12"/>
    <w:rsid w:val="003B2B59"/>
    <w:rsid w:val="003B351F"/>
    <w:rsid w:val="003B61AB"/>
    <w:rsid w:val="003B7B82"/>
    <w:rsid w:val="003C2121"/>
    <w:rsid w:val="003C574C"/>
    <w:rsid w:val="003D195A"/>
    <w:rsid w:val="003D7747"/>
    <w:rsid w:val="003D7BA9"/>
    <w:rsid w:val="003D7E0E"/>
    <w:rsid w:val="003E09CF"/>
    <w:rsid w:val="003E1A8B"/>
    <w:rsid w:val="003E36FE"/>
    <w:rsid w:val="003E406A"/>
    <w:rsid w:val="003E5029"/>
    <w:rsid w:val="003F4C5A"/>
    <w:rsid w:val="003F59BC"/>
    <w:rsid w:val="003F624B"/>
    <w:rsid w:val="004013DA"/>
    <w:rsid w:val="00401D7C"/>
    <w:rsid w:val="0040226F"/>
    <w:rsid w:val="0040327A"/>
    <w:rsid w:val="004038A4"/>
    <w:rsid w:val="0040391E"/>
    <w:rsid w:val="00410269"/>
    <w:rsid w:val="00411793"/>
    <w:rsid w:val="00411C5B"/>
    <w:rsid w:val="00413298"/>
    <w:rsid w:val="0041386E"/>
    <w:rsid w:val="004148A2"/>
    <w:rsid w:val="00415012"/>
    <w:rsid w:val="00415E82"/>
    <w:rsid w:val="00421627"/>
    <w:rsid w:val="004237EE"/>
    <w:rsid w:val="0042765C"/>
    <w:rsid w:val="004328DC"/>
    <w:rsid w:val="00434773"/>
    <w:rsid w:val="00435229"/>
    <w:rsid w:val="00435785"/>
    <w:rsid w:val="00441D88"/>
    <w:rsid w:val="00443BB8"/>
    <w:rsid w:val="00443EAB"/>
    <w:rsid w:val="004443FD"/>
    <w:rsid w:val="00450B89"/>
    <w:rsid w:val="00450E76"/>
    <w:rsid w:val="0045121F"/>
    <w:rsid w:val="00451CC4"/>
    <w:rsid w:val="00454980"/>
    <w:rsid w:val="00455AF6"/>
    <w:rsid w:val="004560C4"/>
    <w:rsid w:val="0045765F"/>
    <w:rsid w:val="004612AD"/>
    <w:rsid w:val="00462919"/>
    <w:rsid w:val="00463A2B"/>
    <w:rsid w:val="00463D17"/>
    <w:rsid w:val="004650F8"/>
    <w:rsid w:val="00465289"/>
    <w:rsid w:val="004655C8"/>
    <w:rsid w:val="00465788"/>
    <w:rsid w:val="00466596"/>
    <w:rsid w:val="00467DEE"/>
    <w:rsid w:val="0047282C"/>
    <w:rsid w:val="004749EC"/>
    <w:rsid w:val="004800B8"/>
    <w:rsid w:val="00481E34"/>
    <w:rsid w:val="00482111"/>
    <w:rsid w:val="004829A2"/>
    <w:rsid w:val="00482ADF"/>
    <w:rsid w:val="00484809"/>
    <w:rsid w:val="00484CE3"/>
    <w:rsid w:val="00484EE8"/>
    <w:rsid w:val="0049051D"/>
    <w:rsid w:val="004954F4"/>
    <w:rsid w:val="00497D56"/>
    <w:rsid w:val="004A02D0"/>
    <w:rsid w:val="004A060E"/>
    <w:rsid w:val="004A2FD3"/>
    <w:rsid w:val="004A3A7C"/>
    <w:rsid w:val="004A5508"/>
    <w:rsid w:val="004A5FF7"/>
    <w:rsid w:val="004B3EB7"/>
    <w:rsid w:val="004B47D4"/>
    <w:rsid w:val="004B4853"/>
    <w:rsid w:val="004B572B"/>
    <w:rsid w:val="004B791C"/>
    <w:rsid w:val="004C19DF"/>
    <w:rsid w:val="004C2853"/>
    <w:rsid w:val="004C2ABB"/>
    <w:rsid w:val="004C387E"/>
    <w:rsid w:val="004C3E68"/>
    <w:rsid w:val="004C6487"/>
    <w:rsid w:val="004C650C"/>
    <w:rsid w:val="004C7415"/>
    <w:rsid w:val="004C74D1"/>
    <w:rsid w:val="004C7972"/>
    <w:rsid w:val="004C7F96"/>
    <w:rsid w:val="004D19A6"/>
    <w:rsid w:val="004D1B11"/>
    <w:rsid w:val="004D29C2"/>
    <w:rsid w:val="004D74DB"/>
    <w:rsid w:val="004D7539"/>
    <w:rsid w:val="004E1320"/>
    <w:rsid w:val="004E1734"/>
    <w:rsid w:val="004E1CD4"/>
    <w:rsid w:val="004E70A3"/>
    <w:rsid w:val="004F3616"/>
    <w:rsid w:val="004F3DAE"/>
    <w:rsid w:val="004F5EC5"/>
    <w:rsid w:val="004F65DC"/>
    <w:rsid w:val="0050011D"/>
    <w:rsid w:val="0050076A"/>
    <w:rsid w:val="005009AE"/>
    <w:rsid w:val="0050126A"/>
    <w:rsid w:val="00501ACF"/>
    <w:rsid w:val="00501FF8"/>
    <w:rsid w:val="00502786"/>
    <w:rsid w:val="00502CBC"/>
    <w:rsid w:val="005033AB"/>
    <w:rsid w:val="00503EFE"/>
    <w:rsid w:val="0050464B"/>
    <w:rsid w:val="00505F63"/>
    <w:rsid w:val="00513825"/>
    <w:rsid w:val="0051453D"/>
    <w:rsid w:val="00515942"/>
    <w:rsid w:val="00517847"/>
    <w:rsid w:val="00520B9B"/>
    <w:rsid w:val="0052256B"/>
    <w:rsid w:val="005242B5"/>
    <w:rsid w:val="0052774D"/>
    <w:rsid w:val="00531486"/>
    <w:rsid w:val="00532C3C"/>
    <w:rsid w:val="00533F10"/>
    <w:rsid w:val="00536D89"/>
    <w:rsid w:val="00537C15"/>
    <w:rsid w:val="005406FF"/>
    <w:rsid w:val="00540C4A"/>
    <w:rsid w:val="00540CB5"/>
    <w:rsid w:val="0054584C"/>
    <w:rsid w:val="00547253"/>
    <w:rsid w:val="00547318"/>
    <w:rsid w:val="005514C2"/>
    <w:rsid w:val="00552D88"/>
    <w:rsid w:val="0055534C"/>
    <w:rsid w:val="00555862"/>
    <w:rsid w:val="005622A8"/>
    <w:rsid w:val="0056486C"/>
    <w:rsid w:val="00564B1C"/>
    <w:rsid w:val="00564FC6"/>
    <w:rsid w:val="00573CD6"/>
    <w:rsid w:val="00574119"/>
    <w:rsid w:val="00580864"/>
    <w:rsid w:val="00581544"/>
    <w:rsid w:val="005817D6"/>
    <w:rsid w:val="005822EB"/>
    <w:rsid w:val="00583037"/>
    <w:rsid w:val="00585B0D"/>
    <w:rsid w:val="00588F40"/>
    <w:rsid w:val="0059257C"/>
    <w:rsid w:val="005A1470"/>
    <w:rsid w:val="005A4099"/>
    <w:rsid w:val="005A588D"/>
    <w:rsid w:val="005A5A90"/>
    <w:rsid w:val="005A60E2"/>
    <w:rsid w:val="005A74CC"/>
    <w:rsid w:val="005A7540"/>
    <w:rsid w:val="005B28F8"/>
    <w:rsid w:val="005B391E"/>
    <w:rsid w:val="005B7653"/>
    <w:rsid w:val="005B77E3"/>
    <w:rsid w:val="005B7C81"/>
    <w:rsid w:val="005C20D8"/>
    <w:rsid w:val="005C3CE5"/>
    <w:rsid w:val="005C60F9"/>
    <w:rsid w:val="005C7623"/>
    <w:rsid w:val="005C7757"/>
    <w:rsid w:val="005D4AF8"/>
    <w:rsid w:val="005D5416"/>
    <w:rsid w:val="005D5BED"/>
    <w:rsid w:val="005E05B3"/>
    <w:rsid w:val="005E1D5E"/>
    <w:rsid w:val="005E3B87"/>
    <w:rsid w:val="005E5ACA"/>
    <w:rsid w:val="005E7BD2"/>
    <w:rsid w:val="005E7E10"/>
    <w:rsid w:val="005F0C49"/>
    <w:rsid w:val="005F28CC"/>
    <w:rsid w:val="005F3250"/>
    <w:rsid w:val="005F3A31"/>
    <w:rsid w:val="005F5E79"/>
    <w:rsid w:val="00601F14"/>
    <w:rsid w:val="00602C17"/>
    <w:rsid w:val="00602E09"/>
    <w:rsid w:val="00603D12"/>
    <w:rsid w:val="00610A79"/>
    <w:rsid w:val="006110F2"/>
    <w:rsid w:val="00612088"/>
    <w:rsid w:val="006132B5"/>
    <w:rsid w:val="006145A6"/>
    <w:rsid w:val="0061544D"/>
    <w:rsid w:val="006205E2"/>
    <w:rsid w:val="00621D79"/>
    <w:rsid w:val="00623054"/>
    <w:rsid w:val="006252F3"/>
    <w:rsid w:val="00626418"/>
    <w:rsid w:val="00627C59"/>
    <w:rsid w:val="00627F83"/>
    <w:rsid w:val="0063064B"/>
    <w:rsid w:val="006308B9"/>
    <w:rsid w:val="00631459"/>
    <w:rsid w:val="00631BE8"/>
    <w:rsid w:val="00640EA2"/>
    <w:rsid w:val="006414F6"/>
    <w:rsid w:val="00641CB8"/>
    <w:rsid w:val="006426C1"/>
    <w:rsid w:val="00644E44"/>
    <w:rsid w:val="006457FD"/>
    <w:rsid w:val="0064717D"/>
    <w:rsid w:val="0065016C"/>
    <w:rsid w:val="0065546B"/>
    <w:rsid w:val="00655653"/>
    <w:rsid w:val="00657DB0"/>
    <w:rsid w:val="00660104"/>
    <w:rsid w:val="00661759"/>
    <w:rsid w:val="006617D0"/>
    <w:rsid w:val="00662686"/>
    <w:rsid w:val="006631E4"/>
    <w:rsid w:val="0066552F"/>
    <w:rsid w:val="00665B50"/>
    <w:rsid w:val="00666268"/>
    <w:rsid w:val="00666549"/>
    <w:rsid w:val="00667620"/>
    <w:rsid w:val="006710C7"/>
    <w:rsid w:val="006738E2"/>
    <w:rsid w:val="006752BA"/>
    <w:rsid w:val="00676D93"/>
    <w:rsid w:val="00682FA5"/>
    <w:rsid w:val="006839DE"/>
    <w:rsid w:val="00683EFD"/>
    <w:rsid w:val="00685B67"/>
    <w:rsid w:val="00686EBD"/>
    <w:rsid w:val="006907AA"/>
    <w:rsid w:val="00691CE4"/>
    <w:rsid w:val="0069357E"/>
    <w:rsid w:val="006954D5"/>
    <w:rsid w:val="00695572"/>
    <w:rsid w:val="006968E2"/>
    <w:rsid w:val="00696BCF"/>
    <w:rsid w:val="006976D5"/>
    <w:rsid w:val="00697923"/>
    <w:rsid w:val="006A2AA0"/>
    <w:rsid w:val="006A4AE3"/>
    <w:rsid w:val="006A4E50"/>
    <w:rsid w:val="006A6349"/>
    <w:rsid w:val="006A72AA"/>
    <w:rsid w:val="006A7C15"/>
    <w:rsid w:val="006B029B"/>
    <w:rsid w:val="006B1396"/>
    <w:rsid w:val="006B16E0"/>
    <w:rsid w:val="006B3022"/>
    <w:rsid w:val="006B55E9"/>
    <w:rsid w:val="006B5843"/>
    <w:rsid w:val="006B59BE"/>
    <w:rsid w:val="006B5C0F"/>
    <w:rsid w:val="006B7C93"/>
    <w:rsid w:val="006C1B2F"/>
    <w:rsid w:val="006C220D"/>
    <w:rsid w:val="006C378F"/>
    <w:rsid w:val="006C6CD7"/>
    <w:rsid w:val="006C72CA"/>
    <w:rsid w:val="006D0D03"/>
    <w:rsid w:val="006D160D"/>
    <w:rsid w:val="006D2F85"/>
    <w:rsid w:val="006D4ED1"/>
    <w:rsid w:val="006D5A2F"/>
    <w:rsid w:val="006E27EA"/>
    <w:rsid w:val="006E2839"/>
    <w:rsid w:val="006E2C15"/>
    <w:rsid w:val="006E318F"/>
    <w:rsid w:val="006E480C"/>
    <w:rsid w:val="006F1221"/>
    <w:rsid w:val="0070198C"/>
    <w:rsid w:val="00702A0E"/>
    <w:rsid w:val="00704196"/>
    <w:rsid w:val="00705193"/>
    <w:rsid w:val="00705C39"/>
    <w:rsid w:val="00707E37"/>
    <w:rsid w:val="00711854"/>
    <w:rsid w:val="00711D82"/>
    <w:rsid w:val="007152DE"/>
    <w:rsid w:val="00720A48"/>
    <w:rsid w:val="00722232"/>
    <w:rsid w:val="0072360C"/>
    <w:rsid w:val="00724B54"/>
    <w:rsid w:val="00726AD2"/>
    <w:rsid w:val="00727D4A"/>
    <w:rsid w:val="00731F81"/>
    <w:rsid w:val="0073441E"/>
    <w:rsid w:val="00734901"/>
    <w:rsid w:val="007359DC"/>
    <w:rsid w:val="007531E6"/>
    <w:rsid w:val="00753A82"/>
    <w:rsid w:val="00754C44"/>
    <w:rsid w:val="0075587A"/>
    <w:rsid w:val="00756824"/>
    <w:rsid w:val="00757C52"/>
    <w:rsid w:val="00757EDB"/>
    <w:rsid w:val="00760620"/>
    <w:rsid w:val="00761583"/>
    <w:rsid w:val="00761FD4"/>
    <w:rsid w:val="00765F02"/>
    <w:rsid w:val="0077465F"/>
    <w:rsid w:val="00774777"/>
    <w:rsid w:val="007776D9"/>
    <w:rsid w:val="0077C108"/>
    <w:rsid w:val="0078007B"/>
    <w:rsid w:val="00781BDD"/>
    <w:rsid w:val="00785064"/>
    <w:rsid w:val="00785273"/>
    <w:rsid w:val="00790166"/>
    <w:rsid w:val="0079234A"/>
    <w:rsid w:val="00794B1B"/>
    <w:rsid w:val="00794FC6"/>
    <w:rsid w:val="00796E85"/>
    <w:rsid w:val="007971D1"/>
    <w:rsid w:val="007A0B24"/>
    <w:rsid w:val="007B1B16"/>
    <w:rsid w:val="007B2607"/>
    <w:rsid w:val="007B2877"/>
    <w:rsid w:val="007B5D08"/>
    <w:rsid w:val="007B6B3F"/>
    <w:rsid w:val="007B73B7"/>
    <w:rsid w:val="007C004B"/>
    <w:rsid w:val="007C0DD5"/>
    <w:rsid w:val="007C21BE"/>
    <w:rsid w:val="007C2301"/>
    <w:rsid w:val="007C5B8B"/>
    <w:rsid w:val="007C6027"/>
    <w:rsid w:val="007D18FE"/>
    <w:rsid w:val="007D1F07"/>
    <w:rsid w:val="007D2713"/>
    <w:rsid w:val="007D57A0"/>
    <w:rsid w:val="007D65EB"/>
    <w:rsid w:val="007E02D3"/>
    <w:rsid w:val="007E3BDE"/>
    <w:rsid w:val="007F058A"/>
    <w:rsid w:val="007F0CE5"/>
    <w:rsid w:val="007F3F1B"/>
    <w:rsid w:val="007F5305"/>
    <w:rsid w:val="007F6F28"/>
    <w:rsid w:val="0080226D"/>
    <w:rsid w:val="0080592D"/>
    <w:rsid w:val="00805E68"/>
    <w:rsid w:val="00807B59"/>
    <w:rsid w:val="00807CE6"/>
    <w:rsid w:val="00807DA4"/>
    <w:rsid w:val="00812143"/>
    <w:rsid w:val="008125E6"/>
    <w:rsid w:val="00812BBD"/>
    <w:rsid w:val="008132B1"/>
    <w:rsid w:val="00814CA7"/>
    <w:rsid w:val="0081529B"/>
    <w:rsid w:val="00815C98"/>
    <w:rsid w:val="00815CEB"/>
    <w:rsid w:val="00820E3B"/>
    <w:rsid w:val="00823DFF"/>
    <w:rsid w:val="00824363"/>
    <w:rsid w:val="00824A8B"/>
    <w:rsid w:val="008266DF"/>
    <w:rsid w:val="0083237A"/>
    <w:rsid w:val="008333CE"/>
    <w:rsid w:val="00836823"/>
    <w:rsid w:val="00836A50"/>
    <w:rsid w:val="0083752E"/>
    <w:rsid w:val="00837803"/>
    <w:rsid w:val="00841475"/>
    <w:rsid w:val="00841DBC"/>
    <w:rsid w:val="008451D5"/>
    <w:rsid w:val="00845DAC"/>
    <w:rsid w:val="00846B0F"/>
    <w:rsid w:val="0084702A"/>
    <w:rsid w:val="008471E4"/>
    <w:rsid w:val="00850F82"/>
    <w:rsid w:val="00851207"/>
    <w:rsid w:val="00851241"/>
    <w:rsid w:val="00851DFB"/>
    <w:rsid w:val="00854283"/>
    <w:rsid w:val="00855059"/>
    <w:rsid w:val="00855DED"/>
    <w:rsid w:val="0086141C"/>
    <w:rsid w:val="00861E47"/>
    <w:rsid w:val="008637C9"/>
    <w:rsid w:val="00865E08"/>
    <w:rsid w:val="00872FC9"/>
    <w:rsid w:val="008735EC"/>
    <w:rsid w:val="00874BAB"/>
    <w:rsid w:val="0087602B"/>
    <w:rsid w:val="00882135"/>
    <w:rsid w:val="00886AD1"/>
    <w:rsid w:val="00891200"/>
    <w:rsid w:val="008938F1"/>
    <w:rsid w:val="00894F4D"/>
    <w:rsid w:val="00896725"/>
    <w:rsid w:val="00897173"/>
    <w:rsid w:val="008A01F7"/>
    <w:rsid w:val="008A2597"/>
    <w:rsid w:val="008A28CC"/>
    <w:rsid w:val="008A3E1A"/>
    <w:rsid w:val="008A401B"/>
    <w:rsid w:val="008A79C2"/>
    <w:rsid w:val="008B09F3"/>
    <w:rsid w:val="008B701E"/>
    <w:rsid w:val="008B7325"/>
    <w:rsid w:val="008C0BD4"/>
    <w:rsid w:val="008C0BFE"/>
    <w:rsid w:val="008C449D"/>
    <w:rsid w:val="008C4BFC"/>
    <w:rsid w:val="008C4D22"/>
    <w:rsid w:val="008C5862"/>
    <w:rsid w:val="008C5DE2"/>
    <w:rsid w:val="008C6533"/>
    <w:rsid w:val="008D2285"/>
    <w:rsid w:val="008D38D1"/>
    <w:rsid w:val="008D3A23"/>
    <w:rsid w:val="008E541E"/>
    <w:rsid w:val="008F0C91"/>
    <w:rsid w:val="008F1839"/>
    <w:rsid w:val="008F1F8D"/>
    <w:rsid w:val="008F6062"/>
    <w:rsid w:val="008F701E"/>
    <w:rsid w:val="008F70AD"/>
    <w:rsid w:val="008F7752"/>
    <w:rsid w:val="00901569"/>
    <w:rsid w:val="00907365"/>
    <w:rsid w:val="00910EF8"/>
    <w:rsid w:val="009137D9"/>
    <w:rsid w:val="00914D4C"/>
    <w:rsid w:val="00915274"/>
    <w:rsid w:val="00923671"/>
    <w:rsid w:val="00925856"/>
    <w:rsid w:val="00925F62"/>
    <w:rsid w:val="009262AA"/>
    <w:rsid w:val="00927CDF"/>
    <w:rsid w:val="00930163"/>
    <w:rsid w:val="009318EB"/>
    <w:rsid w:val="009335FD"/>
    <w:rsid w:val="009361C3"/>
    <w:rsid w:val="00937A64"/>
    <w:rsid w:val="00941972"/>
    <w:rsid w:val="0095005B"/>
    <w:rsid w:val="00950BA1"/>
    <w:rsid w:val="00951262"/>
    <w:rsid w:val="00952387"/>
    <w:rsid w:val="009531F1"/>
    <w:rsid w:val="00960048"/>
    <w:rsid w:val="00960A06"/>
    <w:rsid w:val="00961BC3"/>
    <w:rsid w:val="00961FA1"/>
    <w:rsid w:val="00962745"/>
    <w:rsid w:val="00964474"/>
    <w:rsid w:val="00966243"/>
    <w:rsid w:val="0096725C"/>
    <w:rsid w:val="00967D2B"/>
    <w:rsid w:val="0097255F"/>
    <w:rsid w:val="00973507"/>
    <w:rsid w:val="00974EBC"/>
    <w:rsid w:val="009761D9"/>
    <w:rsid w:val="00976C33"/>
    <w:rsid w:val="009800AF"/>
    <w:rsid w:val="009848F7"/>
    <w:rsid w:val="009906BD"/>
    <w:rsid w:val="0099404A"/>
    <w:rsid w:val="00994933"/>
    <w:rsid w:val="00995EA2"/>
    <w:rsid w:val="00997644"/>
    <w:rsid w:val="009A63D4"/>
    <w:rsid w:val="009A730C"/>
    <w:rsid w:val="009B045D"/>
    <w:rsid w:val="009B52F8"/>
    <w:rsid w:val="009C07FB"/>
    <w:rsid w:val="009C1BBA"/>
    <w:rsid w:val="009C2521"/>
    <w:rsid w:val="009C3AA8"/>
    <w:rsid w:val="009C5365"/>
    <w:rsid w:val="009C5EA2"/>
    <w:rsid w:val="009C6756"/>
    <w:rsid w:val="009C7EF0"/>
    <w:rsid w:val="009D3786"/>
    <w:rsid w:val="009E0D3B"/>
    <w:rsid w:val="009E0E69"/>
    <w:rsid w:val="009E34D9"/>
    <w:rsid w:val="009E4391"/>
    <w:rsid w:val="009F1A8E"/>
    <w:rsid w:val="009F2DC8"/>
    <w:rsid w:val="009F4891"/>
    <w:rsid w:val="009F50B3"/>
    <w:rsid w:val="009F51A9"/>
    <w:rsid w:val="009F601C"/>
    <w:rsid w:val="009F64A8"/>
    <w:rsid w:val="009FBAA1"/>
    <w:rsid w:val="00A00F07"/>
    <w:rsid w:val="00A02AF4"/>
    <w:rsid w:val="00A039E8"/>
    <w:rsid w:val="00A04F6A"/>
    <w:rsid w:val="00A07485"/>
    <w:rsid w:val="00A10906"/>
    <w:rsid w:val="00A10913"/>
    <w:rsid w:val="00A12D88"/>
    <w:rsid w:val="00A136F8"/>
    <w:rsid w:val="00A13B12"/>
    <w:rsid w:val="00A20168"/>
    <w:rsid w:val="00A2157C"/>
    <w:rsid w:val="00A22EBF"/>
    <w:rsid w:val="00A23474"/>
    <w:rsid w:val="00A2516C"/>
    <w:rsid w:val="00A264D5"/>
    <w:rsid w:val="00A265A3"/>
    <w:rsid w:val="00A27606"/>
    <w:rsid w:val="00A27B99"/>
    <w:rsid w:val="00A300EE"/>
    <w:rsid w:val="00A304A9"/>
    <w:rsid w:val="00A30A09"/>
    <w:rsid w:val="00A324FA"/>
    <w:rsid w:val="00A3370E"/>
    <w:rsid w:val="00A363C4"/>
    <w:rsid w:val="00A367C7"/>
    <w:rsid w:val="00A371E8"/>
    <w:rsid w:val="00A40626"/>
    <w:rsid w:val="00A40D29"/>
    <w:rsid w:val="00A4330D"/>
    <w:rsid w:val="00A46952"/>
    <w:rsid w:val="00A51AD9"/>
    <w:rsid w:val="00A53A01"/>
    <w:rsid w:val="00A60802"/>
    <w:rsid w:val="00A60FFF"/>
    <w:rsid w:val="00A664C8"/>
    <w:rsid w:val="00A80C62"/>
    <w:rsid w:val="00A81437"/>
    <w:rsid w:val="00A838E8"/>
    <w:rsid w:val="00A85234"/>
    <w:rsid w:val="00A8600E"/>
    <w:rsid w:val="00A91B5D"/>
    <w:rsid w:val="00A9769B"/>
    <w:rsid w:val="00AA244A"/>
    <w:rsid w:val="00AA2DD6"/>
    <w:rsid w:val="00AA539C"/>
    <w:rsid w:val="00AB202D"/>
    <w:rsid w:val="00AB4ADD"/>
    <w:rsid w:val="00AB6E84"/>
    <w:rsid w:val="00AB6FB2"/>
    <w:rsid w:val="00AB73F0"/>
    <w:rsid w:val="00AB79F9"/>
    <w:rsid w:val="00AC31FF"/>
    <w:rsid w:val="00AC3B59"/>
    <w:rsid w:val="00AC4568"/>
    <w:rsid w:val="00AD03A7"/>
    <w:rsid w:val="00AD1D3B"/>
    <w:rsid w:val="00AD2DC6"/>
    <w:rsid w:val="00AD48B1"/>
    <w:rsid w:val="00AD70B2"/>
    <w:rsid w:val="00AE0CE4"/>
    <w:rsid w:val="00AE25C5"/>
    <w:rsid w:val="00AE6B05"/>
    <w:rsid w:val="00AF17B4"/>
    <w:rsid w:val="00AF27AC"/>
    <w:rsid w:val="00AF36C5"/>
    <w:rsid w:val="00AF3A7C"/>
    <w:rsid w:val="00B015CA"/>
    <w:rsid w:val="00B0175D"/>
    <w:rsid w:val="00B01C00"/>
    <w:rsid w:val="00B03532"/>
    <w:rsid w:val="00B05D3F"/>
    <w:rsid w:val="00B07856"/>
    <w:rsid w:val="00B1103B"/>
    <w:rsid w:val="00B1106E"/>
    <w:rsid w:val="00B13437"/>
    <w:rsid w:val="00B13FBB"/>
    <w:rsid w:val="00B14147"/>
    <w:rsid w:val="00B153C7"/>
    <w:rsid w:val="00B15558"/>
    <w:rsid w:val="00B20DE1"/>
    <w:rsid w:val="00B220E4"/>
    <w:rsid w:val="00B25914"/>
    <w:rsid w:val="00B25D8D"/>
    <w:rsid w:val="00B3006D"/>
    <w:rsid w:val="00B300AA"/>
    <w:rsid w:val="00B3030F"/>
    <w:rsid w:val="00B3575F"/>
    <w:rsid w:val="00B35E85"/>
    <w:rsid w:val="00B3643B"/>
    <w:rsid w:val="00B36919"/>
    <w:rsid w:val="00B37C35"/>
    <w:rsid w:val="00B41537"/>
    <w:rsid w:val="00B418F7"/>
    <w:rsid w:val="00B427BD"/>
    <w:rsid w:val="00B446E5"/>
    <w:rsid w:val="00B45253"/>
    <w:rsid w:val="00B513FF"/>
    <w:rsid w:val="00B51DA2"/>
    <w:rsid w:val="00B52242"/>
    <w:rsid w:val="00B53AF5"/>
    <w:rsid w:val="00B555D1"/>
    <w:rsid w:val="00B55970"/>
    <w:rsid w:val="00B55B41"/>
    <w:rsid w:val="00B56BFA"/>
    <w:rsid w:val="00B63877"/>
    <w:rsid w:val="00B67155"/>
    <w:rsid w:val="00B6762E"/>
    <w:rsid w:val="00B679B1"/>
    <w:rsid w:val="00B713BD"/>
    <w:rsid w:val="00B72AF6"/>
    <w:rsid w:val="00B8289F"/>
    <w:rsid w:val="00B849C8"/>
    <w:rsid w:val="00B87468"/>
    <w:rsid w:val="00B8766F"/>
    <w:rsid w:val="00B92758"/>
    <w:rsid w:val="00B94A9F"/>
    <w:rsid w:val="00B95FA8"/>
    <w:rsid w:val="00B96F86"/>
    <w:rsid w:val="00BA01F9"/>
    <w:rsid w:val="00BA02E2"/>
    <w:rsid w:val="00BA1BEF"/>
    <w:rsid w:val="00BA3697"/>
    <w:rsid w:val="00BA76AF"/>
    <w:rsid w:val="00BB02B0"/>
    <w:rsid w:val="00BB119F"/>
    <w:rsid w:val="00BB17AC"/>
    <w:rsid w:val="00BB3681"/>
    <w:rsid w:val="00BB55C2"/>
    <w:rsid w:val="00BB7CAD"/>
    <w:rsid w:val="00BC03E6"/>
    <w:rsid w:val="00BC25B2"/>
    <w:rsid w:val="00BC563D"/>
    <w:rsid w:val="00BC5E78"/>
    <w:rsid w:val="00BC6FAD"/>
    <w:rsid w:val="00BD12E9"/>
    <w:rsid w:val="00BD70F2"/>
    <w:rsid w:val="00BD71C5"/>
    <w:rsid w:val="00BE0FDE"/>
    <w:rsid w:val="00BE15F6"/>
    <w:rsid w:val="00BE2A22"/>
    <w:rsid w:val="00BE4D7A"/>
    <w:rsid w:val="00BE5577"/>
    <w:rsid w:val="00BE608A"/>
    <w:rsid w:val="00BE67DE"/>
    <w:rsid w:val="00BE7AAB"/>
    <w:rsid w:val="00BF00AF"/>
    <w:rsid w:val="00BF3AAB"/>
    <w:rsid w:val="00BF6ABD"/>
    <w:rsid w:val="00C07B15"/>
    <w:rsid w:val="00C10D58"/>
    <w:rsid w:val="00C1174F"/>
    <w:rsid w:val="00C11988"/>
    <w:rsid w:val="00C12B90"/>
    <w:rsid w:val="00C13905"/>
    <w:rsid w:val="00C13C00"/>
    <w:rsid w:val="00C143AC"/>
    <w:rsid w:val="00C153BE"/>
    <w:rsid w:val="00C16694"/>
    <w:rsid w:val="00C1694E"/>
    <w:rsid w:val="00C22284"/>
    <w:rsid w:val="00C262BA"/>
    <w:rsid w:val="00C26B18"/>
    <w:rsid w:val="00C303BE"/>
    <w:rsid w:val="00C32D89"/>
    <w:rsid w:val="00C403FB"/>
    <w:rsid w:val="00C42200"/>
    <w:rsid w:val="00C42CCE"/>
    <w:rsid w:val="00C432CF"/>
    <w:rsid w:val="00C4422E"/>
    <w:rsid w:val="00C45350"/>
    <w:rsid w:val="00C52234"/>
    <w:rsid w:val="00C54612"/>
    <w:rsid w:val="00C54A8A"/>
    <w:rsid w:val="00C5566D"/>
    <w:rsid w:val="00C57486"/>
    <w:rsid w:val="00C61CAC"/>
    <w:rsid w:val="00C627E6"/>
    <w:rsid w:val="00C63CD6"/>
    <w:rsid w:val="00C63DA6"/>
    <w:rsid w:val="00C725EF"/>
    <w:rsid w:val="00C753AB"/>
    <w:rsid w:val="00C75B8C"/>
    <w:rsid w:val="00C813D5"/>
    <w:rsid w:val="00C81BBE"/>
    <w:rsid w:val="00C8436B"/>
    <w:rsid w:val="00C84F03"/>
    <w:rsid w:val="00C8564A"/>
    <w:rsid w:val="00C9268B"/>
    <w:rsid w:val="00C92C76"/>
    <w:rsid w:val="00C9417A"/>
    <w:rsid w:val="00C9648C"/>
    <w:rsid w:val="00C96983"/>
    <w:rsid w:val="00C97E37"/>
    <w:rsid w:val="00CA3ED4"/>
    <w:rsid w:val="00CA4704"/>
    <w:rsid w:val="00CA576A"/>
    <w:rsid w:val="00CA6B6C"/>
    <w:rsid w:val="00CB02C4"/>
    <w:rsid w:val="00CC3FCD"/>
    <w:rsid w:val="00CC480E"/>
    <w:rsid w:val="00CC53F9"/>
    <w:rsid w:val="00CC6368"/>
    <w:rsid w:val="00CD1947"/>
    <w:rsid w:val="00CD2071"/>
    <w:rsid w:val="00CD62AB"/>
    <w:rsid w:val="00CD67F6"/>
    <w:rsid w:val="00CD6BB3"/>
    <w:rsid w:val="00CE2479"/>
    <w:rsid w:val="00CE2B7D"/>
    <w:rsid w:val="00CE3661"/>
    <w:rsid w:val="00CF00F8"/>
    <w:rsid w:val="00CF1790"/>
    <w:rsid w:val="00CF404D"/>
    <w:rsid w:val="00CF5EF1"/>
    <w:rsid w:val="00D005A2"/>
    <w:rsid w:val="00D007FD"/>
    <w:rsid w:val="00D01685"/>
    <w:rsid w:val="00D02CD6"/>
    <w:rsid w:val="00D068DE"/>
    <w:rsid w:val="00D06DF6"/>
    <w:rsid w:val="00D1004B"/>
    <w:rsid w:val="00D10D10"/>
    <w:rsid w:val="00D12817"/>
    <w:rsid w:val="00D1390D"/>
    <w:rsid w:val="00D21346"/>
    <w:rsid w:val="00D23C43"/>
    <w:rsid w:val="00D27E43"/>
    <w:rsid w:val="00D3405A"/>
    <w:rsid w:val="00D37B59"/>
    <w:rsid w:val="00D4692D"/>
    <w:rsid w:val="00D47989"/>
    <w:rsid w:val="00D5086F"/>
    <w:rsid w:val="00D509C8"/>
    <w:rsid w:val="00D53A2D"/>
    <w:rsid w:val="00D55BE6"/>
    <w:rsid w:val="00D56753"/>
    <w:rsid w:val="00D57490"/>
    <w:rsid w:val="00D57C20"/>
    <w:rsid w:val="00D57C39"/>
    <w:rsid w:val="00D62A6F"/>
    <w:rsid w:val="00D63679"/>
    <w:rsid w:val="00D67BBF"/>
    <w:rsid w:val="00D70AD8"/>
    <w:rsid w:val="00D755DB"/>
    <w:rsid w:val="00D75E16"/>
    <w:rsid w:val="00D7605E"/>
    <w:rsid w:val="00D7774B"/>
    <w:rsid w:val="00D822A1"/>
    <w:rsid w:val="00D82B9F"/>
    <w:rsid w:val="00D849C8"/>
    <w:rsid w:val="00D84F0B"/>
    <w:rsid w:val="00D866CB"/>
    <w:rsid w:val="00D86B4B"/>
    <w:rsid w:val="00D87242"/>
    <w:rsid w:val="00D92060"/>
    <w:rsid w:val="00D932D6"/>
    <w:rsid w:val="00D97657"/>
    <w:rsid w:val="00DA115B"/>
    <w:rsid w:val="00DA2A0E"/>
    <w:rsid w:val="00DA2DB0"/>
    <w:rsid w:val="00DA2FFA"/>
    <w:rsid w:val="00DA4403"/>
    <w:rsid w:val="00DA7B6B"/>
    <w:rsid w:val="00DB2689"/>
    <w:rsid w:val="00DB4A31"/>
    <w:rsid w:val="00DC190C"/>
    <w:rsid w:val="00DD0153"/>
    <w:rsid w:val="00DD1986"/>
    <w:rsid w:val="00DD4A5D"/>
    <w:rsid w:val="00DD604F"/>
    <w:rsid w:val="00DE37A0"/>
    <w:rsid w:val="00DE6C02"/>
    <w:rsid w:val="00DF0862"/>
    <w:rsid w:val="00DF23DD"/>
    <w:rsid w:val="00DF2633"/>
    <w:rsid w:val="00DF3FBD"/>
    <w:rsid w:val="00DF44A3"/>
    <w:rsid w:val="00DF55B6"/>
    <w:rsid w:val="00E00024"/>
    <w:rsid w:val="00E02E7B"/>
    <w:rsid w:val="00E0346B"/>
    <w:rsid w:val="00E036F5"/>
    <w:rsid w:val="00E05C60"/>
    <w:rsid w:val="00E10DAB"/>
    <w:rsid w:val="00E17B19"/>
    <w:rsid w:val="00E17CA1"/>
    <w:rsid w:val="00E21614"/>
    <w:rsid w:val="00E26968"/>
    <w:rsid w:val="00E26D58"/>
    <w:rsid w:val="00E275AA"/>
    <w:rsid w:val="00E351EF"/>
    <w:rsid w:val="00E36A2E"/>
    <w:rsid w:val="00E36CE3"/>
    <w:rsid w:val="00E375DE"/>
    <w:rsid w:val="00E40557"/>
    <w:rsid w:val="00E432D1"/>
    <w:rsid w:val="00E43D36"/>
    <w:rsid w:val="00E448E5"/>
    <w:rsid w:val="00E45D93"/>
    <w:rsid w:val="00E45EDD"/>
    <w:rsid w:val="00E47105"/>
    <w:rsid w:val="00E509EC"/>
    <w:rsid w:val="00E51466"/>
    <w:rsid w:val="00E54C65"/>
    <w:rsid w:val="00E56889"/>
    <w:rsid w:val="00E56F45"/>
    <w:rsid w:val="00E60C7C"/>
    <w:rsid w:val="00E629F9"/>
    <w:rsid w:val="00E6327B"/>
    <w:rsid w:val="00E632D2"/>
    <w:rsid w:val="00E64649"/>
    <w:rsid w:val="00E64EDE"/>
    <w:rsid w:val="00E65F5A"/>
    <w:rsid w:val="00E717D0"/>
    <w:rsid w:val="00E7490E"/>
    <w:rsid w:val="00E7782D"/>
    <w:rsid w:val="00E80AD1"/>
    <w:rsid w:val="00E80D3B"/>
    <w:rsid w:val="00E8122A"/>
    <w:rsid w:val="00E83240"/>
    <w:rsid w:val="00E84DFE"/>
    <w:rsid w:val="00E866B3"/>
    <w:rsid w:val="00E87E16"/>
    <w:rsid w:val="00E90F91"/>
    <w:rsid w:val="00E91ABD"/>
    <w:rsid w:val="00E93FCC"/>
    <w:rsid w:val="00E968CA"/>
    <w:rsid w:val="00E96C59"/>
    <w:rsid w:val="00E96D3C"/>
    <w:rsid w:val="00E9751E"/>
    <w:rsid w:val="00EA0288"/>
    <w:rsid w:val="00EA2D08"/>
    <w:rsid w:val="00EA414C"/>
    <w:rsid w:val="00EA5948"/>
    <w:rsid w:val="00EB04E1"/>
    <w:rsid w:val="00EB1085"/>
    <w:rsid w:val="00EB1B32"/>
    <w:rsid w:val="00EB4EE3"/>
    <w:rsid w:val="00EB7C2D"/>
    <w:rsid w:val="00EC055A"/>
    <w:rsid w:val="00EC673A"/>
    <w:rsid w:val="00EC7DA4"/>
    <w:rsid w:val="00ED238B"/>
    <w:rsid w:val="00ED4233"/>
    <w:rsid w:val="00ED6C88"/>
    <w:rsid w:val="00ED6D0D"/>
    <w:rsid w:val="00ED7906"/>
    <w:rsid w:val="00EE03D6"/>
    <w:rsid w:val="00EE211A"/>
    <w:rsid w:val="00EE27AC"/>
    <w:rsid w:val="00EE47F8"/>
    <w:rsid w:val="00EE6E72"/>
    <w:rsid w:val="00EF021E"/>
    <w:rsid w:val="00EF2401"/>
    <w:rsid w:val="00EF2FD5"/>
    <w:rsid w:val="00EF3474"/>
    <w:rsid w:val="00EF49FA"/>
    <w:rsid w:val="00EF4EAE"/>
    <w:rsid w:val="00EF51BC"/>
    <w:rsid w:val="00EF55CE"/>
    <w:rsid w:val="00EF68A4"/>
    <w:rsid w:val="00EF6F0C"/>
    <w:rsid w:val="00F00CD5"/>
    <w:rsid w:val="00F051D4"/>
    <w:rsid w:val="00F060E2"/>
    <w:rsid w:val="00F075FF"/>
    <w:rsid w:val="00F10524"/>
    <w:rsid w:val="00F11CF5"/>
    <w:rsid w:val="00F12F0F"/>
    <w:rsid w:val="00F171DE"/>
    <w:rsid w:val="00F179C6"/>
    <w:rsid w:val="00F17CAE"/>
    <w:rsid w:val="00F20BE3"/>
    <w:rsid w:val="00F21FF2"/>
    <w:rsid w:val="00F226B0"/>
    <w:rsid w:val="00F22D63"/>
    <w:rsid w:val="00F26CF2"/>
    <w:rsid w:val="00F26F3A"/>
    <w:rsid w:val="00F26F9E"/>
    <w:rsid w:val="00F33E7C"/>
    <w:rsid w:val="00F360EF"/>
    <w:rsid w:val="00F366DF"/>
    <w:rsid w:val="00F405E0"/>
    <w:rsid w:val="00F40AAF"/>
    <w:rsid w:val="00F40EFF"/>
    <w:rsid w:val="00F4396D"/>
    <w:rsid w:val="00F44B04"/>
    <w:rsid w:val="00F4576B"/>
    <w:rsid w:val="00F4766C"/>
    <w:rsid w:val="00F53615"/>
    <w:rsid w:val="00F53C67"/>
    <w:rsid w:val="00F54758"/>
    <w:rsid w:val="00F553C0"/>
    <w:rsid w:val="00F60206"/>
    <w:rsid w:val="00F615E4"/>
    <w:rsid w:val="00F639BB"/>
    <w:rsid w:val="00F71AA5"/>
    <w:rsid w:val="00F779A3"/>
    <w:rsid w:val="00F816FE"/>
    <w:rsid w:val="00F81BD3"/>
    <w:rsid w:val="00F8356C"/>
    <w:rsid w:val="00F85D01"/>
    <w:rsid w:val="00F8697C"/>
    <w:rsid w:val="00F86C14"/>
    <w:rsid w:val="00F9218B"/>
    <w:rsid w:val="00FA1FDC"/>
    <w:rsid w:val="00FA257C"/>
    <w:rsid w:val="00FA38C4"/>
    <w:rsid w:val="00FA3E57"/>
    <w:rsid w:val="00FA4BC7"/>
    <w:rsid w:val="00FB06EF"/>
    <w:rsid w:val="00FB0E61"/>
    <w:rsid w:val="00FB283F"/>
    <w:rsid w:val="00FB445E"/>
    <w:rsid w:val="00FC0FC5"/>
    <w:rsid w:val="00FC4D19"/>
    <w:rsid w:val="00FC7200"/>
    <w:rsid w:val="00FC7D7D"/>
    <w:rsid w:val="00FD26B4"/>
    <w:rsid w:val="00FD26EC"/>
    <w:rsid w:val="00FD62ED"/>
    <w:rsid w:val="00FD78E0"/>
    <w:rsid w:val="00FE167C"/>
    <w:rsid w:val="00FE39AD"/>
    <w:rsid w:val="00FE4CF4"/>
    <w:rsid w:val="00FE6B91"/>
    <w:rsid w:val="00FEF17A"/>
    <w:rsid w:val="00FF31B3"/>
    <w:rsid w:val="00FF4A92"/>
    <w:rsid w:val="00FF5441"/>
    <w:rsid w:val="00FF5713"/>
    <w:rsid w:val="013B223F"/>
    <w:rsid w:val="0244976C"/>
    <w:rsid w:val="02A8C08A"/>
    <w:rsid w:val="02C302ED"/>
    <w:rsid w:val="03B60068"/>
    <w:rsid w:val="0412724D"/>
    <w:rsid w:val="04407FD9"/>
    <w:rsid w:val="049ED0FB"/>
    <w:rsid w:val="060444E5"/>
    <w:rsid w:val="0703C4AD"/>
    <w:rsid w:val="0779E9A8"/>
    <w:rsid w:val="078445BB"/>
    <w:rsid w:val="08299C3F"/>
    <w:rsid w:val="0856B2F9"/>
    <w:rsid w:val="089F1B1A"/>
    <w:rsid w:val="08D38D04"/>
    <w:rsid w:val="08DE4CEE"/>
    <w:rsid w:val="097BCDD3"/>
    <w:rsid w:val="0A0446B8"/>
    <w:rsid w:val="0A2F7BDA"/>
    <w:rsid w:val="0A341731"/>
    <w:rsid w:val="0A72DF32"/>
    <w:rsid w:val="0B4D0F1C"/>
    <w:rsid w:val="0BCB4C3B"/>
    <w:rsid w:val="0CB25EA7"/>
    <w:rsid w:val="0CBD1215"/>
    <w:rsid w:val="0D80607A"/>
    <w:rsid w:val="0D9542A1"/>
    <w:rsid w:val="0DBDE388"/>
    <w:rsid w:val="0F34F396"/>
    <w:rsid w:val="0F74DDE5"/>
    <w:rsid w:val="10597036"/>
    <w:rsid w:val="10A7DE20"/>
    <w:rsid w:val="1133E5F0"/>
    <w:rsid w:val="11AFC03E"/>
    <w:rsid w:val="11E95049"/>
    <w:rsid w:val="12314B06"/>
    <w:rsid w:val="1352D9C7"/>
    <w:rsid w:val="1385C1C9"/>
    <w:rsid w:val="14BA9B1F"/>
    <w:rsid w:val="14D41F72"/>
    <w:rsid w:val="1564EFB9"/>
    <w:rsid w:val="15AAFE48"/>
    <w:rsid w:val="1648C4B6"/>
    <w:rsid w:val="18E9E42F"/>
    <w:rsid w:val="195E5425"/>
    <w:rsid w:val="1A04E864"/>
    <w:rsid w:val="1A0943F2"/>
    <w:rsid w:val="1B2C23CF"/>
    <w:rsid w:val="1C73B643"/>
    <w:rsid w:val="1CD17FE5"/>
    <w:rsid w:val="1D314C51"/>
    <w:rsid w:val="1D9405A9"/>
    <w:rsid w:val="1DAE4E15"/>
    <w:rsid w:val="1E751AE9"/>
    <w:rsid w:val="1E9D4DA8"/>
    <w:rsid w:val="1E9E761A"/>
    <w:rsid w:val="1F1AEB76"/>
    <w:rsid w:val="1F72EADE"/>
    <w:rsid w:val="1F81608F"/>
    <w:rsid w:val="1F881B73"/>
    <w:rsid w:val="2042D662"/>
    <w:rsid w:val="216E6776"/>
    <w:rsid w:val="21D2DF16"/>
    <w:rsid w:val="21EC0773"/>
    <w:rsid w:val="224A275B"/>
    <w:rsid w:val="224D80FC"/>
    <w:rsid w:val="229D8243"/>
    <w:rsid w:val="2321B465"/>
    <w:rsid w:val="232B0A92"/>
    <w:rsid w:val="23AE1248"/>
    <w:rsid w:val="244DEE7D"/>
    <w:rsid w:val="24A0E82C"/>
    <w:rsid w:val="250A7FD8"/>
    <w:rsid w:val="254794FF"/>
    <w:rsid w:val="25A05AC4"/>
    <w:rsid w:val="25DF7680"/>
    <w:rsid w:val="263D1FED"/>
    <w:rsid w:val="26927BC7"/>
    <w:rsid w:val="26A46CD5"/>
    <w:rsid w:val="26CB0D72"/>
    <w:rsid w:val="27059F4B"/>
    <w:rsid w:val="2746E8A4"/>
    <w:rsid w:val="274D7E04"/>
    <w:rsid w:val="276F738A"/>
    <w:rsid w:val="282DB3FD"/>
    <w:rsid w:val="288A8FD3"/>
    <w:rsid w:val="288F8523"/>
    <w:rsid w:val="28E520B2"/>
    <w:rsid w:val="2ABD510F"/>
    <w:rsid w:val="2AE1DF50"/>
    <w:rsid w:val="2BA32046"/>
    <w:rsid w:val="2BE4397C"/>
    <w:rsid w:val="2C1277A8"/>
    <w:rsid w:val="2C3F946C"/>
    <w:rsid w:val="2D822959"/>
    <w:rsid w:val="2DA043DC"/>
    <w:rsid w:val="2DB70995"/>
    <w:rsid w:val="2EC8A86B"/>
    <w:rsid w:val="2EF06A7C"/>
    <w:rsid w:val="3004DD6E"/>
    <w:rsid w:val="30A023CB"/>
    <w:rsid w:val="31BE8472"/>
    <w:rsid w:val="31F01FF9"/>
    <w:rsid w:val="33CEADA8"/>
    <w:rsid w:val="33D16ED6"/>
    <w:rsid w:val="33E82824"/>
    <w:rsid w:val="3401005B"/>
    <w:rsid w:val="358CA1F4"/>
    <w:rsid w:val="35A93B52"/>
    <w:rsid w:val="35D09E96"/>
    <w:rsid w:val="35EE5228"/>
    <w:rsid w:val="36400E19"/>
    <w:rsid w:val="3648F926"/>
    <w:rsid w:val="368426ED"/>
    <w:rsid w:val="368DE3D3"/>
    <w:rsid w:val="36905DC9"/>
    <w:rsid w:val="36CAA82A"/>
    <w:rsid w:val="36D2EAC2"/>
    <w:rsid w:val="36EB5E9C"/>
    <w:rsid w:val="375F94D6"/>
    <w:rsid w:val="3792B976"/>
    <w:rsid w:val="379C7A9D"/>
    <w:rsid w:val="37E8A2DD"/>
    <w:rsid w:val="384B6A43"/>
    <w:rsid w:val="39650C60"/>
    <w:rsid w:val="39E5E399"/>
    <w:rsid w:val="39F7469C"/>
    <w:rsid w:val="3AA47762"/>
    <w:rsid w:val="3AEDBA3D"/>
    <w:rsid w:val="3B780769"/>
    <w:rsid w:val="3C4ECC1C"/>
    <w:rsid w:val="3C65FC28"/>
    <w:rsid w:val="3CA8E232"/>
    <w:rsid w:val="3D7A5A28"/>
    <w:rsid w:val="3E448FD9"/>
    <w:rsid w:val="3E8FBA48"/>
    <w:rsid w:val="3FA8F518"/>
    <w:rsid w:val="40521B72"/>
    <w:rsid w:val="40950F55"/>
    <w:rsid w:val="4114336B"/>
    <w:rsid w:val="41593AC7"/>
    <w:rsid w:val="41617508"/>
    <w:rsid w:val="421F5D05"/>
    <w:rsid w:val="429DB7F5"/>
    <w:rsid w:val="42D373DF"/>
    <w:rsid w:val="43CEDED5"/>
    <w:rsid w:val="43E6AC90"/>
    <w:rsid w:val="44E6B7C1"/>
    <w:rsid w:val="453EB4F2"/>
    <w:rsid w:val="466CC444"/>
    <w:rsid w:val="46DA8553"/>
    <w:rsid w:val="47E63F7A"/>
    <w:rsid w:val="47EDD8D1"/>
    <w:rsid w:val="4811944E"/>
    <w:rsid w:val="4825B394"/>
    <w:rsid w:val="48D75A90"/>
    <w:rsid w:val="490080FB"/>
    <w:rsid w:val="49B4A630"/>
    <w:rsid w:val="4AC1BCE6"/>
    <w:rsid w:val="4BAEB9E6"/>
    <w:rsid w:val="4C8AA1E8"/>
    <w:rsid w:val="4CC57337"/>
    <w:rsid w:val="4CF924B7"/>
    <w:rsid w:val="4D065452"/>
    <w:rsid w:val="4D2D500E"/>
    <w:rsid w:val="4E4B4A62"/>
    <w:rsid w:val="4EBF94BA"/>
    <w:rsid w:val="4ED6FF12"/>
    <w:rsid w:val="4FB22F0E"/>
    <w:rsid w:val="4FB764A5"/>
    <w:rsid w:val="503E72AC"/>
    <w:rsid w:val="50AD0EED"/>
    <w:rsid w:val="50FB7012"/>
    <w:rsid w:val="51B87E17"/>
    <w:rsid w:val="51DB2040"/>
    <w:rsid w:val="52071730"/>
    <w:rsid w:val="52B0BC25"/>
    <w:rsid w:val="53AC0277"/>
    <w:rsid w:val="547D27D3"/>
    <w:rsid w:val="55B68DE4"/>
    <w:rsid w:val="55C5DBA6"/>
    <w:rsid w:val="567DD12F"/>
    <w:rsid w:val="573C2942"/>
    <w:rsid w:val="5761AC07"/>
    <w:rsid w:val="57BC1905"/>
    <w:rsid w:val="58A6AE05"/>
    <w:rsid w:val="58CA89D1"/>
    <w:rsid w:val="590579DC"/>
    <w:rsid w:val="59817E2E"/>
    <w:rsid w:val="5A259841"/>
    <w:rsid w:val="5AB96592"/>
    <w:rsid w:val="5ABBCE0A"/>
    <w:rsid w:val="5AE566F5"/>
    <w:rsid w:val="5BDD04F6"/>
    <w:rsid w:val="5C579E6B"/>
    <w:rsid w:val="5C7291F5"/>
    <w:rsid w:val="5D7DB022"/>
    <w:rsid w:val="5EEA802B"/>
    <w:rsid w:val="5EEFD288"/>
    <w:rsid w:val="5F3A9773"/>
    <w:rsid w:val="5FC03E14"/>
    <w:rsid w:val="61291D66"/>
    <w:rsid w:val="612F32DB"/>
    <w:rsid w:val="615CE854"/>
    <w:rsid w:val="6181AB16"/>
    <w:rsid w:val="620048C9"/>
    <w:rsid w:val="632AF82B"/>
    <w:rsid w:val="6349F0EA"/>
    <w:rsid w:val="635D808D"/>
    <w:rsid w:val="64D8F7BB"/>
    <w:rsid w:val="64F9D0F7"/>
    <w:rsid w:val="65B64931"/>
    <w:rsid w:val="66FA0E47"/>
    <w:rsid w:val="67131A28"/>
    <w:rsid w:val="67180D05"/>
    <w:rsid w:val="6818555B"/>
    <w:rsid w:val="684BDA96"/>
    <w:rsid w:val="68A83BAF"/>
    <w:rsid w:val="68EA8666"/>
    <w:rsid w:val="6959D5D6"/>
    <w:rsid w:val="6AC8679F"/>
    <w:rsid w:val="6B6441CD"/>
    <w:rsid w:val="6CA39DC9"/>
    <w:rsid w:val="6D356DD0"/>
    <w:rsid w:val="6E064911"/>
    <w:rsid w:val="6E4DF763"/>
    <w:rsid w:val="6E7BF1FF"/>
    <w:rsid w:val="6E7C5055"/>
    <w:rsid w:val="6ECCEAA8"/>
    <w:rsid w:val="6EE7F5E6"/>
    <w:rsid w:val="6F29AD69"/>
    <w:rsid w:val="6F3C3A18"/>
    <w:rsid w:val="709D4937"/>
    <w:rsid w:val="70BD91E8"/>
    <w:rsid w:val="713BC2E1"/>
    <w:rsid w:val="716FF647"/>
    <w:rsid w:val="71B605FB"/>
    <w:rsid w:val="724566D9"/>
    <w:rsid w:val="72644362"/>
    <w:rsid w:val="72BA4FA7"/>
    <w:rsid w:val="72D9B146"/>
    <w:rsid w:val="7325C9A2"/>
    <w:rsid w:val="735B18EB"/>
    <w:rsid w:val="736B807F"/>
    <w:rsid w:val="74CE88E2"/>
    <w:rsid w:val="750C6B08"/>
    <w:rsid w:val="763B0594"/>
    <w:rsid w:val="767599A6"/>
    <w:rsid w:val="771E5C6B"/>
    <w:rsid w:val="7749F3F0"/>
    <w:rsid w:val="7787FEAF"/>
    <w:rsid w:val="779AB767"/>
    <w:rsid w:val="77D7C582"/>
    <w:rsid w:val="780385F5"/>
    <w:rsid w:val="78A541F3"/>
    <w:rsid w:val="7916D9BE"/>
    <w:rsid w:val="797E29D8"/>
    <w:rsid w:val="79E8891D"/>
    <w:rsid w:val="7B1D9B86"/>
    <w:rsid w:val="7BA45FC9"/>
    <w:rsid w:val="7BB9247F"/>
    <w:rsid w:val="7C073A24"/>
    <w:rsid w:val="7C83BEE9"/>
    <w:rsid w:val="7CE2058D"/>
    <w:rsid w:val="7D54F4E0"/>
    <w:rsid w:val="7D60FA26"/>
    <w:rsid w:val="7D981391"/>
    <w:rsid w:val="7EB1A091"/>
    <w:rsid w:val="7EC699EE"/>
    <w:rsid w:val="7FC78FDC"/>
    <w:rsid w:val="7FD839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ABAF"/>
  <w15:chartTrackingRefBased/>
  <w15:docId w15:val="{1A3599FF-23F3-4AE6-9092-D602E120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0C"/>
    <w:pPr>
      <w:spacing w:after="200" w:line="276" w:lineRule="auto"/>
    </w:pPr>
    <w:rPr>
      <w:rFonts w:ascii="Verdana" w:eastAsia="Times New Roman" w:hAnsi="Verdana" w:cs="Times New Roman"/>
    </w:rPr>
  </w:style>
  <w:style w:type="paragraph" w:styleId="Heading1">
    <w:name w:val="heading 1"/>
    <w:basedOn w:val="Normal"/>
    <w:next w:val="Normal"/>
    <w:link w:val="Heading1Char"/>
    <w:uiPriority w:val="9"/>
    <w:qFormat/>
    <w:rsid w:val="00A2157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53D"/>
    <w:pPr>
      <w:keepNext/>
      <w:keepLines/>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A215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9E"/>
  </w:style>
  <w:style w:type="paragraph" w:styleId="Footer">
    <w:name w:val="footer"/>
    <w:basedOn w:val="Normal"/>
    <w:link w:val="FooterChar"/>
    <w:uiPriority w:val="99"/>
    <w:unhideWhenUsed/>
    <w:rsid w:val="00F26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9E"/>
  </w:style>
  <w:style w:type="table" w:styleId="TableGrid">
    <w:name w:val="Table Grid"/>
    <w:basedOn w:val="TableNormal"/>
    <w:uiPriority w:val="39"/>
    <w:rsid w:val="0006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475"/>
    <w:rPr>
      <w:rFonts w:ascii="Verdana" w:hAnsi="Verdana"/>
      <w:color w:val="0563C1" w:themeColor="hyperlink"/>
      <w:sz w:val="28"/>
      <w:u w:val="single"/>
    </w:rPr>
  </w:style>
  <w:style w:type="paragraph" w:styleId="TOC1">
    <w:name w:val="toc 1"/>
    <w:basedOn w:val="Normal"/>
    <w:next w:val="Normal"/>
    <w:autoRedefine/>
    <w:uiPriority w:val="39"/>
    <w:unhideWhenUsed/>
    <w:qFormat/>
    <w:rsid w:val="00EC673A"/>
    <w:pPr>
      <w:tabs>
        <w:tab w:val="left" w:pos="440"/>
        <w:tab w:val="right" w:leader="dot" w:pos="7938"/>
      </w:tabs>
      <w:spacing w:after="100"/>
      <w:ind w:right="261"/>
    </w:pPr>
    <w:rPr>
      <w:rFonts w:asciiTheme="minorHAnsi" w:eastAsiaTheme="minorHAnsi" w:hAnsiTheme="minorHAnsi" w:cstheme="minorBidi"/>
    </w:rPr>
  </w:style>
  <w:style w:type="paragraph" w:styleId="TOC2">
    <w:name w:val="toc 2"/>
    <w:basedOn w:val="Normal"/>
    <w:next w:val="Normal"/>
    <w:autoRedefine/>
    <w:uiPriority w:val="39"/>
    <w:unhideWhenUsed/>
    <w:rsid w:val="00EC673A"/>
    <w:pPr>
      <w:spacing w:after="100"/>
      <w:ind w:left="22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A2157C"/>
    <w:rPr>
      <w:rFonts w:ascii="Verdana" w:eastAsiaTheme="majorEastAsia" w:hAnsi="Verdana" w:cstheme="majorBidi"/>
      <w:color w:val="2F5496" w:themeColor="accent1" w:themeShade="BF"/>
      <w:sz w:val="32"/>
      <w:szCs w:val="32"/>
    </w:rPr>
  </w:style>
  <w:style w:type="paragraph" w:styleId="TOCHeading">
    <w:name w:val="TOC Heading"/>
    <w:basedOn w:val="Heading1"/>
    <w:next w:val="Normal"/>
    <w:uiPriority w:val="39"/>
    <w:unhideWhenUsed/>
    <w:qFormat/>
    <w:rsid w:val="00F075FF"/>
    <w:pPr>
      <w:spacing w:line="259" w:lineRule="auto"/>
      <w:outlineLvl w:val="9"/>
    </w:pPr>
    <w:rPr>
      <w:sz w:val="36"/>
      <w:lang w:val="en-US"/>
    </w:rPr>
  </w:style>
  <w:style w:type="paragraph" w:styleId="ListParagraph">
    <w:name w:val="List Paragraph"/>
    <w:basedOn w:val="Normal"/>
    <w:uiPriority w:val="34"/>
    <w:qFormat/>
    <w:rsid w:val="00EC673A"/>
    <w:pPr>
      <w:ind w:left="720"/>
      <w:contextualSpacing/>
    </w:pPr>
  </w:style>
  <w:style w:type="paragraph" w:styleId="TOC3">
    <w:name w:val="toc 3"/>
    <w:basedOn w:val="Normal"/>
    <w:next w:val="Normal"/>
    <w:autoRedefine/>
    <w:uiPriority w:val="39"/>
    <w:unhideWhenUsed/>
    <w:rsid w:val="0031729E"/>
    <w:pPr>
      <w:spacing w:after="0" w:line="240" w:lineRule="auto"/>
      <w:ind w:left="360"/>
    </w:pPr>
    <w:rPr>
      <w:rFonts w:eastAsiaTheme="minorEastAsia" w:cs="Calibri"/>
      <w:color w:val="000000"/>
      <w:lang w:val="en-US"/>
    </w:rPr>
  </w:style>
  <w:style w:type="character" w:customStyle="1" w:styleId="Heading2Char">
    <w:name w:val="Heading 2 Char"/>
    <w:basedOn w:val="DefaultParagraphFont"/>
    <w:link w:val="Heading2"/>
    <w:uiPriority w:val="9"/>
    <w:rsid w:val="0051453D"/>
    <w:rPr>
      <w:rFonts w:ascii="Verdana" w:eastAsiaTheme="majorEastAsia" w:hAnsi="Verdana" w:cstheme="majorBidi"/>
      <w:color w:val="2F5496" w:themeColor="accent1" w:themeShade="BF"/>
      <w:sz w:val="28"/>
      <w:szCs w:val="26"/>
    </w:rPr>
  </w:style>
  <w:style w:type="paragraph" w:styleId="NoSpacing">
    <w:name w:val="No Spacing"/>
    <w:uiPriority w:val="1"/>
    <w:qFormat/>
    <w:rsid w:val="00781BDD"/>
    <w:pPr>
      <w:spacing w:after="0" w:line="240" w:lineRule="auto"/>
    </w:pPr>
    <w:rPr>
      <w:rFonts w:ascii="Verdana" w:eastAsia="Times New Roman" w:hAnsi="Verdana" w:cs="Times New Roman"/>
    </w:rPr>
  </w:style>
  <w:style w:type="character" w:customStyle="1" w:styleId="normaltextrun">
    <w:name w:val="normaltextrun"/>
    <w:basedOn w:val="DefaultParagraphFont"/>
    <w:rsid w:val="005033AB"/>
  </w:style>
  <w:style w:type="character" w:customStyle="1" w:styleId="eop">
    <w:name w:val="eop"/>
    <w:basedOn w:val="DefaultParagraphFont"/>
    <w:rsid w:val="00D27E43"/>
  </w:style>
  <w:style w:type="paragraph" w:styleId="Revision">
    <w:name w:val="Revision"/>
    <w:hidden/>
    <w:uiPriority w:val="99"/>
    <w:semiHidden/>
    <w:rsid w:val="009A730C"/>
    <w:pPr>
      <w:spacing w:after="0" w:line="240" w:lineRule="auto"/>
    </w:pPr>
    <w:rPr>
      <w:rFonts w:ascii="Verdana" w:eastAsia="Times New Roman" w:hAnsi="Verdana" w:cs="Times New Roman"/>
    </w:rPr>
  </w:style>
  <w:style w:type="character" w:styleId="CommentReference">
    <w:name w:val="annotation reference"/>
    <w:basedOn w:val="DefaultParagraphFont"/>
    <w:uiPriority w:val="99"/>
    <w:semiHidden/>
    <w:unhideWhenUsed/>
    <w:rsid w:val="009A730C"/>
    <w:rPr>
      <w:sz w:val="16"/>
      <w:szCs w:val="16"/>
    </w:rPr>
  </w:style>
  <w:style w:type="paragraph" w:styleId="CommentText">
    <w:name w:val="annotation text"/>
    <w:basedOn w:val="Normal"/>
    <w:link w:val="CommentTextChar"/>
    <w:uiPriority w:val="99"/>
    <w:unhideWhenUsed/>
    <w:rsid w:val="009A730C"/>
    <w:pPr>
      <w:spacing w:line="240" w:lineRule="auto"/>
    </w:pPr>
    <w:rPr>
      <w:sz w:val="20"/>
      <w:szCs w:val="20"/>
    </w:rPr>
  </w:style>
  <w:style w:type="character" w:customStyle="1" w:styleId="CommentTextChar">
    <w:name w:val="Comment Text Char"/>
    <w:basedOn w:val="DefaultParagraphFont"/>
    <w:link w:val="CommentText"/>
    <w:uiPriority w:val="99"/>
    <w:rsid w:val="009A730C"/>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A730C"/>
    <w:rPr>
      <w:b/>
      <w:bCs/>
    </w:rPr>
  </w:style>
  <w:style w:type="character" w:customStyle="1" w:styleId="CommentSubjectChar">
    <w:name w:val="Comment Subject Char"/>
    <w:basedOn w:val="CommentTextChar"/>
    <w:link w:val="CommentSubject"/>
    <w:uiPriority w:val="99"/>
    <w:semiHidden/>
    <w:rsid w:val="009A730C"/>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80592D"/>
    <w:rPr>
      <w:color w:val="954F72" w:themeColor="followedHyperlink"/>
      <w:u w:val="single"/>
    </w:rPr>
  </w:style>
  <w:style w:type="character" w:styleId="UnresolvedMention">
    <w:name w:val="Unresolved Mention"/>
    <w:basedOn w:val="DefaultParagraphFont"/>
    <w:uiPriority w:val="99"/>
    <w:semiHidden/>
    <w:unhideWhenUsed/>
    <w:rsid w:val="003D195A"/>
    <w:rPr>
      <w:color w:val="605E5C"/>
      <w:shd w:val="clear" w:color="auto" w:fill="E1DFDD"/>
    </w:rPr>
  </w:style>
  <w:style w:type="paragraph" w:customStyle="1" w:styleId="paragraph">
    <w:name w:val="paragraph"/>
    <w:basedOn w:val="Normal"/>
    <w:rsid w:val="00113F70"/>
    <w:pPr>
      <w:spacing w:before="100" w:beforeAutospacing="1" w:after="100" w:afterAutospacing="1" w:line="240" w:lineRule="auto"/>
    </w:pPr>
    <w:rPr>
      <w:rFonts w:ascii="Times New Roman" w:hAnsi="Times New Roman"/>
      <w:sz w:val="24"/>
      <w:szCs w:val="24"/>
      <w:lang w:eastAsia="en-GB"/>
    </w:rPr>
  </w:style>
  <w:style w:type="paragraph" w:styleId="Title">
    <w:name w:val="Title"/>
    <w:basedOn w:val="Normal"/>
    <w:next w:val="Normal"/>
    <w:link w:val="TitleChar"/>
    <w:uiPriority w:val="10"/>
    <w:qFormat/>
    <w:rsid w:val="00A91B5D"/>
    <w:pPr>
      <w:spacing w:after="0" w:line="240" w:lineRule="auto"/>
      <w:contextualSpacing/>
    </w:pPr>
    <w:rPr>
      <w:rFonts w:eastAsiaTheme="majorEastAsia" w:cstheme="majorBidi"/>
      <w:color w:val="0070C0"/>
      <w:spacing w:val="-10"/>
      <w:kern w:val="28"/>
      <w:sz w:val="32"/>
      <w:szCs w:val="56"/>
    </w:rPr>
  </w:style>
  <w:style w:type="character" w:customStyle="1" w:styleId="TitleChar">
    <w:name w:val="Title Char"/>
    <w:basedOn w:val="DefaultParagraphFont"/>
    <w:link w:val="Title"/>
    <w:uiPriority w:val="10"/>
    <w:rsid w:val="00A91B5D"/>
    <w:rPr>
      <w:rFonts w:ascii="Verdana" w:eastAsiaTheme="majorEastAsia" w:hAnsi="Verdana" w:cstheme="majorBidi"/>
      <w:color w:val="0070C0"/>
      <w:spacing w:val="-10"/>
      <w:kern w:val="28"/>
      <w:sz w:val="32"/>
      <w:szCs w:val="56"/>
    </w:rPr>
  </w:style>
  <w:style w:type="paragraph" w:styleId="Subtitle">
    <w:name w:val="Subtitle"/>
    <w:basedOn w:val="Normal"/>
    <w:next w:val="Normal"/>
    <w:link w:val="SubtitleChar"/>
    <w:uiPriority w:val="11"/>
    <w:qFormat/>
    <w:rsid w:val="006C378F"/>
    <w:pPr>
      <w:numPr>
        <w:ilvl w:val="1"/>
      </w:numPr>
      <w:spacing w:after="160"/>
    </w:pPr>
    <w:rPr>
      <w:rFonts w:eastAsiaTheme="minorEastAsia" w:cstheme="minorBidi"/>
      <w:color w:val="4472C4" w:themeColor="accent1"/>
      <w:spacing w:val="15"/>
      <w:sz w:val="24"/>
      <w:u w:val="single"/>
    </w:rPr>
  </w:style>
  <w:style w:type="character" w:customStyle="1" w:styleId="SubtitleChar">
    <w:name w:val="Subtitle Char"/>
    <w:basedOn w:val="DefaultParagraphFont"/>
    <w:link w:val="Subtitle"/>
    <w:uiPriority w:val="11"/>
    <w:rsid w:val="006C378F"/>
    <w:rPr>
      <w:rFonts w:ascii="Verdana" w:eastAsiaTheme="minorEastAsia" w:hAnsi="Verdana"/>
      <w:color w:val="4472C4" w:themeColor="accent1"/>
      <w:spacing w:val="15"/>
      <w:sz w:val="24"/>
      <w:u w:val="single"/>
    </w:rPr>
  </w:style>
  <w:style w:type="character" w:customStyle="1" w:styleId="Heading3Char">
    <w:name w:val="Heading 3 Char"/>
    <w:basedOn w:val="DefaultParagraphFont"/>
    <w:link w:val="Heading3"/>
    <w:uiPriority w:val="9"/>
    <w:rsid w:val="00A2157C"/>
    <w:rPr>
      <w:rFonts w:asciiTheme="majorHAnsi" w:eastAsiaTheme="majorEastAsia" w:hAnsiTheme="majorHAnsi" w:cstheme="majorBidi"/>
      <w:color w:val="1F3763" w:themeColor="accent1" w:themeShade="7F"/>
      <w:sz w:val="24"/>
      <w:szCs w:val="24"/>
    </w:r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536D89"/>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6247">
      <w:bodyDiv w:val="1"/>
      <w:marLeft w:val="0"/>
      <w:marRight w:val="0"/>
      <w:marTop w:val="0"/>
      <w:marBottom w:val="0"/>
      <w:divBdr>
        <w:top w:val="none" w:sz="0" w:space="0" w:color="auto"/>
        <w:left w:val="none" w:sz="0" w:space="0" w:color="auto"/>
        <w:bottom w:val="none" w:sz="0" w:space="0" w:color="auto"/>
        <w:right w:val="none" w:sz="0" w:space="0" w:color="auto"/>
      </w:divBdr>
    </w:div>
    <w:div w:id="156267425">
      <w:bodyDiv w:val="1"/>
      <w:marLeft w:val="0"/>
      <w:marRight w:val="0"/>
      <w:marTop w:val="0"/>
      <w:marBottom w:val="0"/>
      <w:divBdr>
        <w:top w:val="none" w:sz="0" w:space="0" w:color="auto"/>
        <w:left w:val="none" w:sz="0" w:space="0" w:color="auto"/>
        <w:bottom w:val="none" w:sz="0" w:space="0" w:color="auto"/>
        <w:right w:val="none" w:sz="0" w:space="0" w:color="auto"/>
      </w:divBdr>
    </w:div>
    <w:div w:id="163517105">
      <w:bodyDiv w:val="1"/>
      <w:marLeft w:val="0"/>
      <w:marRight w:val="0"/>
      <w:marTop w:val="0"/>
      <w:marBottom w:val="0"/>
      <w:divBdr>
        <w:top w:val="none" w:sz="0" w:space="0" w:color="auto"/>
        <w:left w:val="none" w:sz="0" w:space="0" w:color="auto"/>
        <w:bottom w:val="none" w:sz="0" w:space="0" w:color="auto"/>
        <w:right w:val="none" w:sz="0" w:space="0" w:color="auto"/>
      </w:divBdr>
    </w:div>
    <w:div w:id="187766479">
      <w:bodyDiv w:val="1"/>
      <w:marLeft w:val="0"/>
      <w:marRight w:val="0"/>
      <w:marTop w:val="0"/>
      <w:marBottom w:val="0"/>
      <w:divBdr>
        <w:top w:val="none" w:sz="0" w:space="0" w:color="auto"/>
        <w:left w:val="none" w:sz="0" w:space="0" w:color="auto"/>
        <w:bottom w:val="none" w:sz="0" w:space="0" w:color="auto"/>
        <w:right w:val="none" w:sz="0" w:space="0" w:color="auto"/>
      </w:divBdr>
    </w:div>
    <w:div w:id="191503907">
      <w:bodyDiv w:val="1"/>
      <w:marLeft w:val="0"/>
      <w:marRight w:val="0"/>
      <w:marTop w:val="0"/>
      <w:marBottom w:val="0"/>
      <w:divBdr>
        <w:top w:val="none" w:sz="0" w:space="0" w:color="auto"/>
        <w:left w:val="none" w:sz="0" w:space="0" w:color="auto"/>
        <w:bottom w:val="none" w:sz="0" w:space="0" w:color="auto"/>
        <w:right w:val="none" w:sz="0" w:space="0" w:color="auto"/>
      </w:divBdr>
    </w:div>
    <w:div w:id="216941326">
      <w:bodyDiv w:val="1"/>
      <w:marLeft w:val="0"/>
      <w:marRight w:val="0"/>
      <w:marTop w:val="0"/>
      <w:marBottom w:val="0"/>
      <w:divBdr>
        <w:top w:val="none" w:sz="0" w:space="0" w:color="auto"/>
        <w:left w:val="none" w:sz="0" w:space="0" w:color="auto"/>
        <w:bottom w:val="none" w:sz="0" w:space="0" w:color="auto"/>
        <w:right w:val="none" w:sz="0" w:space="0" w:color="auto"/>
      </w:divBdr>
    </w:div>
    <w:div w:id="256593915">
      <w:bodyDiv w:val="1"/>
      <w:marLeft w:val="0"/>
      <w:marRight w:val="0"/>
      <w:marTop w:val="0"/>
      <w:marBottom w:val="0"/>
      <w:divBdr>
        <w:top w:val="none" w:sz="0" w:space="0" w:color="auto"/>
        <w:left w:val="none" w:sz="0" w:space="0" w:color="auto"/>
        <w:bottom w:val="none" w:sz="0" w:space="0" w:color="auto"/>
        <w:right w:val="none" w:sz="0" w:space="0" w:color="auto"/>
      </w:divBdr>
    </w:div>
    <w:div w:id="299650756">
      <w:bodyDiv w:val="1"/>
      <w:marLeft w:val="0"/>
      <w:marRight w:val="0"/>
      <w:marTop w:val="0"/>
      <w:marBottom w:val="0"/>
      <w:divBdr>
        <w:top w:val="none" w:sz="0" w:space="0" w:color="auto"/>
        <w:left w:val="none" w:sz="0" w:space="0" w:color="auto"/>
        <w:bottom w:val="none" w:sz="0" w:space="0" w:color="auto"/>
        <w:right w:val="none" w:sz="0" w:space="0" w:color="auto"/>
      </w:divBdr>
    </w:div>
    <w:div w:id="475149120">
      <w:bodyDiv w:val="1"/>
      <w:marLeft w:val="0"/>
      <w:marRight w:val="0"/>
      <w:marTop w:val="0"/>
      <w:marBottom w:val="0"/>
      <w:divBdr>
        <w:top w:val="none" w:sz="0" w:space="0" w:color="auto"/>
        <w:left w:val="none" w:sz="0" w:space="0" w:color="auto"/>
        <w:bottom w:val="none" w:sz="0" w:space="0" w:color="auto"/>
        <w:right w:val="none" w:sz="0" w:space="0" w:color="auto"/>
      </w:divBdr>
    </w:div>
    <w:div w:id="524289383">
      <w:bodyDiv w:val="1"/>
      <w:marLeft w:val="0"/>
      <w:marRight w:val="0"/>
      <w:marTop w:val="0"/>
      <w:marBottom w:val="0"/>
      <w:divBdr>
        <w:top w:val="none" w:sz="0" w:space="0" w:color="auto"/>
        <w:left w:val="none" w:sz="0" w:space="0" w:color="auto"/>
        <w:bottom w:val="none" w:sz="0" w:space="0" w:color="auto"/>
        <w:right w:val="none" w:sz="0" w:space="0" w:color="auto"/>
      </w:divBdr>
    </w:div>
    <w:div w:id="653410950">
      <w:bodyDiv w:val="1"/>
      <w:marLeft w:val="0"/>
      <w:marRight w:val="0"/>
      <w:marTop w:val="0"/>
      <w:marBottom w:val="0"/>
      <w:divBdr>
        <w:top w:val="none" w:sz="0" w:space="0" w:color="auto"/>
        <w:left w:val="none" w:sz="0" w:space="0" w:color="auto"/>
        <w:bottom w:val="none" w:sz="0" w:space="0" w:color="auto"/>
        <w:right w:val="none" w:sz="0" w:space="0" w:color="auto"/>
      </w:divBdr>
    </w:div>
    <w:div w:id="728381574">
      <w:bodyDiv w:val="1"/>
      <w:marLeft w:val="0"/>
      <w:marRight w:val="0"/>
      <w:marTop w:val="0"/>
      <w:marBottom w:val="0"/>
      <w:divBdr>
        <w:top w:val="none" w:sz="0" w:space="0" w:color="auto"/>
        <w:left w:val="none" w:sz="0" w:space="0" w:color="auto"/>
        <w:bottom w:val="none" w:sz="0" w:space="0" w:color="auto"/>
        <w:right w:val="none" w:sz="0" w:space="0" w:color="auto"/>
      </w:divBdr>
    </w:div>
    <w:div w:id="731079568">
      <w:bodyDiv w:val="1"/>
      <w:marLeft w:val="0"/>
      <w:marRight w:val="0"/>
      <w:marTop w:val="0"/>
      <w:marBottom w:val="0"/>
      <w:divBdr>
        <w:top w:val="none" w:sz="0" w:space="0" w:color="auto"/>
        <w:left w:val="none" w:sz="0" w:space="0" w:color="auto"/>
        <w:bottom w:val="none" w:sz="0" w:space="0" w:color="auto"/>
        <w:right w:val="none" w:sz="0" w:space="0" w:color="auto"/>
      </w:divBdr>
    </w:div>
    <w:div w:id="1036395551">
      <w:bodyDiv w:val="1"/>
      <w:marLeft w:val="0"/>
      <w:marRight w:val="0"/>
      <w:marTop w:val="0"/>
      <w:marBottom w:val="0"/>
      <w:divBdr>
        <w:top w:val="none" w:sz="0" w:space="0" w:color="auto"/>
        <w:left w:val="none" w:sz="0" w:space="0" w:color="auto"/>
        <w:bottom w:val="none" w:sz="0" w:space="0" w:color="auto"/>
        <w:right w:val="none" w:sz="0" w:space="0" w:color="auto"/>
      </w:divBdr>
    </w:div>
    <w:div w:id="1072241028">
      <w:bodyDiv w:val="1"/>
      <w:marLeft w:val="0"/>
      <w:marRight w:val="0"/>
      <w:marTop w:val="0"/>
      <w:marBottom w:val="0"/>
      <w:divBdr>
        <w:top w:val="none" w:sz="0" w:space="0" w:color="auto"/>
        <w:left w:val="none" w:sz="0" w:space="0" w:color="auto"/>
        <w:bottom w:val="none" w:sz="0" w:space="0" w:color="auto"/>
        <w:right w:val="none" w:sz="0" w:space="0" w:color="auto"/>
      </w:divBdr>
    </w:div>
    <w:div w:id="1101998955">
      <w:bodyDiv w:val="1"/>
      <w:marLeft w:val="0"/>
      <w:marRight w:val="0"/>
      <w:marTop w:val="0"/>
      <w:marBottom w:val="0"/>
      <w:divBdr>
        <w:top w:val="none" w:sz="0" w:space="0" w:color="auto"/>
        <w:left w:val="none" w:sz="0" w:space="0" w:color="auto"/>
        <w:bottom w:val="none" w:sz="0" w:space="0" w:color="auto"/>
        <w:right w:val="none" w:sz="0" w:space="0" w:color="auto"/>
      </w:divBdr>
    </w:div>
    <w:div w:id="1379279792">
      <w:bodyDiv w:val="1"/>
      <w:marLeft w:val="0"/>
      <w:marRight w:val="0"/>
      <w:marTop w:val="0"/>
      <w:marBottom w:val="0"/>
      <w:divBdr>
        <w:top w:val="none" w:sz="0" w:space="0" w:color="auto"/>
        <w:left w:val="none" w:sz="0" w:space="0" w:color="auto"/>
        <w:bottom w:val="none" w:sz="0" w:space="0" w:color="auto"/>
        <w:right w:val="none" w:sz="0" w:space="0" w:color="auto"/>
      </w:divBdr>
    </w:div>
    <w:div w:id="1688874259">
      <w:bodyDiv w:val="1"/>
      <w:marLeft w:val="0"/>
      <w:marRight w:val="0"/>
      <w:marTop w:val="0"/>
      <w:marBottom w:val="0"/>
      <w:divBdr>
        <w:top w:val="none" w:sz="0" w:space="0" w:color="auto"/>
        <w:left w:val="none" w:sz="0" w:space="0" w:color="auto"/>
        <w:bottom w:val="none" w:sz="0" w:space="0" w:color="auto"/>
        <w:right w:val="none" w:sz="0" w:space="0" w:color="auto"/>
      </w:divBdr>
    </w:div>
    <w:div w:id="1819223276">
      <w:bodyDiv w:val="1"/>
      <w:marLeft w:val="0"/>
      <w:marRight w:val="0"/>
      <w:marTop w:val="0"/>
      <w:marBottom w:val="0"/>
      <w:divBdr>
        <w:top w:val="none" w:sz="0" w:space="0" w:color="auto"/>
        <w:left w:val="none" w:sz="0" w:space="0" w:color="auto"/>
        <w:bottom w:val="none" w:sz="0" w:space="0" w:color="auto"/>
        <w:right w:val="none" w:sz="0" w:space="0" w:color="auto"/>
      </w:divBdr>
    </w:div>
    <w:div w:id="1903370760">
      <w:bodyDiv w:val="1"/>
      <w:marLeft w:val="0"/>
      <w:marRight w:val="0"/>
      <w:marTop w:val="0"/>
      <w:marBottom w:val="0"/>
      <w:divBdr>
        <w:top w:val="none" w:sz="0" w:space="0" w:color="auto"/>
        <w:left w:val="none" w:sz="0" w:space="0" w:color="auto"/>
        <w:bottom w:val="none" w:sz="0" w:space="0" w:color="auto"/>
        <w:right w:val="none" w:sz="0" w:space="0" w:color="auto"/>
      </w:divBdr>
    </w:div>
    <w:div w:id="1912764052">
      <w:bodyDiv w:val="1"/>
      <w:marLeft w:val="0"/>
      <w:marRight w:val="0"/>
      <w:marTop w:val="0"/>
      <w:marBottom w:val="0"/>
      <w:divBdr>
        <w:top w:val="none" w:sz="0" w:space="0" w:color="auto"/>
        <w:left w:val="none" w:sz="0" w:space="0" w:color="auto"/>
        <w:bottom w:val="none" w:sz="0" w:space="0" w:color="auto"/>
        <w:right w:val="none" w:sz="0" w:space="0" w:color="auto"/>
      </w:divBdr>
    </w:div>
    <w:div w:id="1962300252">
      <w:bodyDiv w:val="1"/>
      <w:marLeft w:val="0"/>
      <w:marRight w:val="0"/>
      <w:marTop w:val="0"/>
      <w:marBottom w:val="0"/>
      <w:divBdr>
        <w:top w:val="none" w:sz="0" w:space="0" w:color="auto"/>
        <w:left w:val="none" w:sz="0" w:space="0" w:color="auto"/>
        <w:bottom w:val="none" w:sz="0" w:space="0" w:color="auto"/>
        <w:right w:val="none" w:sz="0" w:space="0" w:color="auto"/>
      </w:divBdr>
    </w:div>
    <w:div w:id="2057117647">
      <w:bodyDiv w:val="1"/>
      <w:marLeft w:val="0"/>
      <w:marRight w:val="0"/>
      <w:marTop w:val="0"/>
      <w:marBottom w:val="0"/>
      <w:divBdr>
        <w:top w:val="none" w:sz="0" w:space="0" w:color="auto"/>
        <w:left w:val="none" w:sz="0" w:space="0" w:color="auto"/>
        <w:bottom w:val="none" w:sz="0" w:space="0" w:color="auto"/>
        <w:right w:val="none" w:sz="0" w:space="0" w:color="auto"/>
      </w:divBdr>
    </w:div>
    <w:div w:id="210129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conduct.gov.uk/information-for-police/police-dat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yfedpowys-pcc.org.uk/en/the-office/strategies-and-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ppi2/en/guidance/working-here/professional-standards/reflective-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23/64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9F2D7.A61E8A1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9C5114ACD674E9813E352693D4379" ma:contentTypeVersion="18" ma:contentTypeDescription="Create a new document." ma:contentTypeScope="" ma:versionID="cf2e49afe7f174b091c96ab6d1d9d3a9">
  <xsd:schema xmlns:xsd="http://www.w3.org/2001/XMLSchema" xmlns:xs="http://www.w3.org/2001/XMLSchema" xmlns:p="http://schemas.microsoft.com/office/2006/metadata/properties" xmlns:ns2="2c0a8a9e-96dc-41d3-bc6b-7d7173b4de39" xmlns:ns3="ae527f8b-4481-4b0a-9aa4-f400ba4a888a" targetNamespace="http://schemas.microsoft.com/office/2006/metadata/properties" ma:root="true" ma:fieldsID="da72d947f99fd3b17d3f90bb254d238e" ns2:_="" ns3:_="">
    <xsd:import namespace="2c0a8a9e-96dc-41d3-bc6b-7d7173b4de39"/>
    <xsd:import namespace="ae527f8b-4481-4b0a-9aa4-f400ba4a88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8a9e-96dc-41d3-bc6b-7d7173b4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27f8b-4481-4b0a-9aa4-f400ba4a88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a2d6c1-8dcd-40ed-b869-74be065d624f}" ma:internalName="TaxCatchAll" ma:showField="CatchAllData" ma:web="ae527f8b-4481-4b0a-9aa4-f400ba4a88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527f8b-4481-4b0a-9aa4-f400ba4a888a" xsi:nil="true"/>
    <lcf76f155ced4ddcb4097134ff3c332f xmlns="2c0a8a9e-96dc-41d3-bc6b-7d7173b4de39">
      <Terms xmlns="http://schemas.microsoft.com/office/infopath/2007/PartnerControls"/>
    </lcf76f155ced4ddcb4097134ff3c332f>
    <MediaLengthInSeconds xmlns="2c0a8a9e-96dc-41d3-bc6b-7d7173b4de39" xsi:nil="true"/>
    <SharedWithUsers xmlns="ae527f8b-4481-4b0a-9aa4-f400ba4a888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D7875-5F82-4D67-93B7-DD4EC511F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a8a9e-96dc-41d3-bc6b-7d7173b4de39"/>
    <ds:schemaRef ds:uri="ae527f8b-4481-4b0a-9aa4-f400ba4a8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3C924-7201-42D4-AE0E-EADE7612DBAF}">
  <ds:schemaRefs>
    <ds:schemaRef ds:uri="http://schemas.microsoft.com/office/2006/metadata/properties"/>
    <ds:schemaRef ds:uri="http://schemas.microsoft.com/office/infopath/2007/PartnerControls"/>
    <ds:schemaRef ds:uri="ae527f8b-4481-4b0a-9aa4-f400ba4a888a"/>
    <ds:schemaRef ds:uri="2c0a8a9e-96dc-41d3-bc6b-7d7173b4de39"/>
  </ds:schemaRefs>
</ds:datastoreItem>
</file>

<file path=customXml/itemProps3.xml><?xml version="1.0" encoding="utf-8"?>
<ds:datastoreItem xmlns:ds="http://schemas.openxmlformats.org/officeDocument/2006/customXml" ds:itemID="{448F05FC-BFD1-48C6-A670-450F3D5E02CB}">
  <ds:schemaRefs>
    <ds:schemaRef ds:uri="http://schemas.openxmlformats.org/officeDocument/2006/bibliography"/>
  </ds:schemaRefs>
</ds:datastoreItem>
</file>

<file path=customXml/itemProps4.xml><?xml version="1.0" encoding="utf-8"?>
<ds:datastoreItem xmlns:ds="http://schemas.openxmlformats.org/officeDocument/2006/customXml" ds:itemID="{2B241D36-D9FE-4BB7-853B-E793AAD16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Links>
    <vt:vector size="60" baseType="variant">
      <vt:variant>
        <vt:i4>1179660</vt:i4>
      </vt:variant>
      <vt:variant>
        <vt:i4>45</vt:i4>
      </vt:variant>
      <vt:variant>
        <vt:i4>0</vt:i4>
      </vt:variant>
      <vt:variant>
        <vt:i4>5</vt:i4>
      </vt:variant>
      <vt:variant>
        <vt:lpwstr>https://www.legislation.gov.uk/uksi/2023/649</vt:lpwstr>
      </vt:variant>
      <vt:variant>
        <vt:lpwstr/>
      </vt:variant>
      <vt:variant>
        <vt:i4>7012400</vt:i4>
      </vt:variant>
      <vt:variant>
        <vt:i4>42</vt:i4>
      </vt:variant>
      <vt:variant>
        <vt:i4>0</vt:i4>
      </vt:variant>
      <vt:variant>
        <vt:i4>5</vt:i4>
      </vt:variant>
      <vt:variant>
        <vt:lpwstr>https://www.policeconduct.gov.uk/information-for-police/police-data</vt:lpwstr>
      </vt:variant>
      <vt:variant>
        <vt:lpwstr/>
      </vt:variant>
      <vt:variant>
        <vt:i4>7077942</vt:i4>
      </vt:variant>
      <vt:variant>
        <vt:i4>39</vt:i4>
      </vt:variant>
      <vt:variant>
        <vt:i4>0</vt:i4>
      </vt:variant>
      <vt:variant>
        <vt:i4>5</vt:i4>
      </vt:variant>
      <vt:variant>
        <vt:lpwstr>http://www.dyfedpowys-pcc.org.uk/en/the-office/strategies-and-policies/</vt:lpwstr>
      </vt:variant>
      <vt:variant>
        <vt:lpwstr/>
      </vt:variant>
      <vt:variant>
        <vt:i4>1048625</vt:i4>
      </vt:variant>
      <vt:variant>
        <vt:i4>32</vt:i4>
      </vt:variant>
      <vt:variant>
        <vt:i4>0</vt:i4>
      </vt:variant>
      <vt:variant>
        <vt:i4>5</vt:i4>
      </vt:variant>
      <vt:variant>
        <vt:lpwstr/>
      </vt:variant>
      <vt:variant>
        <vt:lpwstr>_Toc161230234</vt:lpwstr>
      </vt:variant>
      <vt:variant>
        <vt:i4>1048625</vt:i4>
      </vt:variant>
      <vt:variant>
        <vt:i4>26</vt:i4>
      </vt:variant>
      <vt:variant>
        <vt:i4>0</vt:i4>
      </vt:variant>
      <vt:variant>
        <vt:i4>5</vt:i4>
      </vt:variant>
      <vt:variant>
        <vt:lpwstr/>
      </vt:variant>
      <vt:variant>
        <vt:lpwstr>_Toc161230233</vt:lpwstr>
      </vt:variant>
      <vt:variant>
        <vt:i4>1048625</vt:i4>
      </vt:variant>
      <vt:variant>
        <vt:i4>20</vt:i4>
      </vt:variant>
      <vt:variant>
        <vt:i4>0</vt:i4>
      </vt:variant>
      <vt:variant>
        <vt:i4>5</vt:i4>
      </vt:variant>
      <vt:variant>
        <vt:lpwstr/>
      </vt:variant>
      <vt:variant>
        <vt:lpwstr>_Toc161230232</vt:lpwstr>
      </vt:variant>
      <vt:variant>
        <vt:i4>1048625</vt:i4>
      </vt:variant>
      <vt:variant>
        <vt:i4>14</vt:i4>
      </vt:variant>
      <vt:variant>
        <vt:i4>0</vt:i4>
      </vt:variant>
      <vt:variant>
        <vt:i4>5</vt:i4>
      </vt:variant>
      <vt:variant>
        <vt:lpwstr/>
      </vt:variant>
      <vt:variant>
        <vt:lpwstr>_Toc161230231</vt:lpwstr>
      </vt:variant>
      <vt:variant>
        <vt:i4>1048625</vt:i4>
      </vt:variant>
      <vt:variant>
        <vt:i4>8</vt:i4>
      </vt:variant>
      <vt:variant>
        <vt:i4>0</vt:i4>
      </vt:variant>
      <vt:variant>
        <vt:i4>5</vt:i4>
      </vt:variant>
      <vt:variant>
        <vt:lpwstr/>
      </vt:variant>
      <vt:variant>
        <vt:lpwstr>_Toc161230230</vt:lpwstr>
      </vt:variant>
      <vt:variant>
        <vt:i4>1114161</vt:i4>
      </vt:variant>
      <vt:variant>
        <vt:i4>2</vt:i4>
      </vt:variant>
      <vt:variant>
        <vt:i4>0</vt:i4>
      </vt:variant>
      <vt:variant>
        <vt:i4>5</vt:i4>
      </vt:variant>
      <vt:variant>
        <vt:lpwstr/>
      </vt:variant>
      <vt:variant>
        <vt:lpwstr>_Toc161230229</vt:lpwstr>
      </vt:variant>
      <vt:variant>
        <vt:i4>6488111</vt:i4>
      </vt:variant>
      <vt:variant>
        <vt:i4>0</vt:i4>
      </vt:variant>
      <vt:variant>
        <vt:i4>0</vt:i4>
      </vt:variant>
      <vt:variant>
        <vt:i4>5</vt:i4>
      </vt:variant>
      <vt:variant>
        <vt:lpwstr>https://dyfedpowyspolice.sharepoint.com/:w:/r/sites/DEPT_OPCC/_layouts/15/Doc.aspx?sourcedoc=%7B0E071E9E-3231-4DF4-AC03-780E07FDA331%7D&amp;file=Dip%20Sampling%20-%20Complaints%20closed%20complaints%20Jan%2024%20DC%20draft.docx&amp;nav=eyJjIjo2OTY5NjkzOTV9&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Tom</dc:creator>
  <cp:keywords/>
  <dc:description/>
  <cp:lastModifiedBy>Jones Ellen (OPCC)</cp:lastModifiedBy>
  <cp:revision>3</cp:revision>
  <dcterms:created xsi:type="dcterms:W3CDTF">2024-07-05T11:37:00Z</dcterms:created>
  <dcterms:modified xsi:type="dcterms:W3CDTF">2024-09-23T08:00:00Z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2023-09-29T14:09:37Z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a95cabde-9e12-4071-93d0-304b7c1ce683</vt:lpwstr>
  </property>
  <property fmtid="{D5CDD505-2E9C-101B-9397-08002B2CF9AE}" pid="8" name="MSIP_Label_7beefdff-6834-454f-be00-a68b5bc5f471_ContentBits">
    <vt:lpwstr>0</vt:lpwstr>
  </property>
  <property fmtid="{D5CDD505-2E9C-101B-9397-08002B2CF9AE}" pid="9" name="ContentTypeId">
    <vt:lpwstr>0x0101008DE9C5114ACD674E9813E352693D4379</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